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C66" w:rsidRPr="00656CC5" w:rsidRDefault="0096271A" w:rsidP="00FA1963">
      <w:pPr>
        <w:keepNext/>
        <w:tabs>
          <w:tab w:val="left" w:pos="1903"/>
          <w:tab w:val="center" w:pos="4860"/>
        </w:tabs>
        <w:outlineLvl w:val="0"/>
        <w:rPr>
          <w:lang w:val="ru-RU"/>
        </w:rPr>
      </w:pPr>
      <w:r w:rsidRPr="00656CC5">
        <w:rPr>
          <w:noProof/>
          <w:lang w:val="bg-BG" w:eastAsia="bg-BG"/>
        </w:rPr>
        <mc:AlternateContent>
          <mc:Choice Requires="wps">
            <w:drawing>
              <wp:anchor distT="0" distB="0" distL="114300" distR="114300" simplePos="0" relativeHeight="251667456" behindDoc="0" locked="0" layoutInCell="1" allowOverlap="1" wp14:anchorId="351BD6B2" wp14:editId="080844CE">
                <wp:simplePos x="0" y="0"/>
                <wp:positionH relativeFrom="column">
                  <wp:posOffset>1127760</wp:posOffset>
                </wp:positionH>
                <wp:positionV relativeFrom="paragraph">
                  <wp:posOffset>292354</wp:posOffset>
                </wp:positionV>
                <wp:extent cx="4907280" cy="0"/>
                <wp:effectExtent l="0" t="0" r="26670" b="1905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02472"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88.8pt;margin-top:23pt;width:386.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VCQIAAK0DAAAOAAAAZHJzL2Uyb0RvYy54bWysU81uEzEQviPxDpYP3MgmKYV2yaaHlHIp&#10;EKnlARyvd9fC6zG2k01u0CNvwRtECKQKhHgF540YOz8UuCH2YM3483wz883s6GzZKrIQ1knQBR30&#10;+pQIzaGUui7o6+uLhyeUOM90yRRoUdCVcPRsfP/eqDO5GEIDqhSWIIl2eWcK2nhv8ixzvBEtcz0w&#10;QiNYgW2ZR9fWWWlZh+ytyob9/uOsA1saC1w4h7fnW5COE39VCe5fVZUTnqiCYm0+nTads3hm4xHL&#10;a8tMI/muDPYPVbRMakx6oDpnnpG5lX9RtZJbcFD5Hoc2g6qSXKQesJtB/49urhpmROoFxXHmIJP7&#10;f7T85WJqiSwLekSJZi2OKHzcfAhfwudwG76H280N2t/Ig7dz8E/Dj827sA6fwpps3m9u0EEsfA3r&#10;LUyOop6dcTnSTvTURkX4Ul+ZS+BvHNEwaZiuRerremUw2SBGZL+FRMcZrGrWvYAS37C5hyTusrJt&#10;pETZyDLNcHWYoVh6wvHy0Wn/yfAER833WMbyfaCxzj8X0JJoFNR5y2Td+AlojZsCdpDSsMWl87Es&#10;lu8DYlYNF1KptDBKk66gp8fD4xTgQMkygvGZs/VsoixZsLhy6Us9InL3mYW5LhNZI1j5bGd7JtXW&#10;xuRK76SJamx1nUG5mtq9ZLgTqcrd/salu+un6F9/2fgnAAAA//8DAFBLAwQUAAYACAAAACEATvpy&#10;jN0AAAAJAQAADwAAAGRycy9kb3ducmV2LnhtbEyPwW7CMBBE70j9B2uRekHFBkEoaRyEKvXQYwGp&#10;VxNvk5R4HcUOSfn6btVDe5zZp9mZbDe6RlyxC7UnDYu5AoFUeFtTqeF0fHl4BBGiIWsaT6jhCwPs&#10;8rtJZlLrB3rD6yGWgkMopEZDFWObShmKCp0Jc98i8e3Dd85Ell0pbWcGDneNXCqVSGdq4g+VafG5&#10;wuJy6J0GDP16ofZbV55eb8PsfXn7HNqj1vfTcf8EIuIY/2D4qc/VIedOZ9+TDaJhvdkkjGpYJbyJ&#10;ge1arUCcfw2ZZ/L/gvwbAAD//wMAUEsBAi0AFAAGAAgAAAAhALaDOJL+AAAA4QEAABMAAAAAAAAA&#10;AAAAAAAAAAAAAFtDb250ZW50X1R5cGVzXS54bWxQSwECLQAUAAYACAAAACEAOP0h/9YAAACUAQAA&#10;CwAAAAAAAAAAAAAAAAAvAQAAX3JlbHMvLnJlbHNQSwECLQAUAAYACAAAACEApa92VQkCAACtAwAA&#10;DgAAAAAAAAAAAAAAAAAuAgAAZHJzL2Uyb0RvYy54bWxQSwECLQAUAAYACAAAACEATvpyjN0AAAAJ&#10;AQAADwAAAAAAAAAAAAAAAABjBAAAZHJzL2Rvd25yZXYueG1sUEsFBgAAAAAEAAQA8wAAAG0FAAAA&#10;AA==&#10;"/>
            </w:pict>
          </mc:Fallback>
        </mc:AlternateContent>
      </w:r>
      <w:r w:rsidR="00A70F06" w:rsidRPr="00656CC5">
        <w:rPr>
          <w:noProof/>
          <w:lang w:val="bg-BG" w:eastAsia="bg-BG"/>
        </w:rPr>
        <mc:AlternateContent>
          <mc:Choice Requires="wps">
            <w:drawing>
              <wp:anchor distT="0" distB="0" distL="114300" distR="114300" simplePos="0" relativeHeight="251666432" behindDoc="0" locked="0" layoutInCell="1" allowOverlap="1" wp14:anchorId="40445A05" wp14:editId="193E3AB9">
                <wp:simplePos x="0" y="0"/>
                <wp:positionH relativeFrom="column">
                  <wp:posOffset>998220</wp:posOffset>
                </wp:positionH>
                <wp:positionV relativeFrom="paragraph">
                  <wp:posOffset>147431</wp:posOffset>
                </wp:positionV>
                <wp:extent cx="4947285" cy="476885"/>
                <wp:effectExtent l="0" t="0" r="5715" b="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28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9DA" w:rsidRPr="009F2553" w:rsidRDefault="00BC59DA" w:rsidP="009F2553">
                            <w:pPr>
                              <w:jc w:val="right"/>
                              <w:rPr>
                                <w:sz w:val="16"/>
                                <w:szCs w:val="16"/>
                              </w:rPr>
                            </w:pPr>
                            <w:r>
                              <w:tab/>
                            </w:r>
                            <w:r>
                              <w:tab/>
                            </w:r>
                            <w:r>
                              <w:tab/>
                            </w:r>
                            <w:r>
                              <w:tab/>
                              <w:t xml:space="preserve">   </w:t>
                            </w:r>
                            <w:r>
                              <w:tab/>
                              <w:t xml:space="preserve">     </w:t>
                            </w:r>
                            <w:proofErr w:type="spellStart"/>
                            <w:r w:rsidRPr="009F2553">
                              <w:rPr>
                                <w:i/>
                                <w:sz w:val="16"/>
                                <w:szCs w:val="16"/>
                              </w:rPr>
                              <w:t>Сертифицирана</w:t>
                            </w:r>
                            <w:proofErr w:type="spellEnd"/>
                            <w:r w:rsidRPr="009F2553">
                              <w:rPr>
                                <w:i/>
                                <w:sz w:val="16"/>
                                <w:szCs w:val="16"/>
                              </w:rPr>
                              <w:t xml:space="preserve"> </w:t>
                            </w:r>
                            <w:proofErr w:type="spellStart"/>
                            <w:r w:rsidRPr="009F2553">
                              <w:rPr>
                                <w:i/>
                                <w:sz w:val="16"/>
                                <w:szCs w:val="16"/>
                              </w:rPr>
                              <w:t>по</w:t>
                            </w:r>
                            <w:proofErr w:type="spellEnd"/>
                            <w:r w:rsidRPr="009F2553">
                              <w:rPr>
                                <w:i/>
                                <w:sz w:val="16"/>
                                <w:szCs w:val="16"/>
                              </w:rPr>
                              <w:t xml:space="preserve"> ISO 9001: 2015</w:t>
                            </w:r>
                            <w:r w:rsidRPr="009F2553">
                              <w:rPr>
                                <w:sz w:val="16"/>
                                <w:szCs w:val="16"/>
                              </w:rPr>
                              <w:t xml:space="preserve"> </w:t>
                            </w:r>
                          </w:p>
                          <w:p w:rsidR="00BC59DA" w:rsidRPr="006C6EB9" w:rsidRDefault="00A70F06" w:rsidP="009F2553">
                            <w:pPr>
                              <w:tabs>
                                <w:tab w:val="left" w:pos="1134"/>
                                <w:tab w:val="left" w:pos="1560"/>
                                <w:tab w:val="left" w:pos="1843"/>
                              </w:tabs>
                              <w:jc w:val="right"/>
                            </w:pPr>
                            <w:r>
                              <w:t xml:space="preserve">           </w:t>
                            </w:r>
                            <w:r w:rsidR="00BC59DA" w:rsidRPr="009F2553">
                              <w:rPr>
                                <w:sz w:val="16"/>
                                <w:szCs w:val="16"/>
                              </w:rPr>
                              <w:t xml:space="preserve">2300 </w:t>
                            </w:r>
                            <w:proofErr w:type="spellStart"/>
                            <w:r w:rsidR="00BC59DA" w:rsidRPr="009F2553">
                              <w:rPr>
                                <w:sz w:val="16"/>
                                <w:szCs w:val="16"/>
                              </w:rPr>
                              <w:t>Перник</w:t>
                            </w:r>
                            <w:proofErr w:type="spellEnd"/>
                            <w:r w:rsidR="00BC59DA" w:rsidRPr="009F2553">
                              <w:rPr>
                                <w:sz w:val="16"/>
                                <w:szCs w:val="16"/>
                              </w:rPr>
                              <w:t xml:space="preserve">, </w:t>
                            </w:r>
                            <w:proofErr w:type="spellStart"/>
                            <w:r w:rsidR="00BC59DA" w:rsidRPr="009F2553">
                              <w:rPr>
                                <w:sz w:val="16"/>
                                <w:szCs w:val="16"/>
                              </w:rPr>
                              <w:t>пл</w:t>
                            </w:r>
                            <w:proofErr w:type="spellEnd"/>
                            <w:r w:rsidR="00BC59DA" w:rsidRPr="009F2553">
                              <w:rPr>
                                <w:sz w:val="16"/>
                                <w:szCs w:val="16"/>
                              </w:rPr>
                              <w:t>. „</w:t>
                            </w:r>
                            <w:proofErr w:type="spellStart"/>
                            <w:r w:rsidR="00BC59DA" w:rsidRPr="009F2553">
                              <w:rPr>
                                <w:sz w:val="16"/>
                                <w:szCs w:val="16"/>
                              </w:rPr>
                              <w:t>Св</w:t>
                            </w:r>
                            <w:proofErr w:type="spellEnd"/>
                            <w:r w:rsidR="00BC59DA" w:rsidRPr="009F2553">
                              <w:rPr>
                                <w:sz w:val="16"/>
                                <w:szCs w:val="16"/>
                              </w:rPr>
                              <w:t xml:space="preserve">. </w:t>
                            </w:r>
                            <w:proofErr w:type="spellStart"/>
                            <w:r w:rsidR="00BC59DA" w:rsidRPr="009F2553">
                              <w:rPr>
                                <w:sz w:val="16"/>
                                <w:szCs w:val="16"/>
                              </w:rPr>
                              <w:t>Иван</w:t>
                            </w:r>
                            <w:proofErr w:type="spellEnd"/>
                            <w:r w:rsidR="00BC59DA" w:rsidRPr="009F2553">
                              <w:rPr>
                                <w:sz w:val="16"/>
                                <w:szCs w:val="16"/>
                              </w:rPr>
                              <w:t xml:space="preserve"> </w:t>
                            </w:r>
                            <w:proofErr w:type="spellStart"/>
                            <w:r w:rsidR="00BC59DA" w:rsidRPr="009F2553">
                              <w:rPr>
                                <w:sz w:val="16"/>
                                <w:szCs w:val="16"/>
                              </w:rPr>
                              <w:t>Рилски</w:t>
                            </w:r>
                            <w:proofErr w:type="spellEnd"/>
                            <w:r w:rsidR="00BC59DA" w:rsidRPr="009F2553">
                              <w:rPr>
                                <w:sz w:val="16"/>
                                <w:szCs w:val="16"/>
                              </w:rPr>
                              <w:t xml:space="preserve"> ” 1А ;    </w:t>
                            </w:r>
                            <w:proofErr w:type="spellStart"/>
                            <w:r w:rsidR="009F2553" w:rsidRPr="009F2553">
                              <w:rPr>
                                <w:sz w:val="16"/>
                                <w:szCs w:val="16"/>
                              </w:rPr>
                              <w:t>тел</w:t>
                            </w:r>
                            <w:proofErr w:type="spellEnd"/>
                            <w:r w:rsidR="009F2553" w:rsidRPr="009F2553">
                              <w:rPr>
                                <w:sz w:val="16"/>
                                <w:szCs w:val="16"/>
                              </w:rPr>
                              <w:t xml:space="preserve">: 076 /602933; </w:t>
                            </w:r>
                            <w:proofErr w:type="spellStart"/>
                            <w:r w:rsidR="009F2553" w:rsidRPr="009F2553">
                              <w:rPr>
                                <w:sz w:val="16"/>
                                <w:szCs w:val="16"/>
                              </w:rPr>
                              <w:t>факс</w:t>
                            </w:r>
                            <w:proofErr w:type="spellEnd"/>
                            <w:r w:rsidR="009F2553" w:rsidRPr="009F2553">
                              <w:rPr>
                                <w:sz w:val="16"/>
                                <w:szCs w:val="16"/>
                              </w:rPr>
                              <w:t xml:space="preserve"> 076/603890; </w:t>
                            </w:r>
                            <w:hyperlink r:id="rId6" w:history="1">
                              <w:r w:rsidR="009F2553" w:rsidRPr="009F2553">
                                <w:rPr>
                                  <w:rStyle w:val="Hyperlink"/>
                                  <w:sz w:val="16"/>
                                  <w:szCs w:val="16"/>
                                </w:rPr>
                                <w:t>www.pernik.bg</w:t>
                              </w:r>
                            </w:hyperlink>
                            <w:r w:rsidR="009F2553">
                              <w:t xml:space="preserve"> </w:t>
                            </w:r>
                            <w:r w:rsidR="009F2553">
                              <w:tab/>
                            </w:r>
                            <w:r w:rsidR="00BC59DA" w:rsidRPr="009F2553">
                              <w:rPr>
                                <w:sz w:val="16"/>
                                <w:szCs w:val="16"/>
                              </w:rPr>
                              <w:t xml:space="preserve">        </w:t>
                            </w:r>
                            <w:r w:rsidR="00BC59DA" w:rsidRPr="009F2553">
                              <w:rPr>
                                <w:sz w:val="16"/>
                                <w:szCs w:val="16"/>
                              </w:rPr>
                              <w:tab/>
                            </w:r>
                            <w:r w:rsidR="00BC59DA" w:rsidRPr="009F2553">
                              <w:rPr>
                                <w:sz w:val="16"/>
                                <w:szCs w:val="16"/>
                              </w:rPr>
                              <w:tab/>
                            </w:r>
                            <w:r w:rsidR="00BC59DA">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5A05" id="Правоъгълник 4" o:spid="_x0000_s1026" style="position:absolute;margin-left:78.6pt;margin-top:11.6pt;width:389.5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8OIwIAAPwDAAAOAAAAZHJzL2Uyb0RvYy54bWysU82O0zAQviPxDpbvNG2V3e5GTVerroqQ&#10;Flhp4QEcx/kRiceM3ablxJmX4BUQXBAIniH7RoydbrfADREp1oxn5vN8n8fzi23bsI1CW4NO+WQ0&#10;5kxpCXmty5S/frV6csaZdULnogGtUr5Tll8sHj+adyZRU6igyRUyAtE26UzKK+dMEkVWVqoVdgRG&#10;aQoWgK1w5GIZ5Sg6Qm+baDoen0YdYG4QpLKWdq+GIF8E/KJQ0r0sCqsca1JOvbmwYlgzv0aLuUhK&#10;FKaq5b4N8Q9dtKLWdOgB6ko4wdZY/wXV1hLBQuFGEtoIiqKWKnAgNpPxH2xuK2FU4ELiWHOQyf4/&#10;WPlic4OszlMec6ZFS1fUf7x733/qP/c/7z70X+j/3v/ov/bfWOzV6oxNqOjW3KDna801yDeWaVhW&#10;QpfqEhG6Somcepz4/Oi3Au9YKmVZ9xxyOkysHQThtgW2HpAkYdtwP7vD/aitY5I24/N4Nj074UxS&#10;LJ6dnpHtjxDJfbVB654qaJk3Uo50/wFdbK6tG1LvU0L30NT5qm6a4GCZLRtkG0GzsgrfHt0epzXa&#10;J2vwZQOi3wk0PbNBIbfNtkHVoIFnnUG+I94IwwjSkyGjAnzHWUfjl3L7di1QcdY806Td+SSO/bwG&#10;Jz6ZTcnB40h2HBFaElTKHWeDuXTDjK8N1mVFJ02CDBouSe+iDlI8dLVvn0YsiLl/Dn6Gj/2Q9fBo&#10;F78AAAD//wMAUEsDBBQABgAIAAAAIQDmliZB3QAAAAkBAAAPAAAAZHJzL2Rvd25yZXYueG1sTI9B&#10;T8MwDIXvSPyHyEjcWELDylaaTghpJ+DAhsTVa7K2onFKk27l32NOcLKf3tPz53Iz+16c3Bi7QAZu&#10;FwqEozrYjhoD7/vtzQpETEgW+0DOwLeLsKkuL0osbDjTmzvtUiO4hGKBBtqUhkLKWLfOY1yEwRF7&#10;xzB6TCzHRtoRz1zue5kplUuPHfGFFgf31Lr6czd5A5jf2a/Xo37ZP085rptZbZcfypjrq/nxAURy&#10;c/oLwy8+o0PFTIcwkY2iZ728zzhqINM8ObDWuQZx4GWlQVal/P9B9QMAAP//AwBQSwECLQAUAAYA&#10;CAAAACEAtoM4kv4AAADhAQAAEwAAAAAAAAAAAAAAAAAAAAAAW0NvbnRlbnRfVHlwZXNdLnhtbFBL&#10;AQItABQABgAIAAAAIQA4/SH/1gAAAJQBAAALAAAAAAAAAAAAAAAAAC8BAABfcmVscy8ucmVsc1BL&#10;AQItABQABgAIAAAAIQB09g8OIwIAAPwDAAAOAAAAAAAAAAAAAAAAAC4CAABkcnMvZTJvRG9jLnht&#10;bFBLAQItABQABgAIAAAAIQDmliZB3QAAAAkBAAAPAAAAAAAAAAAAAAAAAH0EAABkcnMvZG93bnJl&#10;di54bWxQSwUGAAAAAAQABADzAAAAhwUAAAAA&#10;" stroked="f">
                <v:textbox>
                  <w:txbxContent>
                    <w:p w:rsidR="00BC59DA" w:rsidRPr="009F2553" w:rsidRDefault="00BC59DA" w:rsidP="009F2553">
                      <w:pPr>
                        <w:jc w:val="right"/>
                        <w:rPr>
                          <w:sz w:val="16"/>
                          <w:szCs w:val="16"/>
                        </w:rPr>
                      </w:pPr>
                      <w:r>
                        <w:tab/>
                      </w:r>
                      <w:r>
                        <w:tab/>
                      </w:r>
                      <w:r>
                        <w:tab/>
                      </w:r>
                      <w:r>
                        <w:tab/>
                        <w:t xml:space="preserve">   </w:t>
                      </w:r>
                      <w:r>
                        <w:tab/>
                        <w:t xml:space="preserve">     </w:t>
                      </w:r>
                      <w:proofErr w:type="spellStart"/>
                      <w:r w:rsidRPr="009F2553">
                        <w:rPr>
                          <w:i/>
                          <w:sz w:val="16"/>
                          <w:szCs w:val="16"/>
                        </w:rPr>
                        <w:t>Сертифицирана</w:t>
                      </w:r>
                      <w:proofErr w:type="spellEnd"/>
                      <w:r w:rsidRPr="009F2553">
                        <w:rPr>
                          <w:i/>
                          <w:sz w:val="16"/>
                          <w:szCs w:val="16"/>
                        </w:rPr>
                        <w:t xml:space="preserve"> </w:t>
                      </w:r>
                      <w:proofErr w:type="spellStart"/>
                      <w:r w:rsidRPr="009F2553">
                        <w:rPr>
                          <w:i/>
                          <w:sz w:val="16"/>
                          <w:szCs w:val="16"/>
                        </w:rPr>
                        <w:t>по</w:t>
                      </w:r>
                      <w:proofErr w:type="spellEnd"/>
                      <w:r w:rsidRPr="009F2553">
                        <w:rPr>
                          <w:i/>
                          <w:sz w:val="16"/>
                          <w:szCs w:val="16"/>
                        </w:rPr>
                        <w:t xml:space="preserve"> ISO 9001: 2015</w:t>
                      </w:r>
                      <w:r w:rsidRPr="009F2553">
                        <w:rPr>
                          <w:sz w:val="16"/>
                          <w:szCs w:val="16"/>
                        </w:rPr>
                        <w:t xml:space="preserve"> </w:t>
                      </w:r>
                    </w:p>
                    <w:p w:rsidR="00BC59DA" w:rsidRPr="006C6EB9" w:rsidRDefault="00A70F06" w:rsidP="009F2553">
                      <w:pPr>
                        <w:tabs>
                          <w:tab w:val="left" w:pos="1134"/>
                          <w:tab w:val="left" w:pos="1560"/>
                          <w:tab w:val="left" w:pos="1843"/>
                        </w:tabs>
                        <w:jc w:val="right"/>
                      </w:pPr>
                      <w:r>
                        <w:t xml:space="preserve">           </w:t>
                      </w:r>
                      <w:r w:rsidR="00BC59DA" w:rsidRPr="009F2553">
                        <w:rPr>
                          <w:sz w:val="16"/>
                          <w:szCs w:val="16"/>
                        </w:rPr>
                        <w:t xml:space="preserve">2300 </w:t>
                      </w:r>
                      <w:proofErr w:type="spellStart"/>
                      <w:r w:rsidR="00BC59DA" w:rsidRPr="009F2553">
                        <w:rPr>
                          <w:sz w:val="16"/>
                          <w:szCs w:val="16"/>
                        </w:rPr>
                        <w:t>Перник</w:t>
                      </w:r>
                      <w:proofErr w:type="spellEnd"/>
                      <w:r w:rsidR="00BC59DA" w:rsidRPr="009F2553">
                        <w:rPr>
                          <w:sz w:val="16"/>
                          <w:szCs w:val="16"/>
                        </w:rPr>
                        <w:t xml:space="preserve">, </w:t>
                      </w:r>
                      <w:proofErr w:type="spellStart"/>
                      <w:r w:rsidR="00BC59DA" w:rsidRPr="009F2553">
                        <w:rPr>
                          <w:sz w:val="16"/>
                          <w:szCs w:val="16"/>
                        </w:rPr>
                        <w:t>пл</w:t>
                      </w:r>
                      <w:proofErr w:type="spellEnd"/>
                      <w:r w:rsidR="00BC59DA" w:rsidRPr="009F2553">
                        <w:rPr>
                          <w:sz w:val="16"/>
                          <w:szCs w:val="16"/>
                        </w:rPr>
                        <w:t>. „</w:t>
                      </w:r>
                      <w:proofErr w:type="spellStart"/>
                      <w:r w:rsidR="00BC59DA" w:rsidRPr="009F2553">
                        <w:rPr>
                          <w:sz w:val="16"/>
                          <w:szCs w:val="16"/>
                        </w:rPr>
                        <w:t>Св</w:t>
                      </w:r>
                      <w:proofErr w:type="spellEnd"/>
                      <w:r w:rsidR="00BC59DA" w:rsidRPr="009F2553">
                        <w:rPr>
                          <w:sz w:val="16"/>
                          <w:szCs w:val="16"/>
                        </w:rPr>
                        <w:t xml:space="preserve">. </w:t>
                      </w:r>
                      <w:proofErr w:type="spellStart"/>
                      <w:r w:rsidR="00BC59DA" w:rsidRPr="009F2553">
                        <w:rPr>
                          <w:sz w:val="16"/>
                          <w:szCs w:val="16"/>
                        </w:rPr>
                        <w:t>Иван</w:t>
                      </w:r>
                      <w:proofErr w:type="spellEnd"/>
                      <w:r w:rsidR="00BC59DA" w:rsidRPr="009F2553">
                        <w:rPr>
                          <w:sz w:val="16"/>
                          <w:szCs w:val="16"/>
                        </w:rPr>
                        <w:t xml:space="preserve"> </w:t>
                      </w:r>
                      <w:proofErr w:type="spellStart"/>
                      <w:r w:rsidR="00BC59DA" w:rsidRPr="009F2553">
                        <w:rPr>
                          <w:sz w:val="16"/>
                          <w:szCs w:val="16"/>
                        </w:rPr>
                        <w:t>Рилски</w:t>
                      </w:r>
                      <w:proofErr w:type="spellEnd"/>
                      <w:r w:rsidR="00BC59DA" w:rsidRPr="009F2553">
                        <w:rPr>
                          <w:sz w:val="16"/>
                          <w:szCs w:val="16"/>
                        </w:rPr>
                        <w:t xml:space="preserve"> ” 1А ;    </w:t>
                      </w:r>
                      <w:proofErr w:type="spellStart"/>
                      <w:r w:rsidR="009F2553" w:rsidRPr="009F2553">
                        <w:rPr>
                          <w:sz w:val="16"/>
                          <w:szCs w:val="16"/>
                        </w:rPr>
                        <w:t>тел</w:t>
                      </w:r>
                      <w:proofErr w:type="spellEnd"/>
                      <w:r w:rsidR="009F2553" w:rsidRPr="009F2553">
                        <w:rPr>
                          <w:sz w:val="16"/>
                          <w:szCs w:val="16"/>
                        </w:rPr>
                        <w:t xml:space="preserve">: 076 /602933; </w:t>
                      </w:r>
                      <w:proofErr w:type="spellStart"/>
                      <w:r w:rsidR="009F2553" w:rsidRPr="009F2553">
                        <w:rPr>
                          <w:sz w:val="16"/>
                          <w:szCs w:val="16"/>
                        </w:rPr>
                        <w:t>факс</w:t>
                      </w:r>
                      <w:proofErr w:type="spellEnd"/>
                      <w:r w:rsidR="009F2553" w:rsidRPr="009F2553">
                        <w:rPr>
                          <w:sz w:val="16"/>
                          <w:szCs w:val="16"/>
                        </w:rPr>
                        <w:t xml:space="preserve"> 076/603890; </w:t>
                      </w:r>
                      <w:hyperlink r:id="rId7" w:history="1">
                        <w:r w:rsidR="009F2553" w:rsidRPr="009F2553">
                          <w:rPr>
                            <w:rStyle w:val="Hyperlink"/>
                            <w:sz w:val="16"/>
                            <w:szCs w:val="16"/>
                          </w:rPr>
                          <w:t>www.pernik.bg</w:t>
                        </w:r>
                      </w:hyperlink>
                      <w:r w:rsidR="009F2553">
                        <w:t xml:space="preserve"> </w:t>
                      </w:r>
                      <w:r w:rsidR="009F2553">
                        <w:tab/>
                      </w:r>
                      <w:r w:rsidR="00BC59DA" w:rsidRPr="009F2553">
                        <w:rPr>
                          <w:sz w:val="16"/>
                          <w:szCs w:val="16"/>
                        </w:rPr>
                        <w:t xml:space="preserve">        </w:t>
                      </w:r>
                      <w:r w:rsidR="00BC59DA" w:rsidRPr="009F2553">
                        <w:rPr>
                          <w:sz w:val="16"/>
                          <w:szCs w:val="16"/>
                        </w:rPr>
                        <w:tab/>
                      </w:r>
                      <w:r w:rsidR="00BC59DA" w:rsidRPr="009F2553">
                        <w:rPr>
                          <w:sz w:val="16"/>
                          <w:szCs w:val="16"/>
                        </w:rPr>
                        <w:tab/>
                      </w:r>
                      <w:r w:rsidR="00BC59DA">
                        <w:tab/>
                        <w:t xml:space="preserve">        </w:t>
                      </w:r>
                    </w:p>
                  </w:txbxContent>
                </v:textbox>
              </v:rect>
            </w:pict>
          </mc:Fallback>
        </mc:AlternateContent>
      </w:r>
      <w:r w:rsidR="00BC59DA" w:rsidRPr="00656CC5">
        <w:rPr>
          <w:noProof/>
          <w:lang w:val="bg-BG" w:eastAsia="bg-BG"/>
        </w:rPr>
        <mc:AlternateContent>
          <mc:Choice Requires="wps">
            <w:drawing>
              <wp:anchor distT="0" distB="0" distL="114300" distR="114300" simplePos="0" relativeHeight="251665408" behindDoc="0" locked="0" layoutInCell="1" allowOverlap="1" wp14:anchorId="035F9AEF" wp14:editId="05C7807E">
                <wp:simplePos x="0" y="0"/>
                <wp:positionH relativeFrom="column">
                  <wp:posOffset>746760</wp:posOffset>
                </wp:positionH>
                <wp:positionV relativeFrom="paragraph">
                  <wp:posOffset>-455295</wp:posOffset>
                </wp:positionV>
                <wp:extent cx="5501640" cy="640080"/>
                <wp:effectExtent l="13335" t="13335" r="9525" b="13335"/>
                <wp:wrapNone/>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640080"/>
                        </a:xfrm>
                        <a:prstGeom prst="rect">
                          <a:avLst/>
                        </a:prstGeom>
                        <a:solidFill>
                          <a:srgbClr val="FFFFFF"/>
                        </a:solidFill>
                        <a:ln w="9525">
                          <a:solidFill>
                            <a:srgbClr val="FFFFFF"/>
                          </a:solidFill>
                          <a:miter lim="800000"/>
                          <a:headEnd/>
                          <a:tailEnd/>
                        </a:ln>
                      </wps:spPr>
                      <wps:txbx>
                        <w:txbxContent>
                          <w:p w:rsidR="00BC59DA" w:rsidRPr="006C6EB9" w:rsidRDefault="00BC59DA" w:rsidP="00BC59DA">
                            <w:pPr>
                              <w:pStyle w:val="Heading2"/>
                              <w:rPr>
                                <w:szCs w:val="52"/>
                                <w:lang w:val="bg-BG"/>
                              </w:rPr>
                            </w:pPr>
                            <w:r w:rsidRPr="006C6EB9">
                              <w:rPr>
                                <w:szCs w:val="52"/>
                                <w:lang w:val="ru-RU"/>
                              </w:rPr>
                              <w:t>О</w:t>
                            </w:r>
                            <w:r w:rsidRPr="006C6EB9">
                              <w:rPr>
                                <w:szCs w:val="52"/>
                                <w:lang w:val="bg-BG"/>
                              </w:rPr>
                              <w:t xml:space="preserve"> </w:t>
                            </w:r>
                            <w:r w:rsidRPr="006C6EB9">
                              <w:rPr>
                                <w:szCs w:val="52"/>
                                <w:lang w:val="ru-RU"/>
                              </w:rPr>
                              <w:t>Б</w:t>
                            </w:r>
                            <w:r w:rsidRPr="006C6EB9">
                              <w:rPr>
                                <w:szCs w:val="52"/>
                                <w:lang w:val="bg-BG"/>
                              </w:rPr>
                              <w:t xml:space="preserve"> </w:t>
                            </w:r>
                            <w:r w:rsidRPr="006C6EB9">
                              <w:rPr>
                                <w:szCs w:val="52"/>
                                <w:lang w:val="ru-RU"/>
                              </w:rPr>
                              <w:t>Щ</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А</w:t>
                            </w:r>
                            <w:r w:rsidRPr="006C6EB9">
                              <w:rPr>
                                <w:szCs w:val="52"/>
                                <w:lang w:val="bg-BG"/>
                              </w:rPr>
                              <w:t xml:space="preserve">  </w:t>
                            </w:r>
                            <w:r w:rsidRPr="006C6EB9">
                              <w:rPr>
                                <w:szCs w:val="52"/>
                                <w:lang w:val="ru-RU"/>
                              </w:rPr>
                              <w:t xml:space="preserve"> П</w:t>
                            </w:r>
                            <w:r w:rsidRPr="006C6EB9">
                              <w:rPr>
                                <w:szCs w:val="52"/>
                                <w:lang w:val="bg-BG"/>
                              </w:rPr>
                              <w:t xml:space="preserve"> </w:t>
                            </w:r>
                            <w:r w:rsidRPr="006C6EB9">
                              <w:rPr>
                                <w:szCs w:val="52"/>
                                <w:lang w:val="ru-RU"/>
                              </w:rPr>
                              <w:t>Е</w:t>
                            </w:r>
                            <w:r w:rsidRPr="006C6EB9">
                              <w:rPr>
                                <w:szCs w:val="52"/>
                                <w:lang w:val="bg-BG"/>
                              </w:rPr>
                              <w:t xml:space="preserve"> </w:t>
                            </w:r>
                            <w:r w:rsidRPr="006C6EB9">
                              <w:rPr>
                                <w:szCs w:val="52"/>
                                <w:lang w:val="ru-RU"/>
                              </w:rPr>
                              <w:t>Р</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9AEF" id="_x0000_t202" coordsize="21600,21600" o:spt="202" path="m,l,21600r21600,l21600,xe">
                <v:stroke joinstyle="miter"/>
                <v:path gradientshapeok="t" o:connecttype="rect"/>
              </v:shapetype>
              <v:shape id="Текстово поле 5" o:spid="_x0000_s1027" type="#_x0000_t202" style="position:absolute;margin-left:58.8pt;margin-top:-35.85pt;width:433.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EBRwIAAGgEAAAOAAAAZHJzL2Uyb0RvYy54bWysVM2O0zAQviPxDpbvNGnVLLtR09XSpQhp&#10;+ZEWHsB1nMbC8RjbbbLc4FF4BKS9gLS8QvaNGDttqZbbihysGY/n88z3jTM77xpFtsI6Cbqg41FK&#10;idAcSqnXBf34YfnslBLnmS6ZAi0KeiMcPZ8/fTJrTS4mUIMqhSUIol3emoLW3ps8SRyvRcPcCIzQ&#10;GKzANsyja9dJaVmL6I1KJml6krRgS2OBC+dw93II0nnEryrB/buqcsITVVCszcfVxnUV1mQ+Y/na&#10;MlNLviuDPaKKhkmNlx6gLplnZGPlP1CN5BYcVH7EoUmgqiQXsQfsZpw+6Oa6ZkbEXpAcZw40uf8H&#10;y99u31siy4JmlGjWoET99/62/3n/9f5bf9f/6O9I/xuNX/0tyQJdrXE5Zl0bzPPdC+hQ9ti6M1fA&#10;PzmiYVEzvRYX1kJbC1ZiueOQmRylDjgugKzaN1DivWzjIQJ1lW0Cl8gOQXSU7eYgleg84biZZen4&#10;ZIohjjE00tOoZcLyfbaxzr8S0JBgFNTiKER0tr1yPlTD8v2RcJkDJculVCo6dr1aKEu2DMdmGb/Y&#10;wINjSpO2oGfZJBsIeAREIz3Ov5JNQU/T8A0TGWh7qcs4nZ5JNdhYstI7HgN1A4m+W3VRwclenhWU&#10;N0ishWHc8XmiUYP9QkmLo15Q93nDrKBEvdYoztl4Gpj00Zlmzyfo2OPI6jjCNEeognpKBnPhh/e0&#10;MVaua7xpGAcNFyhoJSPXQfmhql35OM5Rgt3TC+/l2I+n/v4g5n8AAAD//wMAUEsDBBQABgAIAAAA&#10;IQCNYFAm3wAAAAoBAAAPAAAAZHJzL2Rvd25yZXYueG1sTI9Bb4JAEIXvTfofNmPSS6MLpBGlLMaY&#10;Nj1re+ltZUcgsrPAroL99Z2e6vFlvrz5Xr6ZbCuuOPjGkYJ4EYFAKp1pqFLw9fk+X4HwQZPRrSNU&#10;cEMPm+LxIdeZcSPt8XoIleAS8plWUIfQZVL6skar/cJ1SHw7ucHqwHGopBn0yOW2lUkULaXVDfGH&#10;Wne4q7E8Hy5WgRvfbtZhHyXP3z/2Y7ft96ekV+ppNm1fQQScwj8Mf/qsDgU7Hd2FjBct5zhdMqpg&#10;nsYpCCbWqxded1SQrGOQRS7vJxS/AAAA//8DAFBLAQItABQABgAIAAAAIQC2gziS/gAAAOEBAAAT&#10;AAAAAAAAAAAAAAAAAAAAAABbQ29udGVudF9UeXBlc10ueG1sUEsBAi0AFAAGAAgAAAAhADj9If/W&#10;AAAAlAEAAAsAAAAAAAAAAAAAAAAALwEAAF9yZWxzLy5yZWxzUEsBAi0AFAAGAAgAAAAhAEdlEQFH&#10;AgAAaAQAAA4AAAAAAAAAAAAAAAAALgIAAGRycy9lMm9Eb2MueG1sUEsBAi0AFAAGAAgAAAAhAI1g&#10;UCbfAAAACgEAAA8AAAAAAAAAAAAAAAAAoQQAAGRycy9kb3ducmV2LnhtbFBLBQYAAAAABAAEAPMA&#10;AACtBQAAAAA=&#10;" strokecolor="white">
                <v:textbox>
                  <w:txbxContent>
                    <w:p w:rsidR="00BC59DA" w:rsidRPr="006C6EB9" w:rsidRDefault="00BC59DA" w:rsidP="00BC59DA">
                      <w:pPr>
                        <w:pStyle w:val="Heading2"/>
                        <w:rPr>
                          <w:szCs w:val="52"/>
                          <w:lang w:val="bg-BG"/>
                        </w:rPr>
                      </w:pPr>
                      <w:r w:rsidRPr="006C6EB9">
                        <w:rPr>
                          <w:szCs w:val="52"/>
                          <w:lang w:val="ru-RU"/>
                        </w:rPr>
                        <w:t>О</w:t>
                      </w:r>
                      <w:r w:rsidRPr="006C6EB9">
                        <w:rPr>
                          <w:szCs w:val="52"/>
                          <w:lang w:val="bg-BG"/>
                        </w:rPr>
                        <w:t xml:space="preserve"> </w:t>
                      </w:r>
                      <w:r w:rsidRPr="006C6EB9">
                        <w:rPr>
                          <w:szCs w:val="52"/>
                          <w:lang w:val="ru-RU"/>
                        </w:rPr>
                        <w:t>Б</w:t>
                      </w:r>
                      <w:r w:rsidRPr="006C6EB9">
                        <w:rPr>
                          <w:szCs w:val="52"/>
                          <w:lang w:val="bg-BG"/>
                        </w:rPr>
                        <w:t xml:space="preserve"> </w:t>
                      </w:r>
                      <w:r w:rsidRPr="006C6EB9">
                        <w:rPr>
                          <w:szCs w:val="52"/>
                          <w:lang w:val="ru-RU"/>
                        </w:rPr>
                        <w:t>Щ</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А</w:t>
                      </w:r>
                      <w:r w:rsidRPr="006C6EB9">
                        <w:rPr>
                          <w:szCs w:val="52"/>
                          <w:lang w:val="bg-BG"/>
                        </w:rPr>
                        <w:t xml:space="preserve">  </w:t>
                      </w:r>
                      <w:r w:rsidRPr="006C6EB9">
                        <w:rPr>
                          <w:szCs w:val="52"/>
                          <w:lang w:val="ru-RU"/>
                        </w:rPr>
                        <w:t xml:space="preserve"> П</w:t>
                      </w:r>
                      <w:r w:rsidRPr="006C6EB9">
                        <w:rPr>
                          <w:szCs w:val="52"/>
                          <w:lang w:val="bg-BG"/>
                        </w:rPr>
                        <w:t xml:space="preserve"> </w:t>
                      </w:r>
                      <w:r w:rsidRPr="006C6EB9">
                        <w:rPr>
                          <w:szCs w:val="52"/>
                          <w:lang w:val="ru-RU"/>
                        </w:rPr>
                        <w:t>Е</w:t>
                      </w:r>
                      <w:r w:rsidRPr="006C6EB9">
                        <w:rPr>
                          <w:szCs w:val="52"/>
                          <w:lang w:val="bg-BG"/>
                        </w:rPr>
                        <w:t xml:space="preserve"> </w:t>
                      </w:r>
                      <w:r w:rsidRPr="006C6EB9">
                        <w:rPr>
                          <w:szCs w:val="52"/>
                          <w:lang w:val="ru-RU"/>
                        </w:rPr>
                        <w:t>Р</w:t>
                      </w:r>
                      <w:r w:rsidRPr="006C6EB9">
                        <w:rPr>
                          <w:szCs w:val="52"/>
                          <w:lang w:val="bg-BG"/>
                        </w:rPr>
                        <w:t xml:space="preserve"> </w:t>
                      </w:r>
                      <w:r w:rsidRPr="006C6EB9">
                        <w:rPr>
                          <w:szCs w:val="52"/>
                          <w:lang w:val="ru-RU"/>
                        </w:rPr>
                        <w:t>Н</w:t>
                      </w:r>
                      <w:r w:rsidRPr="006C6EB9">
                        <w:rPr>
                          <w:szCs w:val="52"/>
                          <w:lang w:val="bg-BG"/>
                        </w:rPr>
                        <w:t xml:space="preserve"> </w:t>
                      </w:r>
                      <w:r w:rsidRPr="006C6EB9">
                        <w:rPr>
                          <w:szCs w:val="52"/>
                          <w:lang w:val="ru-RU"/>
                        </w:rPr>
                        <w:t>И</w:t>
                      </w:r>
                      <w:r w:rsidRPr="006C6EB9">
                        <w:rPr>
                          <w:szCs w:val="52"/>
                          <w:lang w:val="bg-BG"/>
                        </w:rPr>
                        <w:t xml:space="preserve"> </w:t>
                      </w:r>
                      <w:r w:rsidRPr="006C6EB9">
                        <w:rPr>
                          <w:szCs w:val="52"/>
                          <w:lang w:val="ru-RU"/>
                        </w:rPr>
                        <w:t>К</w:t>
                      </w:r>
                    </w:p>
                  </w:txbxContent>
                </v:textbox>
              </v:shape>
            </w:pict>
          </mc:Fallback>
        </mc:AlternateContent>
      </w:r>
      <w:r w:rsidR="00845055">
        <w:rPr>
          <w:noProof/>
          <w14:shadow w14:blurRad="50800" w14:dist="38100" w14:dir="2700000" w14:sx="100000" w14:sy="100000" w14:kx="0" w14:ky="0" w14:algn="tl">
            <w14:srgbClr w14:val="000000">
              <w14:alpha w14:val="60000"/>
            </w14:srgbClr>
          </w14:shad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5pt;margin-top:-29.9pt;width:77.25pt;height:90.55pt;z-index:251664384;mso-position-horizontal-relative:text;mso-position-vertical-relative:text">
            <v:imagedata r:id="rId8" o:title="" gain="192753f"/>
            <w10:wrap type="topAndBottom"/>
          </v:shape>
          <o:OLEObject Type="Embed" ProgID="MSPhotoEd.3" ShapeID="_x0000_s1028" DrawAspect="Content" ObjectID="_1639252100" r:id="rId9"/>
        </w:object>
      </w:r>
      <w:r w:rsidR="00AB3063" w:rsidRPr="00656CC5">
        <w:rPr>
          <w:lang w:val="ru-RU"/>
        </w:rPr>
        <w:t xml:space="preserve">  </w:t>
      </w:r>
      <w:r w:rsidR="00BC59DA" w:rsidRPr="00656CC5">
        <w:rPr>
          <w:lang w:val="ru-RU"/>
        </w:rPr>
        <w:tab/>
      </w:r>
    </w:p>
    <w:p w:rsidR="00194C66" w:rsidRPr="00656CC5" w:rsidRDefault="00194C66" w:rsidP="00194C66">
      <w:pPr>
        <w:keepNext/>
        <w:tabs>
          <w:tab w:val="left" w:pos="1903"/>
          <w:tab w:val="center" w:pos="4860"/>
        </w:tabs>
        <w:jc w:val="center"/>
        <w:outlineLvl w:val="0"/>
        <w:rPr>
          <w:lang w:val="ru-RU"/>
        </w:rPr>
      </w:pPr>
    </w:p>
    <w:p w:rsidR="00FA1963" w:rsidRPr="00656CC5" w:rsidRDefault="00FA1963" w:rsidP="00194C66">
      <w:pPr>
        <w:keepNext/>
        <w:tabs>
          <w:tab w:val="left" w:pos="1903"/>
          <w:tab w:val="center" w:pos="4860"/>
        </w:tabs>
        <w:jc w:val="center"/>
        <w:outlineLvl w:val="0"/>
        <w:rPr>
          <w:b/>
        </w:rPr>
      </w:pPr>
      <w:r w:rsidRPr="00656CC5">
        <w:rPr>
          <w:b/>
        </w:rPr>
        <w:t>Д  О  К  У  М  Е  Н  Т  А  Ц  И  Я</w:t>
      </w:r>
    </w:p>
    <w:p w:rsidR="00FA1963" w:rsidRPr="00656CC5" w:rsidRDefault="00FA1963" w:rsidP="00FA1963">
      <w:pPr>
        <w:spacing w:line="360" w:lineRule="auto"/>
        <w:jc w:val="center"/>
        <w:rPr>
          <w:b/>
        </w:rPr>
      </w:pPr>
      <w:r w:rsidRPr="00656CC5">
        <w:rPr>
          <w:b/>
        </w:rPr>
        <w:t>ЗА</w:t>
      </w:r>
    </w:p>
    <w:p w:rsidR="00FA1963" w:rsidRPr="00656CC5" w:rsidRDefault="00FA1963" w:rsidP="00FA1963">
      <w:pPr>
        <w:spacing w:line="360" w:lineRule="auto"/>
        <w:jc w:val="center"/>
        <w:rPr>
          <w:b/>
        </w:rPr>
      </w:pPr>
      <w:r w:rsidRPr="00656CC5">
        <w:rPr>
          <w:b/>
        </w:rPr>
        <w:t xml:space="preserve"> </w:t>
      </w:r>
    </w:p>
    <w:p w:rsidR="00FA1963" w:rsidRPr="00656CC5" w:rsidRDefault="00FA1963" w:rsidP="00FA1963">
      <w:pPr>
        <w:jc w:val="center"/>
        <w:rPr>
          <w:b/>
          <w:lang w:val="bg-BG"/>
        </w:rPr>
      </w:pPr>
      <w:r w:rsidRPr="00656CC5">
        <w:rPr>
          <w:b/>
        </w:rPr>
        <w:t>УЧАСТИЕ В ОБЩЕСТВЕНА ПОРЪЧКА ЧРЕЗ СЪБИРАНЕ НА ОФЕРТИ С ОБЯВА С ПРЕДМЕТ НА ПОРЪЧКАТА:</w:t>
      </w:r>
    </w:p>
    <w:p w:rsidR="00D9256A" w:rsidRPr="00656CC5" w:rsidRDefault="00D9256A" w:rsidP="00FA1963">
      <w:pPr>
        <w:jc w:val="center"/>
        <w:rPr>
          <w:b/>
          <w:lang w:val="bg-BG"/>
        </w:rPr>
      </w:pPr>
    </w:p>
    <w:p w:rsidR="00C24710" w:rsidRPr="00656CC5" w:rsidRDefault="00C24710" w:rsidP="00C24710">
      <w:pPr>
        <w:rPr>
          <w:b/>
          <w:lang w:val="bg-BG"/>
        </w:rPr>
      </w:pPr>
      <w:r w:rsidRPr="00656CC5">
        <w:rPr>
          <w:b/>
          <w:lang w:val="bg-BG"/>
        </w:rPr>
        <w:t xml:space="preserve">Процедура по ЗОП за избор на изпълнител </w:t>
      </w:r>
      <w:r w:rsidR="006D2E1E" w:rsidRPr="00656CC5">
        <w:rPr>
          <w:b/>
          <w:lang w:val="bg-BG"/>
        </w:rPr>
        <w:t>в 4 обособени позиции както следва:</w:t>
      </w:r>
    </w:p>
    <w:p w:rsidR="00C24710" w:rsidRPr="00656CC5" w:rsidRDefault="00C24710" w:rsidP="00C24710">
      <w:pPr>
        <w:rPr>
          <w:b/>
          <w:lang w:val="bg-BG"/>
        </w:rPr>
      </w:pPr>
      <w:r w:rsidRPr="00656CC5">
        <w:rPr>
          <w:b/>
          <w:lang w:val="bg-BG"/>
        </w:rPr>
        <w:t xml:space="preserve">Обособена позиция № 1: Изграждане на спортна площадка на ул. </w:t>
      </w:r>
      <w:proofErr w:type="spellStart"/>
      <w:r w:rsidRPr="00656CC5">
        <w:rPr>
          <w:b/>
          <w:lang w:val="bg-BG"/>
        </w:rPr>
        <w:t>Протожерица</w:t>
      </w:r>
      <w:proofErr w:type="spellEnd"/>
      <w:r w:rsidRPr="00656CC5">
        <w:rPr>
          <w:b/>
          <w:lang w:val="bg-BG"/>
        </w:rPr>
        <w:t>, гр. Перник</w:t>
      </w:r>
    </w:p>
    <w:p w:rsidR="00C24710" w:rsidRPr="00656CC5" w:rsidRDefault="00C24710" w:rsidP="00C24710">
      <w:pPr>
        <w:rPr>
          <w:b/>
          <w:lang w:val="bg-BG"/>
        </w:rPr>
      </w:pPr>
      <w:r w:rsidRPr="00656CC5">
        <w:rPr>
          <w:b/>
          <w:lang w:val="bg-BG"/>
        </w:rPr>
        <w:t xml:space="preserve">Обособена позиция № 2: Изграждане на спортна площадка в </w:t>
      </w:r>
      <w:proofErr w:type="spellStart"/>
      <w:r w:rsidRPr="00656CC5">
        <w:rPr>
          <w:b/>
          <w:lang w:val="bg-BG"/>
        </w:rPr>
        <w:t>гр.Батановци</w:t>
      </w:r>
      <w:proofErr w:type="spellEnd"/>
      <w:r w:rsidRPr="00656CC5">
        <w:rPr>
          <w:b/>
          <w:lang w:val="bg-BG"/>
        </w:rPr>
        <w:t>, община Перник</w:t>
      </w:r>
    </w:p>
    <w:p w:rsidR="00C24710" w:rsidRPr="00656CC5" w:rsidRDefault="00C24710" w:rsidP="00C24710">
      <w:pPr>
        <w:rPr>
          <w:b/>
          <w:lang w:val="bg-BG"/>
        </w:rPr>
      </w:pPr>
      <w:r w:rsidRPr="00656CC5">
        <w:rPr>
          <w:b/>
          <w:lang w:val="bg-BG"/>
        </w:rPr>
        <w:t>Обособена позиция № 3: Изграждане на спортна площадка в с. Големо Бучино, община Перник</w:t>
      </w:r>
    </w:p>
    <w:p w:rsidR="00C24710" w:rsidRPr="00656CC5" w:rsidRDefault="00C24710" w:rsidP="00C24710">
      <w:pPr>
        <w:rPr>
          <w:b/>
          <w:lang w:val="bg-BG"/>
        </w:rPr>
      </w:pPr>
      <w:r w:rsidRPr="00656CC5">
        <w:rPr>
          <w:b/>
          <w:lang w:val="bg-BG"/>
        </w:rPr>
        <w:t xml:space="preserve">Обособена позиция № 4: Изграждане на тревен стадион в </w:t>
      </w:r>
      <w:proofErr w:type="spellStart"/>
      <w:r w:rsidRPr="00656CC5">
        <w:rPr>
          <w:b/>
          <w:lang w:val="bg-BG"/>
        </w:rPr>
        <w:t>с.Дивотино</w:t>
      </w:r>
      <w:proofErr w:type="spellEnd"/>
      <w:r w:rsidRPr="00656CC5">
        <w:rPr>
          <w:b/>
          <w:lang w:val="bg-BG"/>
        </w:rPr>
        <w:t>, община Перник</w:t>
      </w:r>
    </w:p>
    <w:p w:rsidR="003A67C8" w:rsidRPr="00656CC5" w:rsidRDefault="003A67C8" w:rsidP="00FA1963">
      <w:pPr>
        <w:jc w:val="center"/>
        <w:rPr>
          <w:b/>
          <w:lang w:val="bg-BG"/>
        </w:rPr>
      </w:pPr>
    </w:p>
    <w:p w:rsidR="003A67C8" w:rsidRPr="00656CC5" w:rsidRDefault="003A67C8" w:rsidP="00FA1963">
      <w:pPr>
        <w:jc w:val="center"/>
        <w:rPr>
          <w:b/>
          <w:lang w:val="bg-BG"/>
        </w:rPr>
      </w:pPr>
    </w:p>
    <w:p w:rsidR="00FA1963" w:rsidRPr="00656CC5" w:rsidRDefault="00FA1963" w:rsidP="00FA1963">
      <w:pPr>
        <w:jc w:val="both"/>
        <w:rPr>
          <w:b/>
        </w:rPr>
      </w:pPr>
    </w:p>
    <w:p w:rsidR="00FA1963" w:rsidRPr="00656CC5" w:rsidRDefault="00FA1963" w:rsidP="00FA1963">
      <w:pPr>
        <w:jc w:val="both"/>
        <w:rPr>
          <w:lang w:val="ru-RU"/>
        </w:rPr>
      </w:pPr>
      <w:proofErr w:type="spellStart"/>
      <w:r w:rsidRPr="00656CC5">
        <w:rPr>
          <w:lang w:val="ru-RU"/>
        </w:rPr>
        <w:t>Съгласували</w:t>
      </w:r>
      <w:proofErr w:type="spellEnd"/>
      <w:r w:rsidRPr="00656CC5">
        <w:rPr>
          <w:lang w:val="ru-RU"/>
        </w:rPr>
        <w:t>:</w:t>
      </w:r>
    </w:p>
    <w:p w:rsidR="0047664A" w:rsidRPr="00656CC5" w:rsidRDefault="0047664A" w:rsidP="00FA1963">
      <w:pPr>
        <w:jc w:val="both"/>
      </w:pPr>
    </w:p>
    <w:p w:rsidR="00FA1963" w:rsidRPr="00656CC5" w:rsidRDefault="00FA1963" w:rsidP="00FA1963">
      <w:pPr>
        <w:jc w:val="both"/>
        <w:rPr>
          <w:sz w:val="20"/>
          <w:szCs w:val="20"/>
        </w:rPr>
      </w:pPr>
      <w:proofErr w:type="spellStart"/>
      <w:r w:rsidRPr="00656CC5">
        <w:rPr>
          <w:sz w:val="20"/>
          <w:szCs w:val="20"/>
          <w:lang w:val="ru-RU"/>
        </w:rPr>
        <w:t>Инж</w:t>
      </w:r>
      <w:proofErr w:type="spellEnd"/>
      <w:r w:rsidRPr="00656CC5">
        <w:rPr>
          <w:sz w:val="20"/>
          <w:szCs w:val="20"/>
          <w:lang w:val="ru-RU"/>
        </w:rPr>
        <w:t xml:space="preserve">. Владислав </w:t>
      </w:r>
      <w:proofErr w:type="spellStart"/>
      <w:r w:rsidRPr="00656CC5">
        <w:rPr>
          <w:sz w:val="20"/>
          <w:szCs w:val="20"/>
          <w:lang w:val="ru-RU"/>
        </w:rPr>
        <w:t>Караилиев</w:t>
      </w:r>
      <w:proofErr w:type="spellEnd"/>
    </w:p>
    <w:p w:rsidR="00FA1963" w:rsidRPr="00656CC5" w:rsidRDefault="00FA1963" w:rsidP="00FA1963">
      <w:pPr>
        <w:jc w:val="both"/>
        <w:rPr>
          <w:i/>
          <w:sz w:val="20"/>
          <w:szCs w:val="20"/>
        </w:rPr>
      </w:pPr>
      <w:r w:rsidRPr="00656CC5">
        <w:rPr>
          <w:i/>
          <w:sz w:val="20"/>
          <w:szCs w:val="20"/>
          <w:lang w:val="ru-RU"/>
        </w:rPr>
        <w:t xml:space="preserve">Зам. </w:t>
      </w:r>
      <w:proofErr w:type="spellStart"/>
      <w:r w:rsidRPr="00656CC5">
        <w:rPr>
          <w:i/>
          <w:sz w:val="20"/>
          <w:szCs w:val="20"/>
          <w:lang w:val="ru-RU"/>
        </w:rPr>
        <w:t>Кмет</w:t>
      </w:r>
      <w:proofErr w:type="spellEnd"/>
      <w:r w:rsidRPr="00656CC5">
        <w:rPr>
          <w:i/>
          <w:sz w:val="20"/>
          <w:szCs w:val="20"/>
          <w:lang w:val="ru-RU"/>
        </w:rPr>
        <w:t xml:space="preserve"> </w:t>
      </w:r>
      <w:proofErr w:type="spellStart"/>
      <w:r w:rsidRPr="00656CC5">
        <w:rPr>
          <w:i/>
          <w:sz w:val="20"/>
          <w:szCs w:val="20"/>
        </w:rPr>
        <w:t>на</w:t>
      </w:r>
      <w:proofErr w:type="spellEnd"/>
      <w:r w:rsidRPr="00656CC5">
        <w:rPr>
          <w:i/>
          <w:sz w:val="20"/>
          <w:szCs w:val="20"/>
        </w:rPr>
        <w:t xml:space="preserve"> </w:t>
      </w:r>
      <w:proofErr w:type="spellStart"/>
      <w:r w:rsidRPr="00656CC5">
        <w:rPr>
          <w:i/>
          <w:sz w:val="20"/>
          <w:szCs w:val="20"/>
        </w:rPr>
        <w:t>Община</w:t>
      </w:r>
      <w:proofErr w:type="spellEnd"/>
      <w:r w:rsidRPr="00656CC5">
        <w:rPr>
          <w:i/>
          <w:sz w:val="20"/>
          <w:szCs w:val="20"/>
        </w:rPr>
        <w:t xml:space="preserve"> </w:t>
      </w:r>
      <w:proofErr w:type="spellStart"/>
      <w:r w:rsidRPr="00656CC5">
        <w:rPr>
          <w:i/>
          <w:sz w:val="20"/>
          <w:szCs w:val="20"/>
        </w:rPr>
        <w:t>Перник</w:t>
      </w:r>
      <w:proofErr w:type="spellEnd"/>
    </w:p>
    <w:p w:rsidR="00FA1963" w:rsidRPr="00656CC5" w:rsidRDefault="00FA1963" w:rsidP="00FA1963">
      <w:pPr>
        <w:jc w:val="both"/>
        <w:rPr>
          <w:i/>
          <w:sz w:val="20"/>
          <w:szCs w:val="20"/>
        </w:rPr>
      </w:pPr>
    </w:p>
    <w:p w:rsidR="00FA1963" w:rsidRPr="00656CC5" w:rsidRDefault="00FA1963" w:rsidP="00FA1963">
      <w:pPr>
        <w:jc w:val="both"/>
        <w:rPr>
          <w:sz w:val="20"/>
          <w:szCs w:val="20"/>
        </w:rPr>
      </w:pPr>
      <w:proofErr w:type="spellStart"/>
      <w:r w:rsidRPr="00656CC5">
        <w:rPr>
          <w:sz w:val="20"/>
          <w:szCs w:val="20"/>
        </w:rPr>
        <w:t>Инж</w:t>
      </w:r>
      <w:proofErr w:type="spellEnd"/>
      <w:r w:rsidRPr="00656CC5">
        <w:rPr>
          <w:sz w:val="20"/>
          <w:szCs w:val="20"/>
        </w:rPr>
        <w:t xml:space="preserve">. </w:t>
      </w:r>
      <w:proofErr w:type="spellStart"/>
      <w:r w:rsidRPr="00656CC5">
        <w:rPr>
          <w:sz w:val="20"/>
          <w:szCs w:val="20"/>
        </w:rPr>
        <w:t>Богомил</w:t>
      </w:r>
      <w:proofErr w:type="spellEnd"/>
      <w:r w:rsidRPr="00656CC5">
        <w:rPr>
          <w:sz w:val="20"/>
          <w:szCs w:val="20"/>
        </w:rPr>
        <w:t xml:space="preserve"> </w:t>
      </w:r>
      <w:proofErr w:type="spellStart"/>
      <w:r w:rsidRPr="00656CC5">
        <w:rPr>
          <w:sz w:val="20"/>
          <w:szCs w:val="20"/>
        </w:rPr>
        <w:t>Алексов</w:t>
      </w:r>
      <w:proofErr w:type="spellEnd"/>
    </w:p>
    <w:p w:rsidR="00FA1963" w:rsidRPr="00656CC5" w:rsidRDefault="00FA1963" w:rsidP="00FA1963">
      <w:pPr>
        <w:jc w:val="both"/>
        <w:rPr>
          <w:i/>
          <w:sz w:val="20"/>
          <w:szCs w:val="20"/>
          <w:lang w:val="bg-BG"/>
        </w:rPr>
      </w:pPr>
      <w:proofErr w:type="spellStart"/>
      <w:r w:rsidRPr="00656CC5">
        <w:rPr>
          <w:i/>
          <w:sz w:val="20"/>
          <w:szCs w:val="20"/>
        </w:rPr>
        <w:t>Директор</w:t>
      </w:r>
      <w:proofErr w:type="spellEnd"/>
      <w:r w:rsidRPr="00656CC5">
        <w:rPr>
          <w:i/>
          <w:sz w:val="20"/>
          <w:szCs w:val="20"/>
        </w:rPr>
        <w:t xml:space="preserve"> </w:t>
      </w:r>
      <w:proofErr w:type="spellStart"/>
      <w:r w:rsidRPr="00656CC5">
        <w:rPr>
          <w:i/>
          <w:sz w:val="20"/>
          <w:szCs w:val="20"/>
        </w:rPr>
        <w:t>Дирекция</w:t>
      </w:r>
      <w:proofErr w:type="spellEnd"/>
      <w:r w:rsidRPr="00656CC5">
        <w:rPr>
          <w:i/>
          <w:sz w:val="20"/>
          <w:szCs w:val="20"/>
        </w:rPr>
        <w:t xml:space="preserve"> „СИЕ“</w:t>
      </w:r>
    </w:p>
    <w:p w:rsidR="00FA167E" w:rsidRPr="00656CC5" w:rsidRDefault="00FA167E" w:rsidP="00FA1963">
      <w:pPr>
        <w:jc w:val="both"/>
        <w:rPr>
          <w:i/>
          <w:sz w:val="20"/>
          <w:szCs w:val="20"/>
          <w:lang w:val="bg-BG"/>
        </w:rPr>
      </w:pPr>
    </w:p>
    <w:p w:rsidR="00FA167E" w:rsidRPr="00656CC5" w:rsidRDefault="00FA167E" w:rsidP="00FA1963">
      <w:pPr>
        <w:jc w:val="both"/>
        <w:rPr>
          <w:sz w:val="20"/>
          <w:szCs w:val="20"/>
          <w:lang w:val="bg-BG"/>
        </w:rPr>
      </w:pPr>
      <w:proofErr w:type="spellStart"/>
      <w:r w:rsidRPr="00656CC5">
        <w:rPr>
          <w:sz w:val="20"/>
          <w:szCs w:val="20"/>
          <w:lang w:val="bg-BG"/>
        </w:rPr>
        <w:t>Инж.Боянка</w:t>
      </w:r>
      <w:proofErr w:type="spellEnd"/>
      <w:r w:rsidRPr="00656CC5">
        <w:rPr>
          <w:sz w:val="20"/>
          <w:szCs w:val="20"/>
          <w:lang w:val="bg-BG"/>
        </w:rPr>
        <w:t xml:space="preserve"> Туджарова</w:t>
      </w:r>
    </w:p>
    <w:p w:rsidR="00FA167E" w:rsidRPr="00656CC5" w:rsidRDefault="00FA167E" w:rsidP="00FA1963">
      <w:pPr>
        <w:jc w:val="both"/>
        <w:rPr>
          <w:sz w:val="20"/>
          <w:szCs w:val="20"/>
          <w:lang w:val="bg-BG"/>
        </w:rPr>
      </w:pPr>
      <w:r w:rsidRPr="00656CC5">
        <w:rPr>
          <w:sz w:val="20"/>
          <w:szCs w:val="20"/>
          <w:lang w:val="bg-BG"/>
        </w:rPr>
        <w:t>Началник отдел „СИ“</w:t>
      </w:r>
    </w:p>
    <w:p w:rsidR="00FA1963" w:rsidRPr="00656CC5" w:rsidRDefault="00FA1963" w:rsidP="00FA1963">
      <w:pPr>
        <w:jc w:val="both"/>
        <w:rPr>
          <w:i/>
          <w:sz w:val="20"/>
          <w:szCs w:val="20"/>
        </w:rPr>
      </w:pPr>
    </w:p>
    <w:p w:rsidR="00FA1963" w:rsidRPr="00656CC5" w:rsidRDefault="00FA1963" w:rsidP="00FA1963">
      <w:pPr>
        <w:jc w:val="both"/>
        <w:rPr>
          <w:sz w:val="20"/>
          <w:szCs w:val="20"/>
        </w:rPr>
      </w:pPr>
      <w:r w:rsidRPr="00656CC5">
        <w:rPr>
          <w:sz w:val="20"/>
          <w:szCs w:val="20"/>
          <w:lang w:val="ru-RU"/>
        </w:rPr>
        <w:t xml:space="preserve">Галина </w:t>
      </w:r>
      <w:proofErr w:type="spellStart"/>
      <w:r w:rsidRPr="00656CC5">
        <w:rPr>
          <w:sz w:val="20"/>
          <w:szCs w:val="20"/>
          <w:lang w:val="ru-RU"/>
        </w:rPr>
        <w:t>Ганчева</w:t>
      </w:r>
      <w:proofErr w:type="spellEnd"/>
    </w:p>
    <w:p w:rsidR="00FA1963" w:rsidRPr="00656CC5" w:rsidRDefault="00FA1963" w:rsidP="00FA1963">
      <w:pPr>
        <w:jc w:val="both"/>
        <w:rPr>
          <w:sz w:val="20"/>
          <w:szCs w:val="20"/>
        </w:rPr>
      </w:pPr>
      <w:proofErr w:type="spellStart"/>
      <w:r w:rsidRPr="00656CC5">
        <w:rPr>
          <w:i/>
          <w:iCs/>
          <w:sz w:val="20"/>
          <w:szCs w:val="20"/>
          <w:lang w:val="ru-RU"/>
        </w:rPr>
        <w:t>Началник</w:t>
      </w:r>
      <w:proofErr w:type="spellEnd"/>
      <w:r w:rsidRPr="00656CC5">
        <w:rPr>
          <w:i/>
          <w:iCs/>
          <w:sz w:val="20"/>
          <w:szCs w:val="20"/>
          <w:lang w:val="ru-RU"/>
        </w:rPr>
        <w:t xml:space="preserve"> отдел </w:t>
      </w:r>
      <w:r w:rsidRPr="00656CC5">
        <w:rPr>
          <w:i/>
          <w:sz w:val="20"/>
          <w:szCs w:val="20"/>
        </w:rPr>
        <w:t>„ОП“</w:t>
      </w:r>
      <w:r w:rsidRPr="00656CC5">
        <w:rPr>
          <w:i/>
          <w:iCs/>
          <w:sz w:val="20"/>
          <w:szCs w:val="20"/>
          <w:lang w:val="ru-RU"/>
        </w:rPr>
        <w:t xml:space="preserve">               </w:t>
      </w:r>
    </w:p>
    <w:p w:rsidR="00FA1963" w:rsidRPr="00656CC5" w:rsidRDefault="00FA1963" w:rsidP="00FA1963">
      <w:pPr>
        <w:jc w:val="both"/>
        <w:rPr>
          <w:sz w:val="20"/>
          <w:szCs w:val="20"/>
          <w:lang w:val="ru-RU"/>
        </w:rPr>
      </w:pPr>
      <w:r w:rsidRPr="00656CC5">
        <w:rPr>
          <w:sz w:val="20"/>
          <w:szCs w:val="20"/>
          <w:lang w:val="ru-RU"/>
        </w:rPr>
        <w:t xml:space="preserve">                                          </w:t>
      </w:r>
    </w:p>
    <w:p w:rsidR="00FA1963" w:rsidRPr="00656CC5" w:rsidRDefault="00FA1963" w:rsidP="00FA1963">
      <w:pPr>
        <w:jc w:val="both"/>
        <w:rPr>
          <w:sz w:val="20"/>
          <w:szCs w:val="20"/>
          <w:lang w:val="ru-RU"/>
        </w:rPr>
      </w:pPr>
      <w:proofErr w:type="spellStart"/>
      <w:r w:rsidRPr="00656CC5">
        <w:rPr>
          <w:sz w:val="20"/>
          <w:szCs w:val="20"/>
          <w:lang w:val="ru-RU"/>
        </w:rPr>
        <w:t>Изготвили</w:t>
      </w:r>
      <w:proofErr w:type="spellEnd"/>
      <w:r w:rsidRPr="00656CC5">
        <w:rPr>
          <w:sz w:val="20"/>
          <w:szCs w:val="20"/>
          <w:lang w:val="ru-RU"/>
        </w:rPr>
        <w:t xml:space="preserve">:    </w:t>
      </w:r>
    </w:p>
    <w:p w:rsidR="00FA1963" w:rsidRPr="00656CC5" w:rsidRDefault="00FA1963" w:rsidP="00FA1963">
      <w:pPr>
        <w:jc w:val="both"/>
        <w:rPr>
          <w:sz w:val="20"/>
          <w:szCs w:val="20"/>
          <w:lang w:val="bg-BG"/>
        </w:rPr>
      </w:pPr>
      <w:proofErr w:type="spellStart"/>
      <w:r w:rsidRPr="00656CC5">
        <w:rPr>
          <w:sz w:val="20"/>
          <w:szCs w:val="20"/>
        </w:rPr>
        <w:t>Инж</w:t>
      </w:r>
      <w:proofErr w:type="spellEnd"/>
      <w:r w:rsidRPr="00656CC5">
        <w:rPr>
          <w:sz w:val="20"/>
          <w:szCs w:val="20"/>
        </w:rPr>
        <w:t xml:space="preserve">. </w:t>
      </w:r>
      <w:proofErr w:type="spellStart"/>
      <w:r w:rsidRPr="00656CC5">
        <w:rPr>
          <w:sz w:val="20"/>
          <w:szCs w:val="20"/>
        </w:rPr>
        <w:t>Сашка</w:t>
      </w:r>
      <w:proofErr w:type="spellEnd"/>
      <w:r w:rsidRPr="00656CC5">
        <w:rPr>
          <w:sz w:val="20"/>
          <w:szCs w:val="20"/>
        </w:rPr>
        <w:t xml:space="preserve"> </w:t>
      </w:r>
      <w:proofErr w:type="spellStart"/>
      <w:r w:rsidRPr="00656CC5">
        <w:rPr>
          <w:sz w:val="20"/>
          <w:szCs w:val="20"/>
        </w:rPr>
        <w:t>Василева</w:t>
      </w:r>
      <w:proofErr w:type="spellEnd"/>
    </w:p>
    <w:p w:rsidR="00883F03" w:rsidRPr="00656CC5" w:rsidRDefault="00883F03" w:rsidP="00883F03">
      <w:pPr>
        <w:jc w:val="both"/>
        <w:rPr>
          <w:i/>
          <w:sz w:val="20"/>
          <w:szCs w:val="20"/>
          <w:lang w:val="bg-BG"/>
        </w:rPr>
      </w:pPr>
      <w:r w:rsidRPr="00656CC5">
        <w:rPr>
          <w:i/>
          <w:sz w:val="20"/>
          <w:szCs w:val="20"/>
          <w:lang w:val="bg-BG"/>
        </w:rPr>
        <w:t>Младши експерт, отдел „СИ“</w:t>
      </w:r>
    </w:p>
    <w:p w:rsidR="0047664A" w:rsidRPr="00656CC5" w:rsidRDefault="0047664A" w:rsidP="00FA1963">
      <w:pPr>
        <w:jc w:val="both"/>
        <w:rPr>
          <w:i/>
          <w:sz w:val="20"/>
          <w:szCs w:val="20"/>
          <w:lang w:val="bg-BG"/>
        </w:rPr>
      </w:pPr>
    </w:p>
    <w:p w:rsidR="0047664A" w:rsidRPr="00656CC5" w:rsidRDefault="00232B4B" w:rsidP="00FA1963">
      <w:pPr>
        <w:jc w:val="both"/>
        <w:rPr>
          <w:sz w:val="20"/>
          <w:szCs w:val="20"/>
          <w:lang w:val="bg-BG"/>
        </w:rPr>
      </w:pPr>
      <w:r w:rsidRPr="00656CC5">
        <w:rPr>
          <w:sz w:val="20"/>
          <w:szCs w:val="20"/>
          <w:lang w:val="bg-BG"/>
        </w:rPr>
        <w:t>Инж. Борислав Панайотов</w:t>
      </w:r>
    </w:p>
    <w:p w:rsidR="00232B4B" w:rsidRPr="00656CC5" w:rsidRDefault="00430570" w:rsidP="00FA1963">
      <w:pPr>
        <w:jc w:val="both"/>
        <w:rPr>
          <w:i/>
          <w:sz w:val="20"/>
          <w:szCs w:val="20"/>
          <w:lang w:val="bg-BG"/>
        </w:rPr>
      </w:pPr>
      <w:r w:rsidRPr="00656CC5">
        <w:rPr>
          <w:i/>
          <w:sz w:val="20"/>
          <w:szCs w:val="20"/>
          <w:lang w:val="bg-BG"/>
        </w:rPr>
        <w:t>Старши експерт, отдел „СИ“</w:t>
      </w:r>
    </w:p>
    <w:p w:rsidR="00430570" w:rsidRPr="00656CC5" w:rsidRDefault="00430570" w:rsidP="00FA1963">
      <w:pPr>
        <w:jc w:val="both"/>
        <w:rPr>
          <w:sz w:val="20"/>
          <w:szCs w:val="20"/>
          <w:lang w:val="bg-BG"/>
        </w:rPr>
      </w:pPr>
    </w:p>
    <w:p w:rsidR="00FA1963" w:rsidRPr="00656CC5" w:rsidRDefault="0039512B" w:rsidP="00FA1963">
      <w:pPr>
        <w:jc w:val="both"/>
        <w:rPr>
          <w:sz w:val="20"/>
          <w:szCs w:val="20"/>
          <w:lang w:val="ru-RU"/>
        </w:rPr>
      </w:pPr>
      <w:proofErr w:type="spellStart"/>
      <w:r w:rsidRPr="00656CC5">
        <w:rPr>
          <w:sz w:val="20"/>
          <w:szCs w:val="20"/>
          <w:lang w:val="ru-RU"/>
        </w:rPr>
        <w:t>Михаела</w:t>
      </w:r>
      <w:proofErr w:type="spellEnd"/>
      <w:r w:rsidRPr="00656CC5">
        <w:rPr>
          <w:sz w:val="20"/>
          <w:szCs w:val="20"/>
          <w:lang w:val="ru-RU"/>
        </w:rPr>
        <w:t xml:space="preserve"> Спасова</w:t>
      </w:r>
    </w:p>
    <w:p w:rsidR="00FA1963" w:rsidRPr="00656CC5" w:rsidRDefault="00FA1963" w:rsidP="00FA1963">
      <w:pPr>
        <w:jc w:val="both"/>
        <w:rPr>
          <w:i/>
          <w:iCs/>
          <w:sz w:val="20"/>
          <w:szCs w:val="20"/>
          <w:lang w:val="ru-RU"/>
        </w:rPr>
      </w:pPr>
      <w:proofErr w:type="spellStart"/>
      <w:r w:rsidRPr="00656CC5">
        <w:rPr>
          <w:i/>
          <w:sz w:val="20"/>
          <w:szCs w:val="20"/>
          <w:lang w:val="ru-RU"/>
        </w:rPr>
        <w:t>Старши</w:t>
      </w:r>
      <w:proofErr w:type="spellEnd"/>
      <w:r w:rsidRPr="00656CC5">
        <w:rPr>
          <w:i/>
          <w:sz w:val="20"/>
          <w:szCs w:val="20"/>
          <w:lang w:val="ru-RU"/>
        </w:rPr>
        <w:t xml:space="preserve"> специалист, </w:t>
      </w:r>
      <w:r w:rsidRPr="00656CC5">
        <w:rPr>
          <w:i/>
          <w:iCs/>
          <w:sz w:val="20"/>
          <w:szCs w:val="20"/>
          <w:lang w:val="ru-RU"/>
        </w:rPr>
        <w:t xml:space="preserve">отдел </w:t>
      </w:r>
      <w:r w:rsidRPr="00656CC5">
        <w:rPr>
          <w:i/>
          <w:sz w:val="20"/>
          <w:szCs w:val="20"/>
        </w:rPr>
        <w:t>„ОП“</w:t>
      </w:r>
      <w:r w:rsidRPr="00656CC5">
        <w:rPr>
          <w:i/>
          <w:iCs/>
          <w:sz w:val="20"/>
          <w:szCs w:val="20"/>
          <w:lang w:val="ru-RU"/>
        </w:rPr>
        <w:t>              </w:t>
      </w:r>
    </w:p>
    <w:p w:rsidR="00483EFA" w:rsidRPr="00656CC5" w:rsidRDefault="00483EFA" w:rsidP="00FA1963">
      <w:pPr>
        <w:jc w:val="both"/>
        <w:rPr>
          <w:i/>
          <w:iCs/>
          <w:sz w:val="20"/>
          <w:szCs w:val="20"/>
          <w:lang w:val="ru-RU"/>
        </w:rPr>
      </w:pPr>
    </w:p>
    <w:p w:rsidR="00483EFA" w:rsidRPr="00656CC5" w:rsidRDefault="00483EFA" w:rsidP="00FA1963">
      <w:pPr>
        <w:jc w:val="both"/>
        <w:rPr>
          <w:i/>
          <w:iCs/>
          <w:sz w:val="20"/>
          <w:szCs w:val="20"/>
          <w:lang w:val="ru-RU"/>
        </w:rPr>
      </w:pPr>
    </w:p>
    <w:p w:rsidR="00483EFA" w:rsidRPr="00656CC5" w:rsidRDefault="00483EFA" w:rsidP="00FA1963">
      <w:pPr>
        <w:jc w:val="both"/>
        <w:rPr>
          <w:i/>
          <w:iCs/>
          <w:sz w:val="20"/>
          <w:szCs w:val="20"/>
          <w:lang w:val="ru-RU"/>
        </w:rPr>
      </w:pPr>
    </w:p>
    <w:p w:rsidR="00483EFA" w:rsidRPr="00656CC5" w:rsidRDefault="00483EFA" w:rsidP="00FA1963">
      <w:pPr>
        <w:jc w:val="both"/>
        <w:rPr>
          <w:i/>
          <w:iCs/>
          <w:sz w:val="20"/>
          <w:szCs w:val="20"/>
          <w:lang w:val="ru-RU"/>
        </w:rPr>
      </w:pPr>
    </w:p>
    <w:p w:rsidR="00483EFA" w:rsidRPr="00656CC5" w:rsidRDefault="00483EFA" w:rsidP="00FA1963">
      <w:pPr>
        <w:jc w:val="both"/>
        <w:rPr>
          <w:i/>
          <w:iCs/>
          <w:sz w:val="20"/>
          <w:szCs w:val="20"/>
          <w:lang w:val="ru-RU"/>
        </w:rPr>
      </w:pPr>
    </w:p>
    <w:p w:rsidR="00483EFA" w:rsidRPr="00656CC5" w:rsidRDefault="00483EFA" w:rsidP="00FA1963">
      <w:pPr>
        <w:jc w:val="both"/>
        <w:rPr>
          <w:i/>
          <w:iCs/>
          <w:sz w:val="20"/>
          <w:szCs w:val="20"/>
          <w:lang w:val="ru-RU"/>
        </w:rPr>
      </w:pPr>
    </w:p>
    <w:p w:rsidR="00FA1963" w:rsidRPr="00656CC5" w:rsidRDefault="00FA1963" w:rsidP="00FA1963">
      <w:pPr>
        <w:jc w:val="center"/>
      </w:pPr>
      <w:proofErr w:type="spellStart"/>
      <w:r w:rsidRPr="00656CC5">
        <w:t>Гр</w:t>
      </w:r>
      <w:proofErr w:type="spellEnd"/>
      <w:r w:rsidRPr="00656CC5">
        <w:t xml:space="preserve">. </w:t>
      </w:r>
      <w:proofErr w:type="spellStart"/>
      <w:r w:rsidRPr="00656CC5">
        <w:rPr>
          <w:b/>
          <w:i/>
        </w:rPr>
        <w:t>Перник</w:t>
      </w:r>
      <w:proofErr w:type="spellEnd"/>
      <w:r w:rsidRPr="00656CC5">
        <w:t>, 201</w:t>
      </w:r>
      <w:r w:rsidR="006B63BF" w:rsidRPr="00656CC5">
        <w:rPr>
          <w:lang w:val="bg-BG"/>
        </w:rPr>
        <w:t>9</w:t>
      </w:r>
      <w:r w:rsidRPr="00656CC5">
        <w:t xml:space="preserve"> г.</w:t>
      </w:r>
    </w:p>
    <w:p w:rsidR="00483EFA" w:rsidRPr="00656CC5" w:rsidRDefault="00483EFA" w:rsidP="00FA1963">
      <w:pPr>
        <w:ind w:firstLine="720"/>
        <w:jc w:val="both"/>
        <w:rPr>
          <w:lang w:val="bg-BG"/>
        </w:rPr>
      </w:pPr>
    </w:p>
    <w:p w:rsidR="00FA1963" w:rsidRPr="00656CC5" w:rsidRDefault="00FA1963" w:rsidP="00FA1963">
      <w:pPr>
        <w:jc w:val="center"/>
        <w:rPr>
          <w:b/>
          <w:sz w:val="26"/>
          <w:szCs w:val="20"/>
          <w:lang w:val="ru-RU"/>
        </w:rPr>
      </w:pPr>
      <w:r w:rsidRPr="00656CC5">
        <w:rPr>
          <w:b/>
          <w:sz w:val="26"/>
          <w:szCs w:val="20"/>
          <w:lang w:val="ru-RU"/>
        </w:rPr>
        <w:t xml:space="preserve">УКАЗАНИЯ ЗА ИЗГОТВЯНЕ НА ОФЕРТА ЗА УЧАСТИЕ В ОБЩЕСТВЕНА ПОРЪЧКА ЧРЕЗ СЪБИРАНЕ НА ОФЕРТИ С ОБЯВА ПО РЕДА НА ГЛАВА 26 </w:t>
      </w:r>
      <w:r w:rsidRPr="00656CC5">
        <w:rPr>
          <w:b/>
          <w:sz w:val="26"/>
          <w:szCs w:val="20"/>
        </w:rPr>
        <w:t xml:space="preserve">И ЧЛ.187 </w:t>
      </w:r>
      <w:r w:rsidRPr="00656CC5">
        <w:rPr>
          <w:b/>
          <w:sz w:val="26"/>
          <w:szCs w:val="20"/>
          <w:lang w:val="ru-RU"/>
        </w:rPr>
        <w:t>ОТ ЗОП</w:t>
      </w:r>
    </w:p>
    <w:p w:rsidR="00FA1963" w:rsidRPr="00656CC5" w:rsidRDefault="00FA1963" w:rsidP="00FA1963">
      <w:pPr>
        <w:ind w:firstLine="720"/>
        <w:jc w:val="center"/>
        <w:rPr>
          <w:b/>
        </w:rPr>
      </w:pPr>
    </w:p>
    <w:p w:rsidR="00FA1963" w:rsidRPr="00656CC5" w:rsidRDefault="00FA1963" w:rsidP="00FA1963">
      <w:pPr>
        <w:ind w:firstLine="720"/>
        <w:jc w:val="both"/>
        <w:rPr>
          <w:b/>
        </w:rPr>
      </w:pPr>
      <w:r w:rsidRPr="00656CC5">
        <w:rPr>
          <w:b/>
        </w:rPr>
        <w:t xml:space="preserve"> </w:t>
      </w:r>
    </w:p>
    <w:p w:rsidR="00FA1963" w:rsidRPr="00656CC5" w:rsidRDefault="00FA1963" w:rsidP="00FA1963">
      <w:pPr>
        <w:ind w:firstLine="720"/>
        <w:jc w:val="both"/>
        <w:rPr>
          <w:b/>
        </w:rPr>
      </w:pPr>
      <w:proofErr w:type="spellStart"/>
      <w:r w:rsidRPr="00656CC5">
        <w:rPr>
          <w:b/>
        </w:rPr>
        <w:t>Възложител</w:t>
      </w:r>
      <w:proofErr w:type="spellEnd"/>
    </w:p>
    <w:p w:rsidR="00FA1963" w:rsidRPr="00656CC5" w:rsidRDefault="00FA1963" w:rsidP="00FA1963">
      <w:pPr>
        <w:ind w:firstLine="720"/>
        <w:jc w:val="both"/>
        <w:rPr>
          <w:b/>
        </w:rPr>
      </w:pPr>
    </w:p>
    <w:p w:rsidR="00FA1963" w:rsidRPr="00656CC5" w:rsidRDefault="00FA1963" w:rsidP="00FA1963">
      <w:pPr>
        <w:tabs>
          <w:tab w:val="left" w:pos="0"/>
        </w:tabs>
        <w:ind w:firstLine="720"/>
        <w:jc w:val="both"/>
        <w:rPr>
          <w:lang w:val="bg-BG"/>
        </w:rPr>
      </w:pPr>
      <w:proofErr w:type="spellStart"/>
      <w:r w:rsidRPr="00656CC5">
        <w:t>Възложител</w:t>
      </w:r>
      <w:proofErr w:type="spellEnd"/>
      <w:r w:rsidRPr="00656CC5">
        <w:t xml:space="preserve"> </w:t>
      </w:r>
      <w:proofErr w:type="spellStart"/>
      <w:r w:rsidRPr="00656CC5">
        <w:t>на</w:t>
      </w:r>
      <w:proofErr w:type="spellEnd"/>
      <w:r w:rsidRPr="00656CC5">
        <w:t xml:space="preserve">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t xml:space="preserve"> </w:t>
      </w:r>
      <w:proofErr w:type="spellStart"/>
      <w:r w:rsidRPr="00656CC5">
        <w:t>за</w:t>
      </w:r>
      <w:proofErr w:type="spellEnd"/>
      <w:r w:rsidRPr="00656CC5">
        <w:t xml:space="preserve"> </w:t>
      </w:r>
      <w:proofErr w:type="spellStart"/>
      <w:r w:rsidRPr="00656CC5">
        <w:t>избор</w:t>
      </w:r>
      <w:proofErr w:type="spellEnd"/>
      <w:r w:rsidRPr="00656CC5">
        <w:t xml:space="preserve"> </w:t>
      </w:r>
      <w:proofErr w:type="spellStart"/>
      <w:r w:rsidRPr="00656CC5">
        <w:t>на</w:t>
      </w:r>
      <w:proofErr w:type="spellEnd"/>
      <w:r w:rsidRPr="00656CC5">
        <w:t xml:space="preserve"> </w:t>
      </w:r>
      <w:proofErr w:type="spellStart"/>
      <w:r w:rsidRPr="00656CC5">
        <w:t>изпълнител</w:t>
      </w:r>
      <w:proofErr w:type="spellEnd"/>
      <w:r w:rsidRPr="00656CC5">
        <w:t xml:space="preserve"> </w:t>
      </w:r>
      <w:proofErr w:type="spellStart"/>
      <w:r w:rsidRPr="00656CC5">
        <w:t>по</w:t>
      </w:r>
      <w:proofErr w:type="spellEnd"/>
      <w:r w:rsidRPr="00656CC5">
        <w:t xml:space="preserve"> </w:t>
      </w:r>
      <w:proofErr w:type="spellStart"/>
      <w:r w:rsidRPr="00656CC5">
        <w:t>реда</w:t>
      </w:r>
      <w:proofErr w:type="spellEnd"/>
      <w:r w:rsidRPr="00656CC5">
        <w:t xml:space="preserve"> </w:t>
      </w:r>
      <w:proofErr w:type="spellStart"/>
      <w:r w:rsidRPr="00656CC5">
        <w:t>на</w:t>
      </w:r>
      <w:proofErr w:type="spellEnd"/>
      <w:r w:rsidRPr="00656CC5">
        <w:t xml:space="preserve">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обществени</w:t>
      </w:r>
      <w:proofErr w:type="spellEnd"/>
      <w:r w:rsidRPr="00656CC5">
        <w:t xml:space="preserve"> </w:t>
      </w:r>
      <w:proofErr w:type="spellStart"/>
      <w:r w:rsidRPr="00656CC5">
        <w:t>поръчки</w:t>
      </w:r>
      <w:proofErr w:type="spellEnd"/>
      <w:r w:rsidRPr="00656CC5">
        <w:t xml:space="preserve">, </w:t>
      </w:r>
      <w:proofErr w:type="spellStart"/>
      <w:r w:rsidRPr="00656CC5">
        <w:t>съгласно</w:t>
      </w:r>
      <w:proofErr w:type="spellEnd"/>
      <w:r w:rsidRPr="00656CC5">
        <w:t xml:space="preserve"> чл.5, ал.2, т.9 </w:t>
      </w:r>
      <w:proofErr w:type="spellStart"/>
      <w:r w:rsidRPr="00656CC5">
        <w:t>от</w:t>
      </w:r>
      <w:proofErr w:type="spellEnd"/>
      <w:r w:rsidRPr="00656CC5">
        <w:t xml:space="preserve"> ЗОП е </w:t>
      </w:r>
      <w:proofErr w:type="spellStart"/>
      <w:r w:rsidRPr="00656CC5">
        <w:t>Кметът</w:t>
      </w:r>
      <w:proofErr w:type="spellEnd"/>
      <w:r w:rsidRPr="00656CC5">
        <w:t xml:space="preserve"> </w:t>
      </w:r>
      <w:proofErr w:type="spellStart"/>
      <w:r w:rsidRPr="00656CC5">
        <w:t>на</w:t>
      </w:r>
      <w:proofErr w:type="spellEnd"/>
      <w:r w:rsidRPr="00656CC5">
        <w:t xml:space="preserve"> </w:t>
      </w:r>
      <w:proofErr w:type="spellStart"/>
      <w:r w:rsidRPr="00656CC5">
        <w:t>Община</w:t>
      </w:r>
      <w:proofErr w:type="spellEnd"/>
      <w:r w:rsidRPr="00656CC5">
        <w:t xml:space="preserve"> </w:t>
      </w:r>
      <w:proofErr w:type="spellStart"/>
      <w:r w:rsidRPr="00656CC5">
        <w:t>Перник</w:t>
      </w:r>
      <w:proofErr w:type="spellEnd"/>
      <w:r w:rsidRPr="00656CC5">
        <w:t xml:space="preserve">, с </w:t>
      </w:r>
      <w:proofErr w:type="spellStart"/>
      <w:r w:rsidRPr="00656CC5">
        <w:t>административен</w:t>
      </w:r>
      <w:proofErr w:type="spellEnd"/>
      <w:r w:rsidRPr="00656CC5">
        <w:t xml:space="preserve"> </w:t>
      </w:r>
      <w:proofErr w:type="spellStart"/>
      <w:r w:rsidRPr="00656CC5">
        <w:t>адрес</w:t>
      </w:r>
      <w:proofErr w:type="spellEnd"/>
      <w:r w:rsidRPr="00656CC5">
        <w:t xml:space="preserve">: </w:t>
      </w:r>
      <w:proofErr w:type="spellStart"/>
      <w:r w:rsidRPr="00656CC5">
        <w:t>гр</w:t>
      </w:r>
      <w:proofErr w:type="spellEnd"/>
      <w:r w:rsidRPr="00656CC5">
        <w:t xml:space="preserve">. </w:t>
      </w:r>
      <w:proofErr w:type="spellStart"/>
      <w:r w:rsidRPr="00656CC5">
        <w:t>Перник</w:t>
      </w:r>
      <w:proofErr w:type="spellEnd"/>
      <w:r w:rsidRPr="00656CC5">
        <w:t xml:space="preserve"> 2300, </w:t>
      </w:r>
      <w:proofErr w:type="spellStart"/>
      <w:r w:rsidRPr="00656CC5">
        <w:t>пл</w:t>
      </w:r>
      <w:proofErr w:type="spellEnd"/>
      <w:r w:rsidRPr="00656CC5">
        <w:t>. „</w:t>
      </w:r>
      <w:proofErr w:type="spellStart"/>
      <w:r w:rsidRPr="00656CC5">
        <w:t>Св.Иван</w:t>
      </w:r>
      <w:proofErr w:type="spellEnd"/>
      <w:r w:rsidRPr="00656CC5">
        <w:t xml:space="preserve"> </w:t>
      </w:r>
      <w:proofErr w:type="spellStart"/>
      <w:r w:rsidRPr="00656CC5">
        <w:t>Рилски</w:t>
      </w:r>
      <w:proofErr w:type="spellEnd"/>
      <w:r w:rsidRPr="00656CC5">
        <w:t xml:space="preserve">“ № 1, </w:t>
      </w:r>
      <w:proofErr w:type="spellStart"/>
      <w:r w:rsidRPr="00656CC5">
        <w:t>интернет</w:t>
      </w:r>
      <w:proofErr w:type="spellEnd"/>
      <w:r w:rsidRPr="00656CC5">
        <w:t xml:space="preserve"> </w:t>
      </w:r>
      <w:proofErr w:type="spellStart"/>
      <w:r w:rsidRPr="00656CC5">
        <w:t>адрес</w:t>
      </w:r>
      <w:proofErr w:type="spellEnd"/>
      <w:r w:rsidRPr="00656CC5">
        <w:t xml:space="preserve">: </w:t>
      </w:r>
      <w:r w:rsidRPr="00656CC5">
        <w:rPr>
          <w:color w:val="4F81BD"/>
          <w:shd w:val="clear" w:color="auto" w:fill="FFFFFF"/>
        </w:rPr>
        <w:t>www.pernik.bg</w:t>
      </w:r>
      <w:r w:rsidRPr="00656CC5">
        <w:t xml:space="preserve">, </w:t>
      </w:r>
      <w:proofErr w:type="spellStart"/>
      <w:r w:rsidRPr="00656CC5">
        <w:t>профил</w:t>
      </w:r>
      <w:proofErr w:type="spellEnd"/>
      <w:r w:rsidRPr="00656CC5">
        <w:t xml:space="preserve"> </w:t>
      </w:r>
      <w:proofErr w:type="spellStart"/>
      <w:r w:rsidRPr="00656CC5">
        <w:t>на</w:t>
      </w:r>
      <w:proofErr w:type="spellEnd"/>
      <w:r w:rsidRPr="00656CC5">
        <w:t xml:space="preserve"> </w:t>
      </w:r>
      <w:proofErr w:type="spellStart"/>
      <w:r w:rsidRPr="00656CC5">
        <w:t>купувача</w:t>
      </w:r>
      <w:proofErr w:type="spellEnd"/>
      <w:r w:rsidRPr="00656CC5">
        <w:t xml:space="preserve">: </w:t>
      </w:r>
      <w:r w:rsidRPr="00656CC5">
        <w:rPr>
          <w:color w:val="4F81BD"/>
        </w:rPr>
        <w:t xml:space="preserve">https://pernik.nit.bg/sbirane-na-oferti-s-obyava-ili-pokani-doopredeleni-licza.html </w:t>
      </w:r>
      <w:r w:rsidRPr="00656CC5">
        <w:t xml:space="preserve">и  с </w:t>
      </w:r>
      <w:proofErr w:type="spellStart"/>
      <w:r w:rsidRPr="00656CC5">
        <w:t>партида</w:t>
      </w:r>
      <w:proofErr w:type="spellEnd"/>
      <w:r w:rsidRPr="00656CC5">
        <w:t xml:space="preserve"> в </w:t>
      </w:r>
      <w:proofErr w:type="spellStart"/>
      <w:r w:rsidRPr="00656CC5">
        <w:t>Регистъра</w:t>
      </w:r>
      <w:proofErr w:type="spellEnd"/>
      <w:r w:rsidRPr="00656CC5">
        <w:t xml:space="preserve"> </w:t>
      </w:r>
      <w:proofErr w:type="spellStart"/>
      <w:r w:rsidRPr="00656CC5">
        <w:t>на</w:t>
      </w:r>
      <w:proofErr w:type="spellEnd"/>
      <w:r w:rsidRPr="00656CC5">
        <w:t xml:space="preserve"> </w:t>
      </w:r>
      <w:proofErr w:type="spellStart"/>
      <w:r w:rsidRPr="00656CC5">
        <w:t>обществените</w:t>
      </w:r>
      <w:proofErr w:type="spellEnd"/>
      <w:r w:rsidRPr="00656CC5">
        <w:t xml:space="preserve"> </w:t>
      </w:r>
      <w:proofErr w:type="spellStart"/>
      <w:r w:rsidRPr="00656CC5">
        <w:t>поръчки</w:t>
      </w:r>
      <w:proofErr w:type="spellEnd"/>
      <w:r w:rsidRPr="00656CC5">
        <w:t>: 00589.</w:t>
      </w:r>
    </w:p>
    <w:p w:rsidR="00FA1963" w:rsidRPr="00656CC5" w:rsidRDefault="00FA1963" w:rsidP="00FA1963">
      <w:pPr>
        <w:tabs>
          <w:tab w:val="left" w:pos="0"/>
        </w:tabs>
        <w:ind w:firstLine="720"/>
        <w:jc w:val="both"/>
      </w:pPr>
    </w:p>
    <w:p w:rsidR="00FA1963" w:rsidRPr="00656CC5" w:rsidRDefault="00FA1963" w:rsidP="00FA1963">
      <w:pPr>
        <w:tabs>
          <w:tab w:val="left" w:pos="1985"/>
        </w:tabs>
        <w:jc w:val="center"/>
        <w:rPr>
          <w:bCs/>
          <w:lang w:eastAsia="bg-BG"/>
        </w:rPr>
      </w:pPr>
    </w:p>
    <w:p w:rsidR="00FA1963" w:rsidRPr="00656CC5" w:rsidRDefault="00FA1963" w:rsidP="00FA1963">
      <w:pPr>
        <w:tabs>
          <w:tab w:val="left" w:pos="1985"/>
        </w:tabs>
        <w:rPr>
          <w:b/>
          <w:bCs/>
          <w:lang w:eastAsia="bg-BG"/>
        </w:rPr>
      </w:pPr>
      <w:r w:rsidRPr="00656CC5">
        <w:rPr>
          <w:b/>
          <w:bCs/>
          <w:lang w:eastAsia="bg-BG"/>
        </w:rPr>
        <w:t xml:space="preserve">I. </w:t>
      </w:r>
      <w:proofErr w:type="spellStart"/>
      <w:r w:rsidRPr="00656CC5">
        <w:rPr>
          <w:b/>
          <w:bCs/>
          <w:lang w:eastAsia="bg-BG"/>
        </w:rPr>
        <w:t>Предмет</w:t>
      </w:r>
      <w:proofErr w:type="spellEnd"/>
      <w:r w:rsidRPr="00656CC5">
        <w:rPr>
          <w:b/>
          <w:bCs/>
          <w:lang w:eastAsia="bg-BG"/>
        </w:rPr>
        <w:t xml:space="preserve">: </w:t>
      </w:r>
    </w:p>
    <w:p w:rsidR="00F83BF3" w:rsidRPr="00656CC5" w:rsidRDefault="00F83BF3" w:rsidP="00F83BF3">
      <w:pPr>
        <w:rPr>
          <w:b/>
          <w:lang w:val="bg-BG"/>
        </w:rPr>
      </w:pPr>
      <w:r w:rsidRPr="00656CC5">
        <w:rPr>
          <w:b/>
          <w:lang w:val="bg-BG"/>
        </w:rPr>
        <w:t>Процедура по ЗОП за избор на изпълнител в 4 обособени позиции както следва:</w:t>
      </w:r>
    </w:p>
    <w:p w:rsidR="00F83BF3" w:rsidRPr="00656CC5" w:rsidRDefault="00F83BF3" w:rsidP="00F83BF3">
      <w:pPr>
        <w:rPr>
          <w:b/>
          <w:lang w:val="bg-BG"/>
        </w:rPr>
      </w:pPr>
      <w:r w:rsidRPr="00656CC5">
        <w:rPr>
          <w:b/>
          <w:lang w:val="bg-BG"/>
        </w:rPr>
        <w:t xml:space="preserve">Обособена позиция № 1: Изграждане на спортна площадка на ул. </w:t>
      </w:r>
      <w:proofErr w:type="spellStart"/>
      <w:r w:rsidRPr="00656CC5">
        <w:rPr>
          <w:b/>
          <w:lang w:val="bg-BG"/>
        </w:rPr>
        <w:t>Протожерица</w:t>
      </w:r>
      <w:proofErr w:type="spellEnd"/>
      <w:r w:rsidRPr="00656CC5">
        <w:rPr>
          <w:b/>
          <w:lang w:val="bg-BG"/>
        </w:rPr>
        <w:t>, гр. Перник</w:t>
      </w:r>
    </w:p>
    <w:p w:rsidR="00F83BF3" w:rsidRPr="00656CC5" w:rsidRDefault="00F83BF3" w:rsidP="00F83BF3">
      <w:pPr>
        <w:rPr>
          <w:b/>
          <w:lang w:val="bg-BG"/>
        </w:rPr>
      </w:pPr>
      <w:r w:rsidRPr="00656CC5">
        <w:rPr>
          <w:b/>
          <w:lang w:val="bg-BG"/>
        </w:rPr>
        <w:t xml:space="preserve">Обособена позиция № 2: Изграждане на спортна площадка в </w:t>
      </w:r>
      <w:proofErr w:type="spellStart"/>
      <w:r w:rsidRPr="00656CC5">
        <w:rPr>
          <w:b/>
          <w:lang w:val="bg-BG"/>
        </w:rPr>
        <w:t>гр.Батановци</w:t>
      </w:r>
      <w:proofErr w:type="spellEnd"/>
      <w:r w:rsidRPr="00656CC5">
        <w:rPr>
          <w:b/>
          <w:lang w:val="bg-BG"/>
        </w:rPr>
        <w:t>, община Перник</w:t>
      </w:r>
    </w:p>
    <w:p w:rsidR="00F83BF3" w:rsidRPr="00656CC5" w:rsidRDefault="00F83BF3" w:rsidP="00F83BF3">
      <w:pPr>
        <w:rPr>
          <w:b/>
          <w:lang w:val="bg-BG"/>
        </w:rPr>
      </w:pPr>
      <w:r w:rsidRPr="00656CC5">
        <w:rPr>
          <w:b/>
          <w:lang w:val="bg-BG"/>
        </w:rPr>
        <w:t>Обособена позиция № 3: Изграждане на спортна площадка в с. Големо Бучино, община Перник</w:t>
      </w:r>
    </w:p>
    <w:p w:rsidR="00F83BF3" w:rsidRPr="00656CC5" w:rsidRDefault="00F83BF3" w:rsidP="00F83BF3">
      <w:pPr>
        <w:rPr>
          <w:b/>
          <w:lang w:val="bg-BG"/>
        </w:rPr>
      </w:pPr>
      <w:r w:rsidRPr="00656CC5">
        <w:rPr>
          <w:b/>
          <w:lang w:val="bg-BG"/>
        </w:rPr>
        <w:t xml:space="preserve">Обособена позиция № 4: Изграждане на тревен стадион в </w:t>
      </w:r>
      <w:proofErr w:type="spellStart"/>
      <w:r w:rsidRPr="00656CC5">
        <w:rPr>
          <w:b/>
          <w:lang w:val="bg-BG"/>
        </w:rPr>
        <w:t>с.Дивотино</w:t>
      </w:r>
      <w:proofErr w:type="spellEnd"/>
      <w:r w:rsidRPr="00656CC5">
        <w:rPr>
          <w:b/>
          <w:lang w:val="bg-BG"/>
        </w:rPr>
        <w:t>, община Перник</w:t>
      </w:r>
    </w:p>
    <w:p w:rsidR="00736669" w:rsidRPr="00656CC5" w:rsidRDefault="00736669" w:rsidP="00736669">
      <w:pPr>
        <w:jc w:val="center"/>
        <w:rPr>
          <w:b/>
          <w:lang w:val="bg-BG"/>
        </w:rPr>
      </w:pPr>
    </w:p>
    <w:p w:rsidR="00736669" w:rsidRPr="00656CC5" w:rsidRDefault="00736669" w:rsidP="00736669">
      <w:pPr>
        <w:jc w:val="center"/>
        <w:rPr>
          <w:b/>
          <w:lang w:val="bg-BG"/>
        </w:rPr>
      </w:pPr>
    </w:p>
    <w:p w:rsidR="00FA1963" w:rsidRPr="00656CC5" w:rsidRDefault="00FA1963" w:rsidP="00FA1963">
      <w:pPr>
        <w:tabs>
          <w:tab w:val="left" w:pos="1985"/>
        </w:tabs>
        <w:rPr>
          <w:b/>
          <w:bCs/>
          <w:lang w:eastAsia="bg-BG"/>
        </w:rPr>
      </w:pPr>
    </w:p>
    <w:p w:rsidR="00FA1963" w:rsidRPr="00656CC5" w:rsidRDefault="00FA1963" w:rsidP="00FA1963">
      <w:pPr>
        <w:tabs>
          <w:tab w:val="left" w:pos="1985"/>
        </w:tabs>
        <w:rPr>
          <w:b/>
          <w:bCs/>
          <w:lang w:eastAsia="bg-BG"/>
        </w:rPr>
      </w:pPr>
      <w:r w:rsidRPr="00656CC5">
        <w:rPr>
          <w:b/>
          <w:bCs/>
          <w:lang w:eastAsia="bg-BG"/>
        </w:rPr>
        <w:t>II.</w:t>
      </w:r>
      <w:r w:rsidRPr="00656CC5">
        <w:rPr>
          <w:b/>
          <w:lang w:eastAsia="bg-BG"/>
        </w:rPr>
        <w:t xml:space="preserve"> </w:t>
      </w:r>
      <w:proofErr w:type="spellStart"/>
      <w:r w:rsidRPr="00656CC5">
        <w:rPr>
          <w:b/>
          <w:bCs/>
          <w:lang w:eastAsia="bg-BG"/>
        </w:rPr>
        <w:t>Прогнозна</w:t>
      </w:r>
      <w:proofErr w:type="spellEnd"/>
      <w:r w:rsidRPr="00656CC5">
        <w:rPr>
          <w:b/>
          <w:bCs/>
          <w:lang w:eastAsia="bg-BG"/>
        </w:rPr>
        <w:t xml:space="preserve"> </w:t>
      </w:r>
      <w:proofErr w:type="spellStart"/>
      <w:r w:rsidRPr="00656CC5">
        <w:rPr>
          <w:b/>
          <w:bCs/>
          <w:lang w:eastAsia="bg-BG"/>
        </w:rPr>
        <w:t>стойност</w:t>
      </w:r>
      <w:proofErr w:type="spellEnd"/>
      <w:r w:rsidRPr="00656CC5">
        <w:rPr>
          <w:b/>
          <w:bCs/>
          <w:lang w:eastAsia="bg-BG"/>
        </w:rPr>
        <w:t xml:space="preserve"> и </w:t>
      </w:r>
      <w:proofErr w:type="spellStart"/>
      <w:r w:rsidRPr="00656CC5">
        <w:rPr>
          <w:b/>
          <w:bCs/>
          <w:lang w:eastAsia="bg-BG"/>
        </w:rPr>
        <w:t>срок</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поръчката</w:t>
      </w:r>
      <w:proofErr w:type="spellEnd"/>
    </w:p>
    <w:p w:rsidR="00FA1963" w:rsidRPr="00656CC5" w:rsidRDefault="00FA1963" w:rsidP="00FA1963">
      <w:pPr>
        <w:tabs>
          <w:tab w:val="left" w:pos="709"/>
        </w:tabs>
        <w:rPr>
          <w:bCs/>
          <w:lang w:eastAsia="bg-BG"/>
        </w:rPr>
      </w:pPr>
      <w:r w:rsidRPr="00656CC5">
        <w:rPr>
          <w:bCs/>
          <w:lang w:eastAsia="bg-BG"/>
        </w:rPr>
        <w:tab/>
      </w:r>
      <w:proofErr w:type="spellStart"/>
      <w:r w:rsidRPr="00656CC5">
        <w:rPr>
          <w:bCs/>
          <w:lang w:eastAsia="bg-BG"/>
        </w:rPr>
        <w:t>Прогнозната</w:t>
      </w:r>
      <w:proofErr w:type="spellEnd"/>
      <w:r w:rsidRPr="00656CC5">
        <w:rPr>
          <w:bCs/>
          <w:lang w:eastAsia="bg-BG"/>
        </w:rPr>
        <w:t xml:space="preserve"> </w:t>
      </w:r>
      <w:proofErr w:type="spellStart"/>
      <w:r w:rsidRPr="00656CC5">
        <w:rPr>
          <w:bCs/>
          <w:lang w:eastAsia="bg-BG"/>
        </w:rPr>
        <w:t>стойност</w:t>
      </w:r>
      <w:proofErr w:type="spellEnd"/>
      <w:r w:rsidRPr="00656CC5">
        <w:rPr>
          <w:bCs/>
          <w:lang w:eastAsia="bg-BG"/>
        </w:rPr>
        <w:t xml:space="preserve"> </w:t>
      </w:r>
      <w:proofErr w:type="spellStart"/>
      <w:r w:rsidRPr="00656CC5">
        <w:rPr>
          <w:bCs/>
          <w:lang w:eastAsia="bg-BG"/>
        </w:rPr>
        <w:t>на</w:t>
      </w:r>
      <w:proofErr w:type="spellEnd"/>
      <w:r w:rsidRPr="00656CC5">
        <w:rPr>
          <w:bCs/>
          <w:lang w:eastAsia="bg-BG"/>
        </w:rPr>
        <w:t xml:space="preserve"> </w:t>
      </w:r>
      <w:proofErr w:type="spellStart"/>
      <w:r w:rsidRPr="00656CC5">
        <w:rPr>
          <w:bCs/>
          <w:lang w:eastAsia="bg-BG"/>
        </w:rPr>
        <w:t>процедурата</w:t>
      </w:r>
      <w:proofErr w:type="spellEnd"/>
      <w:r w:rsidRPr="00656CC5">
        <w:rPr>
          <w:bCs/>
          <w:lang w:eastAsia="bg-BG"/>
        </w:rPr>
        <w:t xml:space="preserve"> </w:t>
      </w:r>
      <w:proofErr w:type="spellStart"/>
      <w:r w:rsidRPr="00656CC5">
        <w:rPr>
          <w:bCs/>
          <w:lang w:eastAsia="bg-BG"/>
        </w:rPr>
        <w:t>без</w:t>
      </w:r>
      <w:proofErr w:type="spellEnd"/>
      <w:r w:rsidRPr="00656CC5">
        <w:rPr>
          <w:bCs/>
          <w:lang w:eastAsia="bg-BG"/>
        </w:rPr>
        <w:t xml:space="preserve"> </w:t>
      </w:r>
      <w:r w:rsidR="00341FDD" w:rsidRPr="00656CC5">
        <w:rPr>
          <w:bCs/>
          <w:lang w:eastAsia="bg-BG"/>
        </w:rPr>
        <w:t>ДДС е 1</w:t>
      </w:r>
      <w:r w:rsidR="00341FDD" w:rsidRPr="00656CC5">
        <w:rPr>
          <w:bCs/>
          <w:lang w:val="bg-BG" w:eastAsia="bg-BG"/>
        </w:rPr>
        <w:t>75</w:t>
      </w:r>
      <w:r w:rsidRPr="00656CC5">
        <w:rPr>
          <w:bCs/>
          <w:lang w:eastAsia="bg-BG"/>
        </w:rPr>
        <w:t xml:space="preserve"> 000,00 </w:t>
      </w:r>
      <w:proofErr w:type="spellStart"/>
      <w:r w:rsidRPr="00656CC5">
        <w:rPr>
          <w:bCs/>
          <w:lang w:eastAsia="bg-BG"/>
        </w:rPr>
        <w:t>лв</w:t>
      </w:r>
      <w:proofErr w:type="spellEnd"/>
      <w:r w:rsidRPr="00656CC5">
        <w:rPr>
          <w:bCs/>
          <w:lang w:eastAsia="bg-BG"/>
        </w:rPr>
        <w:t>.</w:t>
      </w:r>
    </w:p>
    <w:p w:rsidR="00FA1963" w:rsidRPr="00656CC5" w:rsidRDefault="00FA1963" w:rsidP="00FA1963">
      <w:pPr>
        <w:tabs>
          <w:tab w:val="left" w:pos="709"/>
        </w:tabs>
        <w:rPr>
          <w:bCs/>
          <w:lang w:eastAsia="bg-BG"/>
        </w:rPr>
      </w:pPr>
    </w:p>
    <w:p w:rsidR="00FA1963" w:rsidRPr="00656CC5" w:rsidRDefault="00FA1963" w:rsidP="00FA1963">
      <w:pPr>
        <w:tabs>
          <w:tab w:val="left" w:pos="1985"/>
        </w:tabs>
        <w:rPr>
          <w:bCs/>
          <w:lang w:val="bg-BG" w:eastAsia="bg-BG"/>
        </w:rPr>
      </w:pPr>
      <w:r w:rsidRPr="00656CC5">
        <w:rPr>
          <w:b/>
          <w:bCs/>
          <w:lang w:eastAsia="bg-BG"/>
        </w:rPr>
        <w:t xml:space="preserve">ІІІ. </w:t>
      </w:r>
      <w:proofErr w:type="spellStart"/>
      <w:r w:rsidRPr="00656CC5">
        <w:rPr>
          <w:b/>
          <w:bCs/>
          <w:lang w:eastAsia="bg-BG"/>
        </w:rPr>
        <w:t>Обект</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поръчката</w:t>
      </w:r>
      <w:proofErr w:type="spellEnd"/>
      <w:r w:rsidRPr="00656CC5">
        <w:rPr>
          <w:b/>
          <w:bCs/>
          <w:lang w:eastAsia="bg-BG"/>
        </w:rPr>
        <w:t xml:space="preserve"> и </w:t>
      </w:r>
      <w:proofErr w:type="spellStart"/>
      <w:r w:rsidRPr="00656CC5">
        <w:rPr>
          <w:b/>
          <w:bCs/>
          <w:lang w:eastAsia="bg-BG"/>
        </w:rPr>
        <w:t>място</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изпълнение</w:t>
      </w:r>
      <w:proofErr w:type="spellEnd"/>
      <w:r w:rsidR="00C30B00" w:rsidRPr="00656CC5">
        <w:rPr>
          <w:bCs/>
          <w:lang w:eastAsia="bg-BG"/>
        </w:rPr>
        <w:t xml:space="preserve"> </w:t>
      </w:r>
      <w:r w:rsidR="00C30B00" w:rsidRPr="00656CC5">
        <w:rPr>
          <w:bCs/>
          <w:lang w:val="bg-BG" w:eastAsia="bg-BG"/>
        </w:rPr>
        <w:t>:</w:t>
      </w:r>
    </w:p>
    <w:p w:rsidR="008A5E26" w:rsidRPr="00656CC5" w:rsidRDefault="008A5E26" w:rsidP="008A5E26">
      <w:pPr>
        <w:rPr>
          <w:lang w:val="bg-BG"/>
        </w:rPr>
      </w:pPr>
      <w:r w:rsidRPr="00656CC5">
        <w:rPr>
          <w:bCs/>
          <w:lang w:val="bg-BG" w:eastAsia="bg-BG"/>
        </w:rPr>
        <w:t xml:space="preserve">За </w:t>
      </w:r>
      <w:r w:rsidRPr="00656CC5">
        <w:rPr>
          <w:lang w:val="bg-BG"/>
        </w:rPr>
        <w:t xml:space="preserve">Обособена позиция № 1 - </w:t>
      </w:r>
      <w:r w:rsidR="002A3AA9" w:rsidRPr="00656CC5">
        <w:rPr>
          <w:lang w:val="bg-BG"/>
        </w:rPr>
        <w:t>спортна площадка на</w:t>
      </w:r>
      <w:r w:rsidR="002A3AA9" w:rsidRPr="00656CC5">
        <w:rPr>
          <w:b/>
          <w:lang w:val="bg-BG"/>
        </w:rPr>
        <w:t xml:space="preserve"> </w:t>
      </w:r>
      <w:r w:rsidRPr="00656CC5">
        <w:rPr>
          <w:lang w:val="bg-BG"/>
        </w:rPr>
        <w:t xml:space="preserve">ул. </w:t>
      </w:r>
      <w:proofErr w:type="spellStart"/>
      <w:r w:rsidRPr="00656CC5">
        <w:rPr>
          <w:lang w:val="bg-BG"/>
        </w:rPr>
        <w:t>Протожерица</w:t>
      </w:r>
      <w:proofErr w:type="spellEnd"/>
      <w:r w:rsidRPr="00656CC5">
        <w:rPr>
          <w:lang w:val="bg-BG"/>
        </w:rPr>
        <w:t>, гр. Перник</w:t>
      </w:r>
    </w:p>
    <w:p w:rsidR="008A5E26" w:rsidRPr="00656CC5" w:rsidRDefault="008A5E26" w:rsidP="008A5E26">
      <w:pPr>
        <w:rPr>
          <w:lang w:val="bg-BG"/>
        </w:rPr>
      </w:pPr>
      <w:r w:rsidRPr="00656CC5">
        <w:rPr>
          <w:bCs/>
          <w:lang w:val="bg-BG" w:eastAsia="bg-BG"/>
        </w:rPr>
        <w:t xml:space="preserve">За </w:t>
      </w:r>
      <w:r w:rsidRPr="00656CC5">
        <w:rPr>
          <w:lang w:val="bg-BG"/>
        </w:rPr>
        <w:t xml:space="preserve">Обособена позиция № 2 - </w:t>
      </w:r>
      <w:r w:rsidR="002A3AA9" w:rsidRPr="00656CC5">
        <w:rPr>
          <w:lang w:val="bg-BG"/>
        </w:rPr>
        <w:t>спортна площадка в</w:t>
      </w:r>
      <w:r w:rsidR="002A3AA9" w:rsidRPr="00656CC5">
        <w:rPr>
          <w:b/>
          <w:lang w:val="bg-BG"/>
        </w:rPr>
        <w:t xml:space="preserve"> </w:t>
      </w:r>
      <w:proofErr w:type="spellStart"/>
      <w:r w:rsidRPr="00656CC5">
        <w:rPr>
          <w:lang w:val="bg-BG"/>
        </w:rPr>
        <w:t>в</w:t>
      </w:r>
      <w:proofErr w:type="spellEnd"/>
      <w:r w:rsidRPr="00656CC5">
        <w:rPr>
          <w:lang w:val="bg-BG"/>
        </w:rPr>
        <w:t xml:space="preserve"> </w:t>
      </w:r>
      <w:proofErr w:type="spellStart"/>
      <w:r w:rsidRPr="00656CC5">
        <w:rPr>
          <w:lang w:val="bg-BG"/>
        </w:rPr>
        <w:t>гр.Батановци</w:t>
      </w:r>
      <w:proofErr w:type="spellEnd"/>
      <w:r w:rsidRPr="00656CC5">
        <w:rPr>
          <w:lang w:val="bg-BG"/>
        </w:rPr>
        <w:t>, община Перник</w:t>
      </w:r>
    </w:p>
    <w:p w:rsidR="009B6E4C" w:rsidRPr="00656CC5" w:rsidRDefault="009B6E4C" w:rsidP="009B6E4C">
      <w:pPr>
        <w:rPr>
          <w:lang w:val="bg-BG"/>
        </w:rPr>
      </w:pPr>
      <w:r w:rsidRPr="00656CC5">
        <w:rPr>
          <w:lang w:val="bg-BG"/>
        </w:rPr>
        <w:t>За Обособена позиция № 3 - спортна площадка в с. Големо Бучино, община Перник</w:t>
      </w:r>
    </w:p>
    <w:p w:rsidR="009B6E4C" w:rsidRPr="00656CC5" w:rsidRDefault="009B6E4C" w:rsidP="009B6E4C">
      <w:pPr>
        <w:rPr>
          <w:lang w:val="bg-BG"/>
        </w:rPr>
      </w:pPr>
      <w:r w:rsidRPr="00656CC5">
        <w:rPr>
          <w:bCs/>
          <w:lang w:val="bg-BG" w:eastAsia="bg-BG"/>
        </w:rPr>
        <w:t xml:space="preserve">За </w:t>
      </w:r>
      <w:r w:rsidRPr="00656CC5">
        <w:rPr>
          <w:lang w:val="bg-BG"/>
        </w:rPr>
        <w:t xml:space="preserve">Обособена позиция № 4 - тревен стадион в </w:t>
      </w:r>
      <w:proofErr w:type="spellStart"/>
      <w:r w:rsidRPr="00656CC5">
        <w:rPr>
          <w:lang w:val="bg-BG"/>
        </w:rPr>
        <w:t>с.Дивотино</w:t>
      </w:r>
      <w:proofErr w:type="spellEnd"/>
      <w:r w:rsidRPr="00656CC5">
        <w:rPr>
          <w:lang w:val="bg-BG"/>
        </w:rPr>
        <w:t>, община Перник</w:t>
      </w:r>
    </w:p>
    <w:p w:rsidR="008A5E26" w:rsidRPr="00656CC5" w:rsidRDefault="008A5E26" w:rsidP="009B6E4C">
      <w:pPr>
        <w:tabs>
          <w:tab w:val="left" w:pos="1168"/>
        </w:tabs>
        <w:rPr>
          <w:bCs/>
          <w:lang w:val="bg-BG" w:eastAsia="bg-BG"/>
        </w:rPr>
      </w:pPr>
    </w:p>
    <w:p w:rsidR="00FA1963" w:rsidRPr="00656CC5" w:rsidRDefault="00FA1963" w:rsidP="00FA1963">
      <w:pPr>
        <w:ind w:right="291"/>
        <w:jc w:val="both"/>
        <w:rPr>
          <w:bCs/>
          <w:lang w:eastAsia="bg-BG"/>
        </w:rPr>
      </w:pPr>
    </w:p>
    <w:p w:rsidR="00FA1963" w:rsidRPr="00656CC5" w:rsidRDefault="00FA1963" w:rsidP="00FA1963">
      <w:pPr>
        <w:ind w:right="291"/>
        <w:jc w:val="both"/>
        <w:rPr>
          <w:b/>
          <w:bCs/>
          <w:lang w:val="bg-BG" w:eastAsia="bg-BG"/>
        </w:rPr>
      </w:pPr>
      <w:r w:rsidRPr="00656CC5">
        <w:rPr>
          <w:b/>
          <w:bCs/>
          <w:lang w:eastAsia="bg-BG"/>
        </w:rPr>
        <w:t xml:space="preserve">ІV. </w:t>
      </w:r>
      <w:proofErr w:type="spellStart"/>
      <w:r w:rsidRPr="00656CC5">
        <w:rPr>
          <w:b/>
          <w:bCs/>
          <w:lang w:eastAsia="bg-BG"/>
        </w:rPr>
        <w:t>Кратко</w:t>
      </w:r>
      <w:proofErr w:type="spellEnd"/>
      <w:r w:rsidRPr="00656CC5">
        <w:rPr>
          <w:b/>
          <w:bCs/>
          <w:lang w:eastAsia="bg-BG"/>
        </w:rPr>
        <w:t xml:space="preserve"> </w:t>
      </w:r>
      <w:proofErr w:type="spellStart"/>
      <w:r w:rsidRPr="00656CC5">
        <w:rPr>
          <w:b/>
          <w:bCs/>
          <w:lang w:eastAsia="bg-BG"/>
        </w:rPr>
        <w:t>описание</w:t>
      </w:r>
      <w:proofErr w:type="spellEnd"/>
      <w:r w:rsidRPr="00656CC5">
        <w:rPr>
          <w:b/>
          <w:bCs/>
          <w:lang w:eastAsia="bg-BG"/>
        </w:rPr>
        <w:t xml:space="preserve"> и </w:t>
      </w:r>
      <w:proofErr w:type="spellStart"/>
      <w:r w:rsidRPr="00656CC5">
        <w:rPr>
          <w:b/>
          <w:bCs/>
          <w:lang w:eastAsia="bg-BG"/>
        </w:rPr>
        <w:t>предмет</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поръчката</w:t>
      </w:r>
      <w:proofErr w:type="spellEnd"/>
      <w:r w:rsidRPr="00656CC5">
        <w:rPr>
          <w:b/>
          <w:bCs/>
          <w:lang w:eastAsia="bg-BG"/>
        </w:rPr>
        <w:t xml:space="preserve">:  </w:t>
      </w:r>
    </w:p>
    <w:p w:rsidR="00A804E9" w:rsidRPr="00656CC5" w:rsidRDefault="00A804E9" w:rsidP="00FA1963">
      <w:pPr>
        <w:ind w:right="291"/>
        <w:jc w:val="both"/>
        <w:rPr>
          <w:b/>
          <w:bCs/>
          <w:lang w:val="bg-BG" w:eastAsia="bg-BG"/>
        </w:rPr>
      </w:pPr>
    </w:p>
    <w:p w:rsidR="004D21F7" w:rsidRPr="00656CC5" w:rsidRDefault="004D21F7" w:rsidP="004D21F7">
      <w:pPr>
        <w:tabs>
          <w:tab w:val="left" w:pos="1985"/>
        </w:tabs>
        <w:rPr>
          <w:b/>
          <w:lang w:val="bg-BG"/>
        </w:rPr>
      </w:pPr>
      <w:proofErr w:type="spellStart"/>
      <w:r w:rsidRPr="00656CC5">
        <w:rPr>
          <w:b/>
          <w:bCs/>
        </w:rPr>
        <w:t>Предмет</w:t>
      </w:r>
      <w:proofErr w:type="spellEnd"/>
      <w:r w:rsidRPr="00656CC5">
        <w:rPr>
          <w:b/>
          <w:bCs/>
        </w:rPr>
        <w:t xml:space="preserve"> </w:t>
      </w:r>
      <w:proofErr w:type="spellStart"/>
      <w:r w:rsidRPr="00656CC5">
        <w:rPr>
          <w:b/>
        </w:rPr>
        <w:t>на</w:t>
      </w:r>
      <w:proofErr w:type="spellEnd"/>
      <w:r w:rsidRPr="00656CC5">
        <w:rPr>
          <w:b/>
        </w:rPr>
        <w:t xml:space="preserve"> </w:t>
      </w:r>
      <w:proofErr w:type="spellStart"/>
      <w:r w:rsidRPr="00656CC5">
        <w:rPr>
          <w:b/>
        </w:rPr>
        <w:t>обществената</w:t>
      </w:r>
      <w:proofErr w:type="spellEnd"/>
      <w:r w:rsidRPr="00656CC5">
        <w:rPr>
          <w:b/>
        </w:rPr>
        <w:t xml:space="preserve"> </w:t>
      </w:r>
      <w:proofErr w:type="spellStart"/>
      <w:r w:rsidRPr="00656CC5">
        <w:rPr>
          <w:b/>
        </w:rPr>
        <w:t>поръчка</w:t>
      </w:r>
      <w:proofErr w:type="spellEnd"/>
      <w:r w:rsidR="00C85FAE" w:rsidRPr="00656CC5">
        <w:rPr>
          <w:b/>
          <w:lang w:val="bg-BG"/>
        </w:rPr>
        <w:t>:</w:t>
      </w:r>
    </w:p>
    <w:p w:rsidR="00A66DE0" w:rsidRPr="00656CC5" w:rsidRDefault="00A66DE0" w:rsidP="004D21F7">
      <w:pPr>
        <w:tabs>
          <w:tab w:val="left" w:pos="1985"/>
        </w:tabs>
        <w:rPr>
          <w:b/>
          <w:bCs/>
          <w:lang w:val="bg-BG"/>
        </w:rPr>
      </w:pPr>
    </w:p>
    <w:p w:rsidR="004D21F7" w:rsidRPr="00656CC5" w:rsidRDefault="00692791" w:rsidP="004D21F7">
      <w:pPr>
        <w:tabs>
          <w:tab w:val="left" w:pos="1985"/>
        </w:tabs>
        <w:rPr>
          <w:b/>
          <w:bCs/>
          <w:i/>
          <w:color w:val="17365D" w:themeColor="text2" w:themeShade="BF"/>
          <w:lang w:val="bg-BG"/>
        </w:rPr>
      </w:pPr>
      <w:r w:rsidRPr="00656CC5">
        <w:rPr>
          <w:b/>
          <w:bCs/>
          <w:i/>
          <w:color w:val="17365D" w:themeColor="text2" w:themeShade="BF"/>
          <w:lang w:val="bg-BG" w:eastAsia="bg-BG"/>
        </w:rPr>
        <w:t xml:space="preserve">За </w:t>
      </w:r>
      <w:r w:rsidRPr="00656CC5">
        <w:rPr>
          <w:b/>
          <w:i/>
          <w:color w:val="17365D" w:themeColor="text2" w:themeShade="BF"/>
          <w:lang w:val="bg-BG"/>
        </w:rPr>
        <w:t xml:space="preserve">Обособена позиция № 1 </w:t>
      </w:r>
      <w:r w:rsidRPr="00656CC5">
        <w:rPr>
          <w:b/>
          <w:i/>
          <w:color w:val="17365D" w:themeColor="text2" w:themeShade="BF"/>
        </w:rPr>
        <w:t>:</w:t>
      </w:r>
      <w:proofErr w:type="spellStart"/>
      <w:r w:rsidR="004D21F7" w:rsidRPr="00656CC5">
        <w:rPr>
          <w:b/>
          <w:bCs/>
          <w:i/>
          <w:color w:val="17365D" w:themeColor="text2" w:themeShade="BF"/>
        </w:rPr>
        <w:t>Изграждане</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на</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спортна</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площадка</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на</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ул</w:t>
      </w:r>
      <w:proofErr w:type="spellEnd"/>
      <w:r w:rsidR="004D21F7" w:rsidRPr="00656CC5">
        <w:rPr>
          <w:b/>
          <w:bCs/>
          <w:i/>
          <w:color w:val="17365D" w:themeColor="text2" w:themeShade="BF"/>
        </w:rPr>
        <w:t xml:space="preserve">. „ </w:t>
      </w:r>
      <w:proofErr w:type="spellStart"/>
      <w:r w:rsidR="004D21F7" w:rsidRPr="00656CC5">
        <w:rPr>
          <w:b/>
          <w:bCs/>
          <w:i/>
          <w:color w:val="17365D" w:themeColor="text2" w:themeShade="BF"/>
        </w:rPr>
        <w:t>Протожерица</w:t>
      </w:r>
      <w:proofErr w:type="spellEnd"/>
      <w:r w:rsidR="004D21F7" w:rsidRPr="00656CC5">
        <w:rPr>
          <w:b/>
          <w:bCs/>
          <w:i/>
          <w:color w:val="17365D" w:themeColor="text2" w:themeShade="BF"/>
        </w:rPr>
        <w:t xml:space="preserve"> “, </w:t>
      </w:r>
      <w:proofErr w:type="spellStart"/>
      <w:r w:rsidR="004D21F7" w:rsidRPr="00656CC5">
        <w:rPr>
          <w:b/>
          <w:bCs/>
          <w:i/>
          <w:color w:val="17365D" w:themeColor="text2" w:themeShade="BF"/>
        </w:rPr>
        <w:t>гр</w:t>
      </w:r>
      <w:proofErr w:type="spellEnd"/>
      <w:r w:rsidR="004D21F7" w:rsidRPr="00656CC5">
        <w:rPr>
          <w:b/>
          <w:bCs/>
          <w:i/>
          <w:color w:val="17365D" w:themeColor="text2" w:themeShade="BF"/>
        </w:rPr>
        <w:t xml:space="preserve">. </w:t>
      </w:r>
      <w:proofErr w:type="spellStart"/>
      <w:r w:rsidR="004D21F7" w:rsidRPr="00656CC5">
        <w:rPr>
          <w:b/>
          <w:bCs/>
          <w:i/>
          <w:color w:val="17365D" w:themeColor="text2" w:themeShade="BF"/>
        </w:rPr>
        <w:t>Перник</w:t>
      </w:r>
      <w:proofErr w:type="spellEnd"/>
      <w:r w:rsidR="00316B3B" w:rsidRPr="00656CC5">
        <w:rPr>
          <w:b/>
          <w:bCs/>
          <w:i/>
          <w:color w:val="17365D" w:themeColor="text2" w:themeShade="BF"/>
          <w:lang w:val="bg-BG"/>
        </w:rPr>
        <w:t>.</w:t>
      </w:r>
    </w:p>
    <w:p w:rsidR="009325B7" w:rsidRPr="00656CC5" w:rsidRDefault="009325B7" w:rsidP="004D21F7">
      <w:pPr>
        <w:tabs>
          <w:tab w:val="left" w:pos="1985"/>
        </w:tabs>
        <w:rPr>
          <w:b/>
          <w:bCs/>
          <w:i/>
          <w:color w:val="17365D" w:themeColor="text2" w:themeShade="BF"/>
          <w:lang w:val="bg-BG"/>
        </w:rPr>
      </w:pPr>
    </w:p>
    <w:p w:rsidR="009325B7" w:rsidRPr="00656CC5" w:rsidRDefault="009325B7" w:rsidP="009325B7">
      <w:pPr>
        <w:tabs>
          <w:tab w:val="left" w:pos="1985"/>
        </w:tabs>
        <w:rPr>
          <w:bCs/>
          <w:color w:val="000000" w:themeColor="text1"/>
          <w:lang w:val="bg-BG"/>
        </w:rPr>
      </w:pPr>
      <w:proofErr w:type="spellStart"/>
      <w:r w:rsidRPr="00656CC5">
        <w:rPr>
          <w:b/>
          <w:bCs/>
        </w:rPr>
        <w:t>Предмет</w:t>
      </w:r>
      <w:proofErr w:type="spellEnd"/>
      <w:r w:rsidRPr="00656CC5">
        <w:rPr>
          <w:b/>
          <w:bCs/>
        </w:rPr>
        <w:t xml:space="preserve"> </w:t>
      </w:r>
      <w:proofErr w:type="spellStart"/>
      <w:r w:rsidRPr="00656CC5">
        <w:rPr>
          <w:b/>
        </w:rPr>
        <w:t>на</w:t>
      </w:r>
      <w:proofErr w:type="spellEnd"/>
      <w:r w:rsidRPr="00656CC5">
        <w:rPr>
          <w:b/>
        </w:rPr>
        <w:t xml:space="preserve"> </w:t>
      </w:r>
      <w:proofErr w:type="spellStart"/>
      <w:r w:rsidRPr="00656CC5">
        <w:rPr>
          <w:b/>
        </w:rPr>
        <w:t>обществената</w:t>
      </w:r>
      <w:proofErr w:type="spellEnd"/>
      <w:r w:rsidRPr="00656CC5">
        <w:rPr>
          <w:b/>
        </w:rPr>
        <w:t xml:space="preserve"> </w:t>
      </w:r>
      <w:proofErr w:type="spellStart"/>
      <w:r w:rsidRPr="00656CC5">
        <w:rPr>
          <w:b/>
        </w:rPr>
        <w:t>поръчка</w:t>
      </w:r>
      <w:proofErr w:type="spellEnd"/>
      <w:r w:rsidRPr="00656CC5">
        <w:rPr>
          <w:lang w:val="bg-BG"/>
        </w:rPr>
        <w:t xml:space="preserve">: </w:t>
      </w:r>
      <w:proofErr w:type="spellStart"/>
      <w:r w:rsidRPr="00656CC5">
        <w:rPr>
          <w:bCs/>
          <w:color w:val="000000" w:themeColor="text1"/>
        </w:rPr>
        <w:t>Изграждане</w:t>
      </w:r>
      <w:proofErr w:type="spellEnd"/>
      <w:r w:rsidRPr="00656CC5">
        <w:rPr>
          <w:bCs/>
          <w:color w:val="000000" w:themeColor="text1"/>
        </w:rPr>
        <w:t xml:space="preserve"> </w:t>
      </w:r>
      <w:proofErr w:type="spellStart"/>
      <w:r w:rsidRPr="00656CC5">
        <w:rPr>
          <w:bCs/>
          <w:color w:val="000000" w:themeColor="text1"/>
        </w:rPr>
        <w:t>на</w:t>
      </w:r>
      <w:proofErr w:type="spellEnd"/>
      <w:r w:rsidRPr="00656CC5">
        <w:rPr>
          <w:bCs/>
          <w:color w:val="000000" w:themeColor="text1"/>
        </w:rPr>
        <w:t xml:space="preserve"> </w:t>
      </w:r>
      <w:proofErr w:type="spellStart"/>
      <w:r w:rsidRPr="00656CC5">
        <w:rPr>
          <w:bCs/>
          <w:color w:val="000000" w:themeColor="text1"/>
        </w:rPr>
        <w:t>спортна</w:t>
      </w:r>
      <w:proofErr w:type="spellEnd"/>
      <w:r w:rsidRPr="00656CC5">
        <w:rPr>
          <w:bCs/>
          <w:color w:val="000000" w:themeColor="text1"/>
        </w:rPr>
        <w:t xml:space="preserve"> </w:t>
      </w:r>
      <w:proofErr w:type="spellStart"/>
      <w:r w:rsidRPr="00656CC5">
        <w:rPr>
          <w:bCs/>
          <w:color w:val="000000" w:themeColor="text1"/>
        </w:rPr>
        <w:t>площадка</w:t>
      </w:r>
      <w:proofErr w:type="spellEnd"/>
      <w:r w:rsidRPr="00656CC5">
        <w:rPr>
          <w:bCs/>
          <w:color w:val="000000" w:themeColor="text1"/>
        </w:rPr>
        <w:t xml:space="preserve"> </w:t>
      </w:r>
      <w:proofErr w:type="spellStart"/>
      <w:r w:rsidRPr="00656CC5">
        <w:rPr>
          <w:bCs/>
          <w:color w:val="000000" w:themeColor="text1"/>
        </w:rPr>
        <w:t>на</w:t>
      </w:r>
      <w:proofErr w:type="spellEnd"/>
      <w:r w:rsidRPr="00656CC5">
        <w:rPr>
          <w:bCs/>
          <w:color w:val="000000" w:themeColor="text1"/>
        </w:rPr>
        <w:t xml:space="preserve"> </w:t>
      </w:r>
      <w:proofErr w:type="spellStart"/>
      <w:r w:rsidRPr="00656CC5">
        <w:rPr>
          <w:bCs/>
          <w:color w:val="000000" w:themeColor="text1"/>
        </w:rPr>
        <w:t>ул</w:t>
      </w:r>
      <w:proofErr w:type="spellEnd"/>
      <w:r w:rsidRPr="00656CC5">
        <w:rPr>
          <w:bCs/>
          <w:color w:val="000000" w:themeColor="text1"/>
        </w:rPr>
        <w:t xml:space="preserve">. „ </w:t>
      </w:r>
      <w:proofErr w:type="spellStart"/>
      <w:r w:rsidRPr="00656CC5">
        <w:rPr>
          <w:bCs/>
          <w:color w:val="000000" w:themeColor="text1"/>
        </w:rPr>
        <w:t>Протожерица</w:t>
      </w:r>
      <w:proofErr w:type="spellEnd"/>
      <w:r w:rsidRPr="00656CC5">
        <w:rPr>
          <w:bCs/>
          <w:color w:val="000000" w:themeColor="text1"/>
        </w:rPr>
        <w:t xml:space="preserve"> “, </w:t>
      </w:r>
      <w:proofErr w:type="spellStart"/>
      <w:r w:rsidRPr="00656CC5">
        <w:rPr>
          <w:bCs/>
          <w:color w:val="000000" w:themeColor="text1"/>
        </w:rPr>
        <w:t>гр</w:t>
      </w:r>
      <w:proofErr w:type="spellEnd"/>
      <w:r w:rsidRPr="00656CC5">
        <w:rPr>
          <w:bCs/>
          <w:color w:val="000000" w:themeColor="text1"/>
        </w:rPr>
        <w:t xml:space="preserve">. </w:t>
      </w:r>
      <w:proofErr w:type="spellStart"/>
      <w:r w:rsidRPr="00656CC5">
        <w:rPr>
          <w:bCs/>
          <w:color w:val="000000" w:themeColor="text1"/>
        </w:rPr>
        <w:t>Перник</w:t>
      </w:r>
      <w:proofErr w:type="spellEnd"/>
      <w:r w:rsidRPr="00656CC5">
        <w:rPr>
          <w:bCs/>
          <w:color w:val="000000" w:themeColor="text1"/>
          <w:lang w:val="bg-BG"/>
        </w:rPr>
        <w:t>.</w:t>
      </w:r>
    </w:p>
    <w:p w:rsidR="009325B7" w:rsidRPr="00656CC5" w:rsidRDefault="009325B7" w:rsidP="009325B7">
      <w:pPr>
        <w:tabs>
          <w:tab w:val="left" w:pos="1985"/>
        </w:tabs>
        <w:rPr>
          <w:b/>
          <w:lang w:val="bg-BG"/>
        </w:rPr>
      </w:pPr>
    </w:p>
    <w:p w:rsidR="004D21F7" w:rsidRPr="00656CC5" w:rsidRDefault="004D21F7" w:rsidP="004D21F7">
      <w:pPr>
        <w:tabs>
          <w:tab w:val="left" w:pos="1985"/>
        </w:tabs>
        <w:rPr>
          <w:b/>
          <w:bCs/>
          <w:lang w:val="bg-BG"/>
        </w:rPr>
      </w:pPr>
      <w:proofErr w:type="spellStart"/>
      <w:r w:rsidRPr="00656CC5">
        <w:rPr>
          <w:b/>
          <w:bCs/>
        </w:rPr>
        <w:t>Прогнозна</w:t>
      </w:r>
      <w:proofErr w:type="spellEnd"/>
      <w:r w:rsidRPr="00656CC5">
        <w:rPr>
          <w:b/>
          <w:bCs/>
        </w:rPr>
        <w:t xml:space="preserve"> </w:t>
      </w:r>
      <w:proofErr w:type="spellStart"/>
      <w:r w:rsidRPr="00656CC5">
        <w:rPr>
          <w:b/>
          <w:bCs/>
        </w:rPr>
        <w:t>стойност</w:t>
      </w:r>
      <w:proofErr w:type="spellEnd"/>
      <w:r w:rsidRPr="00656CC5">
        <w:rPr>
          <w:b/>
          <w:bCs/>
        </w:rPr>
        <w:t xml:space="preserve"> и </w:t>
      </w:r>
      <w:proofErr w:type="spellStart"/>
      <w:r w:rsidRPr="00656CC5">
        <w:rPr>
          <w:b/>
          <w:bCs/>
        </w:rPr>
        <w:t>срок</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поръчката</w:t>
      </w:r>
      <w:proofErr w:type="spellEnd"/>
      <w:r w:rsidR="00F26E1B" w:rsidRPr="00656CC5">
        <w:rPr>
          <w:b/>
          <w:bCs/>
          <w:lang w:val="bg-BG"/>
        </w:rPr>
        <w:t>:</w:t>
      </w:r>
    </w:p>
    <w:p w:rsidR="004D21F7" w:rsidRPr="00656CC5" w:rsidRDefault="004D21F7" w:rsidP="004D21F7">
      <w:pPr>
        <w:tabs>
          <w:tab w:val="left" w:pos="709"/>
        </w:tabs>
        <w:rPr>
          <w:bCs/>
        </w:rPr>
      </w:pPr>
      <w:r w:rsidRPr="00656CC5">
        <w:rPr>
          <w:bCs/>
        </w:rPr>
        <w:lastRenderedPageBreak/>
        <w:tab/>
      </w:r>
      <w:proofErr w:type="spellStart"/>
      <w:r w:rsidRPr="00656CC5">
        <w:rPr>
          <w:bCs/>
        </w:rPr>
        <w:t>Прогнозната</w:t>
      </w:r>
      <w:proofErr w:type="spellEnd"/>
      <w:r w:rsidRPr="00656CC5">
        <w:rPr>
          <w:bCs/>
        </w:rPr>
        <w:t xml:space="preserve"> </w:t>
      </w:r>
      <w:proofErr w:type="spellStart"/>
      <w:r w:rsidRPr="00656CC5">
        <w:rPr>
          <w:bCs/>
        </w:rPr>
        <w:t>стойност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процедурата</w:t>
      </w:r>
      <w:proofErr w:type="spellEnd"/>
      <w:r w:rsidRPr="00656CC5">
        <w:rPr>
          <w:bCs/>
        </w:rPr>
        <w:t xml:space="preserve"> е </w:t>
      </w:r>
      <w:r w:rsidR="000530DE" w:rsidRPr="00656CC5">
        <w:rPr>
          <w:bCs/>
          <w:lang w:val="bg-BG"/>
        </w:rPr>
        <w:t xml:space="preserve"> </w:t>
      </w:r>
      <w:r w:rsidR="008D46A8" w:rsidRPr="00656CC5">
        <w:rPr>
          <w:b/>
          <w:bCs/>
          <w:lang w:val="bg-BG"/>
        </w:rPr>
        <w:t>50 000.00</w:t>
      </w:r>
      <w:r w:rsidR="008D46A8" w:rsidRPr="00656CC5">
        <w:rPr>
          <w:bCs/>
          <w:lang w:val="bg-BG"/>
        </w:rPr>
        <w:t xml:space="preserve"> лв.( петдесет хиляди лева) без ДДС или </w:t>
      </w:r>
      <w:r w:rsidRPr="00656CC5">
        <w:rPr>
          <w:b/>
          <w:bCs/>
        </w:rPr>
        <w:t xml:space="preserve">60 000,00 </w:t>
      </w:r>
      <w:proofErr w:type="spellStart"/>
      <w:r w:rsidRPr="00656CC5">
        <w:rPr>
          <w:b/>
          <w:bCs/>
        </w:rPr>
        <w:t>лв</w:t>
      </w:r>
      <w:proofErr w:type="spellEnd"/>
      <w:r w:rsidRPr="00656CC5">
        <w:rPr>
          <w:b/>
          <w:bCs/>
        </w:rPr>
        <w:t>.</w:t>
      </w:r>
      <w:r w:rsidR="00F43760" w:rsidRPr="00656CC5">
        <w:rPr>
          <w:b/>
          <w:bCs/>
          <w:lang w:val="bg-BG"/>
        </w:rPr>
        <w:t>(</w:t>
      </w:r>
      <w:r w:rsidRPr="00656CC5">
        <w:rPr>
          <w:b/>
          <w:bCs/>
        </w:rPr>
        <w:t xml:space="preserve"> </w:t>
      </w:r>
      <w:r w:rsidR="00F43760" w:rsidRPr="00656CC5">
        <w:rPr>
          <w:bCs/>
          <w:lang w:val="bg-BG"/>
        </w:rPr>
        <w:t xml:space="preserve">шестдесет хиляди лева ) </w:t>
      </w:r>
      <w:r w:rsidRPr="00656CC5">
        <w:rPr>
          <w:b/>
          <w:bCs/>
        </w:rPr>
        <w:t>с ДДС</w:t>
      </w:r>
      <w:r w:rsidRPr="00656CC5">
        <w:rPr>
          <w:bCs/>
        </w:rPr>
        <w:t xml:space="preserve"> .</w:t>
      </w:r>
      <w:proofErr w:type="spellStart"/>
      <w:r w:rsidRPr="00656CC5">
        <w:rPr>
          <w:bCs/>
        </w:rPr>
        <w:t>Срок</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по-малко</w:t>
      </w:r>
      <w:proofErr w:type="spellEnd"/>
      <w:r w:rsidRPr="00656CC5">
        <w:rPr>
          <w:bCs/>
        </w:rPr>
        <w:t xml:space="preserve"> </w:t>
      </w:r>
      <w:proofErr w:type="spellStart"/>
      <w:r w:rsidRPr="00656CC5">
        <w:rPr>
          <w:bCs/>
        </w:rPr>
        <w:t>от</w:t>
      </w:r>
      <w:proofErr w:type="spellEnd"/>
      <w:r w:rsidRPr="00656CC5">
        <w:rPr>
          <w:bCs/>
        </w:rPr>
        <w:t xml:space="preserve"> 30дни и </w:t>
      </w:r>
      <w:proofErr w:type="spellStart"/>
      <w:r w:rsidRPr="00656CC5">
        <w:rPr>
          <w:bCs/>
        </w:rPr>
        <w:t>не</w:t>
      </w:r>
      <w:proofErr w:type="spellEnd"/>
      <w:r w:rsidRPr="00656CC5">
        <w:rPr>
          <w:bCs/>
        </w:rPr>
        <w:t xml:space="preserve"> </w:t>
      </w:r>
      <w:proofErr w:type="spellStart"/>
      <w:r w:rsidRPr="00656CC5">
        <w:rPr>
          <w:bCs/>
        </w:rPr>
        <w:t>повече</w:t>
      </w:r>
      <w:proofErr w:type="spellEnd"/>
      <w:r w:rsidRPr="00656CC5">
        <w:rPr>
          <w:bCs/>
        </w:rPr>
        <w:t xml:space="preserve"> </w:t>
      </w:r>
      <w:proofErr w:type="spellStart"/>
      <w:r w:rsidRPr="00656CC5">
        <w:rPr>
          <w:bCs/>
        </w:rPr>
        <w:t>от</w:t>
      </w:r>
      <w:proofErr w:type="spellEnd"/>
      <w:r w:rsidRPr="00656CC5">
        <w:rPr>
          <w:bCs/>
        </w:rPr>
        <w:t xml:space="preserve"> 40дни.</w:t>
      </w:r>
    </w:p>
    <w:p w:rsidR="004D21F7" w:rsidRPr="00656CC5" w:rsidRDefault="004D21F7" w:rsidP="004D21F7">
      <w:pPr>
        <w:tabs>
          <w:tab w:val="left" w:pos="720"/>
        </w:tabs>
        <w:rPr>
          <w:bCs/>
        </w:rPr>
      </w:pPr>
      <w:r w:rsidRPr="00656CC5">
        <w:rPr>
          <w:bCs/>
        </w:rPr>
        <w:tab/>
      </w:r>
    </w:p>
    <w:p w:rsidR="004D21F7" w:rsidRPr="00656CC5" w:rsidRDefault="004D21F7" w:rsidP="004D21F7">
      <w:pPr>
        <w:tabs>
          <w:tab w:val="left" w:pos="709"/>
        </w:tabs>
        <w:rPr>
          <w:bCs/>
        </w:rPr>
      </w:pPr>
      <w:r w:rsidRPr="00656CC5">
        <w:rPr>
          <w:bCs/>
        </w:rPr>
        <w:tab/>
      </w:r>
    </w:p>
    <w:p w:rsidR="004D21F7" w:rsidRPr="00656CC5" w:rsidRDefault="004D21F7" w:rsidP="004D21F7">
      <w:pPr>
        <w:tabs>
          <w:tab w:val="left" w:pos="1985"/>
        </w:tabs>
        <w:rPr>
          <w:bCs/>
          <w:lang w:val="bg-BG"/>
        </w:rPr>
      </w:pPr>
      <w:proofErr w:type="spellStart"/>
      <w:r w:rsidRPr="00656CC5">
        <w:rPr>
          <w:b/>
          <w:bCs/>
        </w:rPr>
        <w:t>Обект</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поръчката</w:t>
      </w:r>
      <w:proofErr w:type="spellEnd"/>
      <w:r w:rsidRPr="00656CC5">
        <w:rPr>
          <w:b/>
          <w:bCs/>
        </w:rPr>
        <w:t xml:space="preserve"> и </w:t>
      </w:r>
      <w:proofErr w:type="spellStart"/>
      <w:r w:rsidRPr="00656CC5">
        <w:rPr>
          <w:b/>
          <w:bCs/>
        </w:rPr>
        <w:t>място</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изпълнение</w:t>
      </w:r>
      <w:proofErr w:type="spellEnd"/>
      <w:r w:rsidRPr="00656CC5">
        <w:rPr>
          <w:bCs/>
        </w:rPr>
        <w:t>.</w:t>
      </w:r>
    </w:p>
    <w:p w:rsidR="00A804E9" w:rsidRPr="00656CC5" w:rsidRDefault="00A804E9" w:rsidP="004D21F7">
      <w:pPr>
        <w:tabs>
          <w:tab w:val="left" w:pos="1985"/>
        </w:tabs>
        <w:rPr>
          <w:bCs/>
          <w:lang w:val="bg-BG"/>
        </w:rPr>
      </w:pPr>
    </w:p>
    <w:p w:rsidR="004D21F7" w:rsidRPr="00656CC5" w:rsidRDefault="004D21F7" w:rsidP="004D21F7">
      <w:pPr>
        <w:tabs>
          <w:tab w:val="left" w:pos="720"/>
        </w:tabs>
        <w:rPr>
          <w:bCs/>
        </w:rPr>
      </w:pPr>
      <w:r w:rsidRPr="00656CC5">
        <w:rPr>
          <w:bCs/>
        </w:rPr>
        <w:tab/>
      </w:r>
      <w:proofErr w:type="spellStart"/>
      <w:r w:rsidRPr="00656CC5">
        <w:rPr>
          <w:bCs/>
        </w:rPr>
        <w:t>Спортна</w:t>
      </w:r>
      <w:proofErr w:type="spellEnd"/>
      <w:r w:rsidRPr="00656CC5">
        <w:rPr>
          <w:bCs/>
        </w:rPr>
        <w:t xml:space="preserve"> </w:t>
      </w:r>
      <w:proofErr w:type="spellStart"/>
      <w:r w:rsidRPr="00656CC5">
        <w:rPr>
          <w:bCs/>
        </w:rPr>
        <w:t>площадка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ул</w:t>
      </w:r>
      <w:proofErr w:type="spellEnd"/>
      <w:r w:rsidRPr="00656CC5">
        <w:rPr>
          <w:bCs/>
        </w:rPr>
        <w:t xml:space="preserve">. „ </w:t>
      </w:r>
      <w:proofErr w:type="spellStart"/>
      <w:r w:rsidRPr="00656CC5">
        <w:rPr>
          <w:bCs/>
        </w:rPr>
        <w:t>Протожерица</w:t>
      </w:r>
      <w:proofErr w:type="spellEnd"/>
      <w:r w:rsidRPr="00656CC5">
        <w:rPr>
          <w:bCs/>
        </w:rPr>
        <w:t xml:space="preserve"> “, </w:t>
      </w:r>
      <w:proofErr w:type="spellStart"/>
      <w:r w:rsidRPr="00656CC5">
        <w:rPr>
          <w:bCs/>
        </w:rPr>
        <w:t>гр</w:t>
      </w:r>
      <w:proofErr w:type="spellEnd"/>
      <w:r w:rsidRPr="00656CC5">
        <w:rPr>
          <w:bCs/>
        </w:rPr>
        <w:t xml:space="preserve">. </w:t>
      </w:r>
      <w:proofErr w:type="spellStart"/>
      <w:r w:rsidRPr="00656CC5">
        <w:rPr>
          <w:bCs/>
        </w:rPr>
        <w:t>Перник</w:t>
      </w:r>
      <w:proofErr w:type="spellEnd"/>
      <w:r w:rsidRPr="00656CC5">
        <w:rPr>
          <w:bCs/>
        </w:rPr>
        <w:t xml:space="preserve">- УПИ </w:t>
      </w:r>
      <w:proofErr w:type="spellStart"/>
      <w:r w:rsidRPr="00656CC5">
        <w:rPr>
          <w:bCs/>
        </w:rPr>
        <w:t>част</w:t>
      </w:r>
      <w:proofErr w:type="spellEnd"/>
      <w:r w:rsidRPr="00656CC5">
        <w:rPr>
          <w:bCs/>
        </w:rPr>
        <w:t xml:space="preserve"> </w:t>
      </w:r>
      <w:proofErr w:type="spellStart"/>
      <w:r w:rsidRPr="00656CC5">
        <w:rPr>
          <w:bCs/>
        </w:rPr>
        <w:t>от</w:t>
      </w:r>
      <w:proofErr w:type="spellEnd"/>
      <w:r w:rsidRPr="00656CC5">
        <w:rPr>
          <w:bCs/>
        </w:rPr>
        <w:t xml:space="preserve"> кв.359, </w:t>
      </w:r>
      <w:proofErr w:type="spellStart"/>
      <w:r w:rsidRPr="00656CC5">
        <w:rPr>
          <w:bCs/>
        </w:rPr>
        <w:t>по</w:t>
      </w:r>
      <w:proofErr w:type="spellEnd"/>
      <w:r w:rsidRPr="00656CC5">
        <w:rPr>
          <w:bCs/>
        </w:rPr>
        <w:t xml:space="preserve"> </w:t>
      </w:r>
      <w:proofErr w:type="spellStart"/>
      <w:r w:rsidRPr="00656CC5">
        <w:rPr>
          <w:bCs/>
        </w:rPr>
        <w:t>плана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гр</w:t>
      </w:r>
      <w:proofErr w:type="spellEnd"/>
      <w:r w:rsidRPr="00656CC5">
        <w:rPr>
          <w:bCs/>
        </w:rPr>
        <w:t xml:space="preserve">. </w:t>
      </w:r>
      <w:proofErr w:type="spellStart"/>
      <w:r w:rsidRPr="00656CC5">
        <w:rPr>
          <w:bCs/>
        </w:rPr>
        <w:t>Перник</w:t>
      </w:r>
      <w:proofErr w:type="spellEnd"/>
      <w:r w:rsidRPr="00656CC5">
        <w:rPr>
          <w:bCs/>
        </w:rPr>
        <w:t xml:space="preserve">, </w:t>
      </w:r>
      <w:proofErr w:type="spellStart"/>
      <w:r w:rsidRPr="00656CC5">
        <w:rPr>
          <w:bCs/>
        </w:rPr>
        <w:t>кв</w:t>
      </w:r>
      <w:proofErr w:type="spellEnd"/>
      <w:r w:rsidRPr="00656CC5">
        <w:rPr>
          <w:bCs/>
        </w:rPr>
        <w:t>. „</w:t>
      </w:r>
      <w:proofErr w:type="spellStart"/>
      <w:r w:rsidRPr="00656CC5">
        <w:rPr>
          <w:bCs/>
        </w:rPr>
        <w:t>Ралица</w:t>
      </w:r>
      <w:proofErr w:type="spellEnd"/>
      <w:r w:rsidRPr="00656CC5">
        <w:rPr>
          <w:bCs/>
        </w:rPr>
        <w:t>“.</w:t>
      </w:r>
    </w:p>
    <w:p w:rsidR="004D21F7" w:rsidRPr="00656CC5" w:rsidRDefault="004D21F7" w:rsidP="004D21F7">
      <w:pPr>
        <w:tabs>
          <w:tab w:val="left" w:pos="720"/>
        </w:tabs>
        <w:rPr>
          <w:bCs/>
        </w:rPr>
      </w:pPr>
      <w:r w:rsidRPr="00656CC5">
        <w:rPr>
          <w:bCs/>
        </w:rPr>
        <w:tab/>
      </w:r>
    </w:p>
    <w:p w:rsidR="004D21F7" w:rsidRPr="00656CC5" w:rsidRDefault="004D21F7" w:rsidP="004D21F7">
      <w:pPr>
        <w:ind w:right="291"/>
        <w:jc w:val="both"/>
        <w:rPr>
          <w:b/>
          <w:bCs/>
        </w:rPr>
      </w:pPr>
      <w:proofErr w:type="spellStart"/>
      <w:r w:rsidRPr="00656CC5">
        <w:rPr>
          <w:b/>
          <w:bCs/>
        </w:rPr>
        <w:t>Кратко</w:t>
      </w:r>
      <w:proofErr w:type="spellEnd"/>
      <w:r w:rsidRPr="00656CC5">
        <w:rPr>
          <w:b/>
          <w:bCs/>
        </w:rPr>
        <w:t xml:space="preserve"> </w:t>
      </w:r>
      <w:proofErr w:type="spellStart"/>
      <w:r w:rsidRPr="00656CC5">
        <w:rPr>
          <w:b/>
          <w:bCs/>
        </w:rPr>
        <w:t>описание</w:t>
      </w:r>
      <w:proofErr w:type="spellEnd"/>
      <w:r w:rsidRPr="00656CC5">
        <w:rPr>
          <w:b/>
          <w:bCs/>
        </w:rPr>
        <w:t xml:space="preserve"> и </w:t>
      </w:r>
      <w:proofErr w:type="spellStart"/>
      <w:r w:rsidRPr="00656CC5">
        <w:rPr>
          <w:b/>
          <w:bCs/>
        </w:rPr>
        <w:t>предмет</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поръчката</w:t>
      </w:r>
      <w:proofErr w:type="spellEnd"/>
      <w:r w:rsidRPr="00656CC5">
        <w:rPr>
          <w:b/>
          <w:bCs/>
        </w:rPr>
        <w:t xml:space="preserve">:  </w:t>
      </w:r>
    </w:p>
    <w:p w:rsidR="004D21F7" w:rsidRPr="00656CC5" w:rsidRDefault="004D21F7" w:rsidP="004D21F7">
      <w:pPr>
        <w:tabs>
          <w:tab w:val="left" w:pos="720"/>
        </w:tabs>
        <w:rPr>
          <w:bCs/>
        </w:rPr>
      </w:pPr>
    </w:p>
    <w:p w:rsidR="004D21F7" w:rsidRPr="00656CC5" w:rsidRDefault="004D21F7" w:rsidP="004D21F7">
      <w:pPr>
        <w:tabs>
          <w:tab w:val="left" w:pos="720"/>
        </w:tabs>
        <w:rPr>
          <w:b/>
          <w:bCs/>
        </w:rPr>
      </w:pPr>
      <w:proofErr w:type="spellStart"/>
      <w:r w:rsidRPr="00656CC5">
        <w:rPr>
          <w:b/>
          <w:bCs/>
        </w:rPr>
        <w:t>Спортна</w:t>
      </w:r>
      <w:proofErr w:type="spellEnd"/>
      <w:r w:rsidRPr="00656CC5">
        <w:rPr>
          <w:b/>
          <w:bCs/>
        </w:rPr>
        <w:t xml:space="preserve"> </w:t>
      </w:r>
      <w:proofErr w:type="spellStart"/>
      <w:r w:rsidRPr="00656CC5">
        <w:rPr>
          <w:b/>
          <w:bCs/>
        </w:rPr>
        <w:t>площадка</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ул</w:t>
      </w:r>
      <w:proofErr w:type="spellEnd"/>
      <w:r w:rsidRPr="00656CC5">
        <w:rPr>
          <w:b/>
          <w:bCs/>
        </w:rPr>
        <w:t xml:space="preserve">. „ </w:t>
      </w:r>
      <w:proofErr w:type="spellStart"/>
      <w:r w:rsidRPr="00656CC5">
        <w:rPr>
          <w:b/>
          <w:bCs/>
        </w:rPr>
        <w:t>Протожерица</w:t>
      </w:r>
      <w:proofErr w:type="spellEnd"/>
      <w:r w:rsidRPr="00656CC5">
        <w:rPr>
          <w:b/>
          <w:bCs/>
        </w:rPr>
        <w:t xml:space="preserve"> “, </w:t>
      </w:r>
      <w:proofErr w:type="spellStart"/>
      <w:r w:rsidRPr="00656CC5">
        <w:rPr>
          <w:b/>
          <w:bCs/>
        </w:rPr>
        <w:t>гр</w:t>
      </w:r>
      <w:proofErr w:type="spellEnd"/>
      <w:r w:rsidRPr="00656CC5">
        <w:rPr>
          <w:b/>
          <w:bCs/>
        </w:rPr>
        <w:t xml:space="preserve">. </w:t>
      </w:r>
      <w:proofErr w:type="spellStart"/>
      <w:r w:rsidRPr="00656CC5">
        <w:rPr>
          <w:b/>
          <w:bCs/>
        </w:rPr>
        <w:t>Перник</w:t>
      </w:r>
      <w:proofErr w:type="spellEnd"/>
      <w:r w:rsidRPr="00656CC5">
        <w:rPr>
          <w:b/>
          <w:bCs/>
        </w:rPr>
        <w:t xml:space="preserve">- УПИ </w:t>
      </w:r>
      <w:proofErr w:type="spellStart"/>
      <w:r w:rsidRPr="00656CC5">
        <w:rPr>
          <w:b/>
          <w:bCs/>
        </w:rPr>
        <w:t>част</w:t>
      </w:r>
      <w:proofErr w:type="spellEnd"/>
      <w:r w:rsidRPr="00656CC5">
        <w:rPr>
          <w:b/>
          <w:bCs/>
        </w:rPr>
        <w:t xml:space="preserve"> </w:t>
      </w:r>
      <w:proofErr w:type="spellStart"/>
      <w:r w:rsidRPr="00656CC5">
        <w:rPr>
          <w:b/>
          <w:bCs/>
        </w:rPr>
        <w:t>от</w:t>
      </w:r>
      <w:proofErr w:type="spellEnd"/>
      <w:r w:rsidRPr="00656CC5">
        <w:rPr>
          <w:b/>
          <w:bCs/>
        </w:rPr>
        <w:t xml:space="preserve"> кв.359, </w:t>
      </w:r>
      <w:proofErr w:type="spellStart"/>
      <w:r w:rsidRPr="00656CC5">
        <w:rPr>
          <w:b/>
          <w:bCs/>
        </w:rPr>
        <w:t>по</w:t>
      </w:r>
      <w:proofErr w:type="spellEnd"/>
      <w:r w:rsidRPr="00656CC5">
        <w:rPr>
          <w:b/>
          <w:bCs/>
        </w:rPr>
        <w:t xml:space="preserve"> </w:t>
      </w:r>
      <w:proofErr w:type="spellStart"/>
      <w:r w:rsidRPr="00656CC5">
        <w:rPr>
          <w:b/>
          <w:bCs/>
        </w:rPr>
        <w:t>плана</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гр</w:t>
      </w:r>
      <w:proofErr w:type="spellEnd"/>
      <w:r w:rsidRPr="00656CC5">
        <w:rPr>
          <w:b/>
          <w:bCs/>
        </w:rPr>
        <w:t xml:space="preserve">. </w:t>
      </w:r>
      <w:proofErr w:type="spellStart"/>
      <w:r w:rsidRPr="00656CC5">
        <w:rPr>
          <w:b/>
          <w:bCs/>
        </w:rPr>
        <w:t>Перник</w:t>
      </w:r>
      <w:proofErr w:type="spellEnd"/>
      <w:r w:rsidRPr="00656CC5">
        <w:rPr>
          <w:b/>
          <w:bCs/>
        </w:rPr>
        <w:t xml:space="preserve">, </w:t>
      </w:r>
      <w:proofErr w:type="spellStart"/>
      <w:r w:rsidRPr="00656CC5">
        <w:rPr>
          <w:b/>
          <w:bCs/>
        </w:rPr>
        <w:t>кв</w:t>
      </w:r>
      <w:proofErr w:type="spellEnd"/>
      <w:r w:rsidRPr="00656CC5">
        <w:rPr>
          <w:b/>
          <w:bCs/>
        </w:rPr>
        <w:t>. „</w:t>
      </w:r>
      <w:proofErr w:type="spellStart"/>
      <w:r w:rsidRPr="00656CC5">
        <w:rPr>
          <w:b/>
          <w:bCs/>
        </w:rPr>
        <w:t>Ралица</w:t>
      </w:r>
      <w:proofErr w:type="spellEnd"/>
      <w:r w:rsidRPr="00656CC5">
        <w:rPr>
          <w:b/>
          <w:bCs/>
        </w:rPr>
        <w:t>“</w:t>
      </w:r>
    </w:p>
    <w:p w:rsidR="004D21F7" w:rsidRPr="00656CC5" w:rsidRDefault="004D21F7" w:rsidP="004D21F7">
      <w:pPr>
        <w:tabs>
          <w:tab w:val="left" w:pos="851"/>
          <w:tab w:val="left" w:pos="1985"/>
        </w:tabs>
        <w:jc w:val="both"/>
        <w:rPr>
          <w:bCs/>
        </w:rPr>
      </w:pPr>
      <w:r w:rsidRPr="00656CC5">
        <w:rPr>
          <w:bCs/>
        </w:rPr>
        <w:tab/>
      </w:r>
      <w:proofErr w:type="spellStart"/>
      <w:r w:rsidRPr="00656CC5">
        <w:rPr>
          <w:bCs/>
        </w:rPr>
        <w:t>Площадката</w:t>
      </w:r>
      <w:proofErr w:type="spellEnd"/>
      <w:r w:rsidRPr="00656CC5">
        <w:rPr>
          <w:bCs/>
        </w:rPr>
        <w:t xml:space="preserve"> </w:t>
      </w:r>
      <w:proofErr w:type="spellStart"/>
      <w:r w:rsidRPr="00656CC5">
        <w:rPr>
          <w:bCs/>
        </w:rPr>
        <w:t>представлява</w:t>
      </w:r>
      <w:proofErr w:type="spellEnd"/>
      <w:r w:rsidRPr="00656CC5">
        <w:rPr>
          <w:bCs/>
        </w:rPr>
        <w:t xml:space="preserve">  </w:t>
      </w:r>
      <w:proofErr w:type="spellStart"/>
      <w:r w:rsidRPr="00656CC5">
        <w:rPr>
          <w:bCs/>
        </w:rPr>
        <w:t>футболно</w:t>
      </w:r>
      <w:proofErr w:type="spellEnd"/>
      <w:r w:rsidRPr="00656CC5">
        <w:rPr>
          <w:bCs/>
        </w:rPr>
        <w:t xml:space="preserve"> </w:t>
      </w:r>
      <w:proofErr w:type="spellStart"/>
      <w:r w:rsidRPr="00656CC5">
        <w:rPr>
          <w:bCs/>
        </w:rPr>
        <w:t>игрище</w:t>
      </w:r>
      <w:proofErr w:type="spellEnd"/>
      <w:r w:rsidRPr="00656CC5">
        <w:rPr>
          <w:bCs/>
        </w:rPr>
        <w:t xml:space="preserve"> с </w:t>
      </w:r>
      <w:proofErr w:type="spellStart"/>
      <w:r w:rsidRPr="00656CC5">
        <w:rPr>
          <w:bCs/>
        </w:rPr>
        <w:t>размери</w:t>
      </w:r>
      <w:proofErr w:type="spellEnd"/>
      <w:r w:rsidRPr="00656CC5">
        <w:rPr>
          <w:bCs/>
        </w:rPr>
        <w:t xml:space="preserve"> в </w:t>
      </w:r>
      <w:proofErr w:type="spellStart"/>
      <w:r w:rsidRPr="00656CC5">
        <w:rPr>
          <w:bCs/>
        </w:rPr>
        <w:t>план</w:t>
      </w:r>
      <w:proofErr w:type="spellEnd"/>
      <w:r w:rsidRPr="00656CC5">
        <w:rPr>
          <w:bCs/>
        </w:rPr>
        <w:t xml:space="preserve"> -20м.х30м. и </w:t>
      </w:r>
      <w:proofErr w:type="spellStart"/>
      <w:r w:rsidRPr="00656CC5">
        <w:rPr>
          <w:bCs/>
        </w:rPr>
        <w:t>площ</w:t>
      </w:r>
      <w:proofErr w:type="spellEnd"/>
      <w:r w:rsidRPr="00656CC5">
        <w:rPr>
          <w:bCs/>
        </w:rPr>
        <w:t xml:space="preserve"> 600кв.м.</w:t>
      </w:r>
    </w:p>
    <w:p w:rsidR="004D21F7" w:rsidRPr="00656CC5" w:rsidRDefault="004D21F7" w:rsidP="004D21F7">
      <w:pPr>
        <w:tabs>
          <w:tab w:val="left" w:pos="720"/>
          <w:tab w:val="left" w:pos="851"/>
          <w:tab w:val="left" w:pos="1985"/>
        </w:tabs>
        <w:jc w:val="both"/>
      </w:pPr>
      <w:r w:rsidRPr="00656CC5">
        <w:rPr>
          <w:bCs/>
        </w:rPr>
        <w:tab/>
      </w:r>
      <w:proofErr w:type="spellStart"/>
      <w:r w:rsidRPr="00656CC5">
        <w:t>Спортната</w:t>
      </w:r>
      <w:proofErr w:type="spellEnd"/>
      <w:r w:rsidRPr="00656CC5">
        <w:t xml:space="preserve"> </w:t>
      </w:r>
      <w:proofErr w:type="spellStart"/>
      <w:r w:rsidRPr="00656CC5">
        <w:t>площадка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изпълни</w:t>
      </w:r>
      <w:proofErr w:type="spellEnd"/>
      <w:r w:rsidRPr="00656CC5">
        <w:t xml:space="preserve">, </w:t>
      </w:r>
      <w:proofErr w:type="spellStart"/>
      <w:r w:rsidRPr="00656CC5">
        <w:t>като</w:t>
      </w:r>
      <w:proofErr w:type="spellEnd"/>
      <w:r w:rsidRPr="00656CC5">
        <w:t xml:space="preserve"> </w:t>
      </w:r>
      <w:proofErr w:type="spellStart"/>
      <w:r w:rsidRPr="00656CC5">
        <w:t>по</w:t>
      </w:r>
      <w:proofErr w:type="spellEnd"/>
      <w:r w:rsidRPr="00656CC5">
        <w:t xml:space="preserve"> </w:t>
      </w:r>
      <w:proofErr w:type="spellStart"/>
      <w:r w:rsidRPr="00656CC5">
        <w:t>контура</w:t>
      </w:r>
      <w:proofErr w:type="spellEnd"/>
      <w:r w:rsidRPr="00656CC5">
        <w:t xml:space="preserve"> й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машинен</w:t>
      </w:r>
      <w:proofErr w:type="spellEnd"/>
      <w:r w:rsidRPr="00656CC5">
        <w:t xml:space="preserve"> </w:t>
      </w:r>
      <w:proofErr w:type="spellStart"/>
      <w:r w:rsidRPr="00656CC5">
        <w:t>изкоп</w:t>
      </w:r>
      <w:proofErr w:type="spellEnd"/>
      <w:r w:rsidRPr="00656CC5">
        <w:t xml:space="preserve"> с </w:t>
      </w:r>
      <w:proofErr w:type="spellStart"/>
      <w:r w:rsidRPr="00656CC5">
        <w:t>дълбочина</w:t>
      </w:r>
      <w:proofErr w:type="spellEnd"/>
      <w:r w:rsidRPr="00656CC5">
        <w:t xml:space="preserve"> 50см. и </w:t>
      </w:r>
      <w:proofErr w:type="spellStart"/>
      <w:r w:rsidRPr="00656CC5">
        <w:t>широчина</w:t>
      </w:r>
      <w:proofErr w:type="spellEnd"/>
      <w:r w:rsidRPr="00656CC5">
        <w:t xml:space="preserve"> </w:t>
      </w:r>
      <w:proofErr w:type="spellStart"/>
      <w:r w:rsidRPr="00656CC5">
        <w:t>около</w:t>
      </w:r>
      <w:proofErr w:type="spellEnd"/>
      <w:r w:rsidRPr="00656CC5">
        <w:t xml:space="preserve"> 30см., а </w:t>
      </w:r>
      <w:proofErr w:type="spellStart"/>
      <w:r w:rsidRPr="00656CC5">
        <w:t>също</w:t>
      </w:r>
      <w:proofErr w:type="spellEnd"/>
      <w:r w:rsidRPr="00656CC5">
        <w:t xml:space="preserve"> и </w:t>
      </w:r>
      <w:proofErr w:type="spellStart"/>
      <w:r w:rsidRPr="00656CC5">
        <w:t>машинен</w:t>
      </w:r>
      <w:proofErr w:type="spellEnd"/>
      <w:r w:rsidRPr="00656CC5">
        <w:t xml:space="preserve"> </w:t>
      </w:r>
      <w:proofErr w:type="spellStart"/>
      <w:r w:rsidRPr="00656CC5">
        <w:t>изкоп</w:t>
      </w:r>
      <w:proofErr w:type="spellEnd"/>
      <w:r w:rsidRPr="00656CC5">
        <w:t xml:space="preserve"> </w:t>
      </w:r>
      <w:proofErr w:type="spellStart"/>
      <w:r w:rsidRPr="00656CC5">
        <w:t>за</w:t>
      </w:r>
      <w:proofErr w:type="spellEnd"/>
      <w:r w:rsidRPr="00656CC5">
        <w:t xml:space="preserve"> </w:t>
      </w:r>
      <w:proofErr w:type="spellStart"/>
      <w:r w:rsidRPr="00656CC5">
        <w:t>подравняване</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w:t>
      </w:r>
    </w:p>
    <w:p w:rsidR="004D21F7" w:rsidRPr="00656CC5" w:rsidRDefault="004D21F7" w:rsidP="004D21F7">
      <w:pPr>
        <w:tabs>
          <w:tab w:val="left" w:pos="720"/>
        </w:tabs>
        <w:jc w:val="both"/>
      </w:pPr>
      <w:r w:rsidRPr="00656CC5">
        <w:tab/>
      </w:r>
      <w:proofErr w:type="spellStart"/>
      <w:r w:rsidRPr="00656CC5">
        <w:t>След</w:t>
      </w:r>
      <w:proofErr w:type="spellEnd"/>
      <w:r w:rsidRPr="00656CC5">
        <w:t xml:space="preserve"> </w:t>
      </w:r>
      <w:proofErr w:type="spellStart"/>
      <w:r w:rsidRPr="00656CC5">
        <w:t>извършване</w:t>
      </w:r>
      <w:proofErr w:type="spellEnd"/>
      <w:r w:rsidRPr="00656CC5">
        <w:t xml:space="preserve"> </w:t>
      </w:r>
      <w:proofErr w:type="spellStart"/>
      <w:r w:rsidRPr="00656CC5">
        <w:t>на</w:t>
      </w:r>
      <w:proofErr w:type="spellEnd"/>
      <w:r w:rsidRPr="00656CC5">
        <w:t xml:space="preserve"> </w:t>
      </w:r>
      <w:proofErr w:type="spellStart"/>
      <w:r w:rsidRPr="00656CC5">
        <w:t>кофражните</w:t>
      </w:r>
      <w:proofErr w:type="spellEnd"/>
      <w:r w:rsidRPr="00656CC5">
        <w:t xml:space="preserve"> </w:t>
      </w:r>
      <w:proofErr w:type="spellStart"/>
      <w:r w:rsidRPr="00656CC5">
        <w:t>работи</w:t>
      </w:r>
      <w:proofErr w:type="spellEnd"/>
      <w:r w:rsidRPr="00656CC5">
        <w:t xml:space="preserve"> и </w:t>
      </w:r>
      <w:proofErr w:type="spellStart"/>
      <w:r w:rsidRPr="00656CC5">
        <w:t>полагане</w:t>
      </w:r>
      <w:proofErr w:type="spellEnd"/>
      <w:r w:rsidRPr="00656CC5">
        <w:t xml:space="preserve"> </w:t>
      </w:r>
      <w:proofErr w:type="spellStart"/>
      <w:r w:rsidRPr="00656CC5">
        <w:t>на</w:t>
      </w:r>
      <w:proofErr w:type="spellEnd"/>
      <w:r w:rsidRPr="00656CC5">
        <w:t xml:space="preserve"> </w:t>
      </w:r>
      <w:proofErr w:type="spellStart"/>
      <w:r w:rsidRPr="00656CC5">
        <w:t>предвидената</w:t>
      </w:r>
      <w:proofErr w:type="spellEnd"/>
      <w:r w:rsidRPr="00656CC5">
        <w:t xml:space="preserve"> </w:t>
      </w:r>
      <w:proofErr w:type="spellStart"/>
      <w:r w:rsidRPr="00656CC5">
        <w:t>армировка</w:t>
      </w:r>
      <w:proofErr w:type="spellEnd"/>
      <w:r w:rsidRPr="00656CC5">
        <w:t xml:space="preserve"> (</w:t>
      </w:r>
      <w:proofErr w:type="spellStart"/>
      <w:r w:rsidRPr="00656CC5">
        <w:t>надлъжна</w:t>
      </w:r>
      <w:proofErr w:type="spellEnd"/>
      <w:r w:rsidRPr="00656CC5">
        <w:t xml:space="preserve"> 2х2№8 – </w:t>
      </w:r>
      <w:proofErr w:type="spellStart"/>
      <w:r w:rsidRPr="00656CC5">
        <w:t>горна</w:t>
      </w:r>
      <w:proofErr w:type="spellEnd"/>
      <w:r w:rsidRPr="00656CC5">
        <w:t xml:space="preserve"> и </w:t>
      </w:r>
      <w:proofErr w:type="spellStart"/>
      <w:r w:rsidRPr="00656CC5">
        <w:t>долна</w:t>
      </w:r>
      <w:proofErr w:type="spellEnd"/>
      <w:r w:rsidRPr="00656CC5">
        <w:t xml:space="preserve"> </w:t>
      </w:r>
      <w:proofErr w:type="spellStart"/>
      <w:r w:rsidRPr="00656CC5">
        <w:t>армировка</w:t>
      </w:r>
      <w:proofErr w:type="spellEnd"/>
      <w:r w:rsidRPr="00656CC5">
        <w:t xml:space="preserve">, 2х2Ø6,5 – в </w:t>
      </w:r>
      <w:proofErr w:type="spellStart"/>
      <w:r w:rsidRPr="00656CC5">
        <w:t>средата</w:t>
      </w:r>
      <w:proofErr w:type="spellEnd"/>
      <w:r w:rsidRPr="00656CC5">
        <w:t xml:space="preserve"> </w:t>
      </w:r>
      <w:proofErr w:type="spellStart"/>
      <w:r w:rsidRPr="00656CC5">
        <w:t>от</w:t>
      </w:r>
      <w:proofErr w:type="spellEnd"/>
      <w:r w:rsidRPr="00656CC5">
        <w:t xml:space="preserve"> </w:t>
      </w:r>
      <w:proofErr w:type="spellStart"/>
      <w:r w:rsidRPr="00656CC5">
        <w:t>двете</w:t>
      </w:r>
      <w:proofErr w:type="spellEnd"/>
      <w:r w:rsidRPr="00656CC5">
        <w:t xml:space="preserve"> </w:t>
      </w:r>
      <w:proofErr w:type="spellStart"/>
      <w:r w:rsidRPr="00656CC5">
        <w:t>страни</w:t>
      </w:r>
      <w:proofErr w:type="spellEnd"/>
      <w:r w:rsidRPr="00656CC5">
        <w:t xml:space="preserve">  и </w:t>
      </w:r>
      <w:proofErr w:type="spellStart"/>
      <w:r w:rsidRPr="00656CC5">
        <w:t>стремена</w:t>
      </w:r>
      <w:proofErr w:type="spellEnd"/>
      <w:r w:rsidRPr="00656CC5">
        <w:t xml:space="preserve"> N8/20см.),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бетонирането</w:t>
      </w:r>
      <w:proofErr w:type="spellEnd"/>
      <w:r w:rsidRPr="00656CC5">
        <w:t xml:space="preserve"> </w:t>
      </w:r>
      <w:proofErr w:type="spellStart"/>
      <w:r w:rsidRPr="00656CC5">
        <w:t>на</w:t>
      </w:r>
      <w:proofErr w:type="spellEnd"/>
      <w:r w:rsidRPr="00656CC5">
        <w:t xml:space="preserve"> </w:t>
      </w:r>
      <w:proofErr w:type="spellStart"/>
      <w:r w:rsidRPr="00656CC5">
        <w:t>стоманобетоновия</w:t>
      </w:r>
      <w:proofErr w:type="spellEnd"/>
      <w:r w:rsidRPr="00656CC5">
        <w:t xml:space="preserve">  </w:t>
      </w:r>
      <w:proofErr w:type="spellStart"/>
      <w:r w:rsidRPr="00656CC5">
        <w:t>пояс</w:t>
      </w:r>
      <w:proofErr w:type="spellEnd"/>
      <w:r w:rsidRPr="00656CC5">
        <w:t xml:space="preserve"> с </w:t>
      </w:r>
      <w:proofErr w:type="spellStart"/>
      <w:r w:rsidRPr="00656CC5">
        <w:t>размер</w:t>
      </w:r>
      <w:proofErr w:type="spellEnd"/>
      <w:r w:rsidRPr="00656CC5">
        <w:t xml:space="preserve"> 25/80см. </w:t>
      </w:r>
      <w:proofErr w:type="spellStart"/>
      <w:r w:rsidRPr="00656CC5">
        <w:t>на</w:t>
      </w:r>
      <w:proofErr w:type="spellEnd"/>
      <w:r w:rsidRPr="00656CC5">
        <w:t xml:space="preserve"> </w:t>
      </w:r>
      <w:proofErr w:type="spellStart"/>
      <w:r w:rsidRPr="00656CC5">
        <w:t>два</w:t>
      </w:r>
      <w:proofErr w:type="spellEnd"/>
      <w:r w:rsidRPr="00656CC5">
        <w:t xml:space="preserve"> </w:t>
      </w:r>
      <w:proofErr w:type="spellStart"/>
      <w:r w:rsidRPr="00656CC5">
        <w:t>етапа</w:t>
      </w:r>
      <w:proofErr w:type="spellEnd"/>
      <w:r w:rsidRPr="00656CC5">
        <w:t xml:space="preserve">. </w:t>
      </w:r>
      <w:proofErr w:type="spellStart"/>
      <w:r w:rsidRPr="00656CC5">
        <w:t>Първи</w:t>
      </w:r>
      <w:proofErr w:type="spellEnd"/>
      <w:r w:rsidRPr="00656CC5">
        <w:t xml:space="preserve"> </w:t>
      </w:r>
      <w:proofErr w:type="spellStart"/>
      <w:r w:rsidRPr="00656CC5">
        <w:t>етап</w:t>
      </w:r>
      <w:proofErr w:type="spellEnd"/>
      <w:r w:rsidRPr="00656CC5">
        <w:t xml:space="preserve"> </w:t>
      </w:r>
      <w:proofErr w:type="spellStart"/>
      <w:r w:rsidRPr="00656CC5">
        <w:t>до</w:t>
      </w:r>
      <w:proofErr w:type="spellEnd"/>
      <w:r w:rsidRPr="00656CC5">
        <w:t xml:space="preserve"> </w:t>
      </w:r>
      <w:proofErr w:type="spellStart"/>
      <w:r w:rsidRPr="00656CC5">
        <w:t>кота</w:t>
      </w:r>
      <w:proofErr w:type="spellEnd"/>
      <w:r w:rsidRPr="00656CC5">
        <w:t xml:space="preserve"> </w:t>
      </w:r>
      <w:proofErr w:type="spellStart"/>
      <w:r w:rsidRPr="00656CC5">
        <w:t>терен</w:t>
      </w:r>
      <w:proofErr w:type="spellEnd"/>
      <w:r w:rsidRPr="00656CC5">
        <w:t xml:space="preserve"> и </w:t>
      </w:r>
      <w:proofErr w:type="spellStart"/>
      <w:r w:rsidRPr="00656CC5">
        <w:t>втори</w:t>
      </w:r>
      <w:proofErr w:type="spellEnd"/>
      <w:r w:rsidRPr="00656CC5">
        <w:t xml:space="preserve"> </w:t>
      </w:r>
      <w:proofErr w:type="spellStart"/>
      <w:r w:rsidRPr="00656CC5">
        <w:t>етап</w:t>
      </w:r>
      <w:proofErr w:type="spellEnd"/>
      <w:r w:rsidRPr="00656CC5">
        <w:t xml:space="preserve">, </w:t>
      </w:r>
      <w:proofErr w:type="spellStart"/>
      <w:r w:rsidRPr="00656CC5">
        <w:t>след</w:t>
      </w:r>
      <w:proofErr w:type="spellEnd"/>
      <w:r w:rsidRPr="00656CC5">
        <w:t xml:space="preserve"> </w:t>
      </w:r>
      <w:proofErr w:type="spellStart"/>
      <w:r w:rsidRPr="00656CC5">
        <w:t>направа</w:t>
      </w:r>
      <w:proofErr w:type="spellEnd"/>
      <w:r w:rsidRPr="00656CC5">
        <w:t xml:space="preserve"> </w:t>
      </w:r>
      <w:proofErr w:type="spellStart"/>
      <w:r w:rsidRPr="00656CC5">
        <w:t>на</w:t>
      </w:r>
      <w:proofErr w:type="spellEnd"/>
      <w:r w:rsidRPr="00656CC5">
        <w:t xml:space="preserve"> </w:t>
      </w:r>
      <w:proofErr w:type="spellStart"/>
      <w:r w:rsidRPr="00656CC5">
        <w:t>кофража</w:t>
      </w:r>
      <w:proofErr w:type="spellEnd"/>
      <w:r w:rsidRPr="00656CC5">
        <w:t xml:space="preserve"> </w:t>
      </w:r>
      <w:proofErr w:type="spellStart"/>
      <w:r w:rsidRPr="00656CC5">
        <w:t>на</w:t>
      </w:r>
      <w:proofErr w:type="spellEnd"/>
      <w:r w:rsidRPr="00656CC5">
        <w:t xml:space="preserve"> </w:t>
      </w:r>
      <w:proofErr w:type="spellStart"/>
      <w:r w:rsidRPr="00656CC5">
        <w:t>пояса</w:t>
      </w:r>
      <w:proofErr w:type="spellEnd"/>
      <w:r w:rsidRPr="00656CC5">
        <w:t xml:space="preserve"> </w:t>
      </w:r>
      <w:proofErr w:type="spellStart"/>
      <w:r w:rsidRPr="00656CC5">
        <w:t>над</w:t>
      </w:r>
      <w:proofErr w:type="spellEnd"/>
      <w:r w:rsidRPr="00656CC5">
        <w:t xml:space="preserve"> </w:t>
      </w:r>
      <w:proofErr w:type="spellStart"/>
      <w:r w:rsidRPr="00656CC5">
        <w:t>нивото</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 xml:space="preserve">. </w:t>
      </w:r>
      <w:proofErr w:type="spellStart"/>
      <w:r w:rsidRPr="00656CC5">
        <w:t>Поясът</w:t>
      </w:r>
      <w:proofErr w:type="spellEnd"/>
      <w:r w:rsidRPr="00656CC5">
        <w:t xml:space="preserve"> </w:t>
      </w:r>
      <w:proofErr w:type="spellStart"/>
      <w:r w:rsidRPr="00656CC5">
        <w:t>над</w:t>
      </w:r>
      <w:proofErr w:type="spellEnd"/>
      <w:r w:rsidRPr="00656CC5">
        <w:t xml:space="preserve"> </w:t>
      </w:r>
      <w:proofErr w:type="spellStart"/>
      <w:r w:rsidRPr="00656CC5">
        <w:t>нивото</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оформи</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с </w:t>
      </w:r>
      <w:proofErr w:type="spellStart"/>
      <w:r w:rsidRPr="00656CC5">
        <w:t>височина</w:t>
      </w:r>
      <w:proofErr w:type="spellEnd"/>
      <w:r w:rsidRPr="00656CC5">
        <w:t xml:space="preserve"> 30см. и </w:t>
      </w:r>
      <w:proofErr w:type="spellStart"/>
      <w:r w:rsidRPr="00656CC5">
        <w:t>широчина</w:t>
      </w:r>
      <w:proofErr w:type="spellEnd"/>
      <w:r w:rsidRPr="00656CC5">
        <w:t xml:space="preserve"> 25см.  </w:t>
      </w:r>
    </w:p>
    <w:p w:rsidR="004D21F7" w:rsidRPr="00656CC5" w:rsidRDefault="004D21F7" w:rsidP="004D21F7">
      <w:pPr>
        <w:tabs>
          <w:tab w:val="left" w:pos="-426"/>
        </w:tabs>
        <w:ind w:hanging="142"/>
        <w:jc w:val="both"/>
      </w:pPr>
      <w:r w:rsidRPr="00656CC5">
        <w:t xml:space="preserve">   </w:t>
      </w:r>
      <w:r w:rsidRPr="00656CC5">
        <w:tab/>
        <w:t xml:space="preserve">В </w:t>
      </w:r>
      <w:proofErr w:type="spellStart"/>
      <w:r w:rsidRPr="00656CC5">
        <w:t>пресния</w:t>
      </w:r>
      <w:proofErr w:type="spellEnd"/>
      <w:r w:rsidRPr="00656CC5">
        <w:t xml:space="preserve"> </w:t>
      </w:r>
      <w:proofErr w:type="spellStart"/>
      <w:r w:rsidRPr="00656CC5">
        <w:t>бетон</w:t>
      </w:r>
      <w:proofErr w:type="spellEnd"/>
      <w:r w:rsidRPr="00656CC5">
        <w:t xml:space="preserve"> е </w:t>
      </w:r>
      <w:proofErr w:type="spellStart"/>
      <w:r w:rsidRPr="00656CC5">
        <w:t>предвидено</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положат</w:t>
      </w:r>
      <w:proofErr w:type="spellEnd"/>
      <w:r w:rsidRPr="00656CC5">
        <w:t xml:space="preserve"> </w:t>
      </w:r>
      <w:proofErr w:type="spellStart"/>
      <w:r w:rsidRPr="00656CC5">
        <w:t>закладни</w:t>
      </w:r>
      <w:proofErr w:type="spellEnd"/>
      <w:r w:rsidRPr="00656CC5">
        <w:t xml:space="preserve"> </w:t>
      </w:r>
      <w:proofErr w:type="spellStart"/>
      <w:r w:rsidRPr="00656CC5">
        <w:t>стоманени</w:t>
      </w:r>
      <w:proofErr w:type="spellEnd"/>
      <w:r w:rsidRPr="00656CC5">
        <w:t xml:space="preserve"> </w:t>
      </w:r>
      <w:proofErr w:type="spellStart"/>
      <w:r w:rsidRPr="00656CC5">
        <w:t>планки</w:t>
      </w:r>
      <w:proofErr w:type="spellEnd"/>
      <w:r w:rsidRPr="00656CC5">
        <w:t xml:space="preserve"> с </w:t>
      </w:r>
      <w:proofErr w:type="spellStart"/>
      <w:r w:rsidRPr="00656CC5">
        <w:t>размери</w:t>
      </w:r>
      <w:proofErr w:type="spellEnd"/>
      <w:r w:rsidRPr="00656CC5">
        <w:t xml:space="preserve"> </w:t>
      </w:r>
      <w:r w:rsidR="00B14A83" w:rsidRPr="00656CC5">
        <w:rPr>
          <w:lang w:val="bg-BG"/>
        </w:rPr>
        <w:t>20</w:t>
      </w:r>
      <w:r w:rsidRPr="00656CC5">
        <w:t>0/</w:t>
      </w:r>
      <w:r w:rsidR="00B14A83" w:rsidRPr="00656CC5">
        <w:rPr>
          <w:lang w:val="bg-BG"/>
        </w:rPr>
        <w:t>20</w:t>
      </w:r>
      <w:r w:rsidRPr="00656CC5">
        <w:t>0/</w:t>
      </w:r>
      <w:r w:rsidR="00B14A83" w:rsidRPr="00656CC5">
        <w:rPr>
          <w:lang w:val="bg-BG"/>
        </w:rPr>
        <w:t xml:space="preserve">8 </w:t>
      </w:r>
      <w:proofErr w:type="spellStart"/>
      <w:r w:rsidRPr="00656CC5">
        <w:t>мм</w:t>
      </w:r>
      <w:proofErr w:type="spellEnd"/>
      <w:r w:rsidRPr="00656CC5">
        <w:t xml:space="preserve">., </w:t>
      </w:r>
      <w:proofErr w:type="spellStart"/>
      <w:r w:rsidRPr="00656CC5">
        <w:t>като</w:t>
      </w:r>
      <w:proofErr w:type="spellEnd"/>
      <w:r w:rsidRPr="00656CC5">
        <w:t xml:space="preserve"> </w:t>
      </w:r>
      <w:proofErr w:type="spellStart"/>
      <w:r w:rsidRPr="00656CC5">
        <w:t>преди</w:t>
      </w:r>
      <w:proofErr w:type="spellEnd"/>
      <w:r w:rsidRPr="00656CC5">
        <w:t xml:space="preserve"> </w:t>
      </w:r>
      <w:proofErr w:type="spellStart"/>
      <w:r w:rsidRPr="00656CC5">
        <w:t>това</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съответното</w:t>
      </w:r>
      <w:proofErr w:type="spellEnd"/>
      <w:r w:rsidRPr="00656CC5">
        <w:t xml:space="preserve"> </w:t>
      </w:r>
      <w:proofErr w:type="spellStart"/>
      <w:r w:rsidRPr="00656CC5">
        <w:t>оразмеряване</w:t>
      </w:r>
      <w:proofErr w:type="spellEnd"/>
      <w:r w:rsidRPr="00656CC5">
        <w:t xml:space="preserve"> </w:t>
      </w:r>
      <w:proofErr w:type="spellStart"/>
      <w:r w:rsidRPr="00656CC5">
        <w:t>за</w:t>
      </w:r>
      <w:proofErr w:type="spellEnd"/>
      <w:r w:rsidRPr="00656CC5">
        <w:t xml:space="preserve"> </w:t>
      </w:r>
      <w:proofErr w:type="spellStart"/>
      <w:r w:rsidRPr="00656CC5">
        <w:t>определяне</w:t>
      </w:r>
      <w:proofErr w:type="spellEnd"/>
      <w:r w:rsidRPr="00656CC5">
        <w:t xml:space="preserve"> </w:t>
      </w:r>
      <w:proofErr w:type="spellStart"/>
      <w:r w:rsidRPr="00656CC5">
        <w:t>на</w:t>
      </w:r>
      <w:proofErr w:type="spellEnd"/>
      <w:r w:rsidRPr="00656CC5">
        <w:t xml:space="preserve"> </w:t>
      </w:r>
      <w:proofErr w:type="spellStart"/>
      <w:r w:rsidRPr="00656CC5">
        <w:t>точното</w:t>
      </w:r>
      <w:proofErr w:type="spellEnd"/>
      <w:r w:rsidRPr="00656CC5">
        <w:t xml:space="preserve"> </w:t>
      </w:r>
      <w:proofErr w:type="spellStart"/>
      <w:r w:rsidRPr="00656CC5">
        <w:t>им</w:t>
      </w:r>
      <w:proofErr w:type="spellEnd"/>
      <w:r w:rsidRPr="00656CC5">
        <w:t xml:space="preserve"> </w:t>
      </w:r>
      <w:proofErr w:type="spellStart"/>
      <w:r w:rsidRPr="00656CC5">
        <w:t>местоположение</w:t>
      </w:r>
      <w:proofErr w:type="spellEnd"/>
      <w:r w:rsidRPr="00656CC5">
        <w:t xml:space="preserve">. </w:t>
      </w:r>
      <w:proofErr w:type="spellStart"/>
      <w:r w:rsidRPr="00656CC5">
        <w:t>Върху</w:t>
      </w:r>
      <w:proofErr w:type="spellEnd"/>
      <w:r w:rsidRPr="00656CC5">
        <w:t xml:space="preserve"> </w:t>
      </w:r>
      <w:proofErr w:type="spellStart"/>
      <w:r w:rsidRPr="00656CC5">
        <w:t>заложените</w:t>
      </w:r>
      <w:proofErr w:type="spellEnd"/>
      <w:r w:rsidRPr="00656CC5">
        <w:t xml:space="preserve"> </w:t>
      </w:r>
      <w:proofErr w:type="spellStart"/>
      <w:r w:rsidRPr="00656CC5">
        <w:t>планки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стоманени</w:t>
      </w:r>
      <w:proofErr w:type="spellEnd"/>
      <w:r w:rsidRPr="00656CC5">
        <w:t xml:space="preserve"> </w:t>
      </w:r>
      <w:proofErr w:type="spellStart"/>
      <w:r w:rsidRPr="00656CC5">
        <w:t>колони</w:t>
      </w:r>
      <w:proofErr w:type="spellEnd"/>
      <w:r w:rsidRPr="00656CC5">
        <w:t xml:space="preserve"> </w:t>
      </w:r>
      <w:proofErr w:type="spellStart"/>
      <w:r w:rsidRPr="00656CC5">
        <w:t>от</w:t>
      </w:r>
      <w:proofErr w:type="spellEnd"/>
      <w:r w:rsidRPr="00656CC5">
        <w:t xml:space="preserve"> </w:t>
      </w:r>
      <w:proofErr w:type="spellStart"/>
      <w:r w:rsidRPr="00656CC5">
        <w:t>кухи</w:t>
      </w:r>
      <w:proofErr w:type="spellEnd"/>
      <w:r w:rsidRPr="00656CC5">
        <w:t xml:space="preserve"> </w:t>
      </w:r>
      <w:proofErr w:type="spellStart"/>
      <w:r w:rsidRPr="00656CC5">
        <w:t>профили</w:t>
      </w:r>
      <w:proofErr w:type="spellEnd"/>
      <w:r w:rsidRPr="00656CC5">
        <w:t xml:space="preserve"> 60/60/3мм. с </w:t>
      </w:r>
      <w:proofErr w:type="spellStart"/>
      <w:r w:rsidRPr="00656CC5">
        <w:t>височина</w:t>
      </w:r>
      <w:proofErr w:type="spellEnd"/>
      <w:r w:rsidRPr="00656CC5">
        <w:t xml:space="preserve"> 4м. </w:t>
      </w:r>
      <w:proofErr w:type="spellStart"/>
      <w:r w:rsidRPr="00656CC5">
        <w:t>След</w:t>
      </w:r>
      <w:proofErr w:type="spellEnd"/>
      <w:r w:rsidRPr="00656CC5">
        <w:t xml:space="preserve"> </w:t>
      </w:r>
      <w:proofErr w:type="spellStart"/>
      <w:r w:rsidRPr="00656CC5">
        <w:t>монтирането</w:t>
      </w:r>
      <w:proofErr w:type="spellEnd"/>
      <w:r w:rsidRPr="00656CC5">
        <w:t xml:space="preserve"> </w:t>
      </w:r>
      <w:proofErr w:type="spellStart"/>
      <w:r w:rsidRPr="00656CC5">
        <w:t>на</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те</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свържат</w:t>
      </w:r>
      <w:proofErr w:type="spellEnd"/>
      <w:r w:rsidRPr="00656CC5">
        <w:t xml:space="preserve"> </w:t>
      </w:r>
      <w:proofErr w:type="spellStart"/>
      <w:r w:rsidRPr="00656CC5">
        <w:t>помежду</w:t>
      </w:r>
      <w:proofErr w:type="spellEnd"/>
      <w:r w:rsidRPr="00656CC5">
        <w:t xml:space="preserve"> </w:t>
      </w:r>
      <w:proofErr w:type="spellStart"/>
      <w:r w:rsidRPr="00656CC5">
        <w:t>им</w:t>
      </w:r>
      <w:proofErr w:type="spellEnd"/>
      <w:r w:rsidRPr="00656CC5">
        <w:t xml:space="preserve"> с </w:t>
      </w:r>
      <w:proofErr w:type="spellStart"/>
      <w:r w:rsidRPr="00656CC5">
        <w:t>хоризонтални</w:t>
      </w:r>
      <w:proofErr w:type="spellEnd"/>
      <w:r w:rsidRPr="00656CC5">
        <w:t xml:space="preserve"> </w:t>
      </w:r>
      <w:proofErr w:type="spellStart"/>
      <w:r w:rsidRPr="00656CC5">
        <w:t>връзки</w:t>
      </w:r>
      <w:proofErr w:type="spellEnd"/>
      <w:r w:rsidRPr="00656CC5">
        <w:t xml:space="preserve"> </w:t>
      </w:r>
      <w:proofErr w:type="spellStart"/>
      <w:r w:rsidRPr="00656CC5">
        <w:t>от</w:t>
      </w:r>
      <w:proofErr w:type="spellEnd"/>
      <w:r w:rsidRPr="00656CC5">
        <w:t xml:space="preserve"> </w:t>
      </w:r>
      <w:proofErr w:type="spellStart"/>
      <w:r w:rsidRPr="00656CC5">
        <w:t>същия</w:t>
      </w:r>
      <w:proofErr w:type="spellEnd"/>
      <w:r w:rsidRPr="00656CC5">
        <w:t xml:space="preserve"> </w:t>
      </w:r>
      <w:proofErr w:type="spellStart"/>
      <w:r w:rsidRPr="00656CC5">
        <w:t>профил</w:t>
      </w:r>
      <w:proofErr w:type="spellEnd"/>
      <w:r w:rsidRPr="00656CC5">
        <w:t xml:space="preserve">, в </w:t>
      </w:r>
      <w:proofErr w:type="spellStart"/>
      <w:r w:rsidRPr="00656CC5">
        <w:t>долния</w:t>
      </w:r>
      <w:proofErr w:type="spellEnd"/>
      <w:r w:rsidRPr="00656CC5">
        <w:t xml:space="preserve"> </w:t>
      </w:r>
      <w:proofErr w:type="spellStart"/>
      <w:r w:rsidRPr="00656CC5">
        <w:t>край</w:t>
      </w:r>
      <w:proofErr w:type="spellEnd"/>
      <w:r w:rsidRPr="00656CC5">
        <w:t xml:space="preserve"> </w:t>
      </w:r>
      <w:proofErr w:type="spellStart"/>
      <w:r w:rsidRPr="00656CC5">
        <w:t>над</w:t>
      </w:r>
      <w:proofErr w:type="spellEnd"/>
      <w:r w:rsidRPr="00656CC5">
        <w:t xml:space="preserve"> </w:t>
      </w:r>
      <w:proofErr w:type="spellStart"/>
      <w:r w:rsidRPr="00656CC5">
        <w:t>пояса</w:t>
      </w:r>
      <w:proofErr w:type="spellEnd"/>
      <w:r w:rsidRPr="00656CC5">
        <w:t xml:space="preserve">, в </w:t>
      </w:r>
      <w:proofErr w:type="spellStart"/>
      <w:r w:rsidRPr="00656CC5">
        <w:t>средата</w:t>
      </w:r>
      <w:proofErr w:type="spellEnd"/>
      <w:r w:rsidRPr="00656CC5">
        <w:t xml:space="preserve"> </w:t>
      </w:r>
      <w:proofErr w:type="spellStart"/>
      <w:r w:rsidRPr="00656CC5">
        <w:t>на</w:t>
      </w:r>
      <w:proofErr w:type="spellEnd"/>
      <w:r w:rsidRPr="00656CC5">
        <w:t xml:space="preserve"> </w:t>
      </w:r>
      <w:proofErr w:type="spellStart"/>
      <w:r w:rsidRPr="00656CC5">
        <w:t>височина</w:t>
      </w:r>
      <w:proofErr w:type="spellEnd"/>
      <w:r w:rsidRPr="00656CC5">
        <w:t xml:space="preserve"> 2м. и в </w:t>
      </w:r>
      <w:proofErr w:type="spellStart"/>
      <w:r w:rsidRPr="00656CC5">
        <w:t>горния</w:t>
      </w:r>
      <w:proofErr w:type="spellEnd"/>
      <w:r w:rsidRPr="00656CC5">
        <w:t xml:space="preserve"> </w:t>
      </w:r>
      <w:proofErr w:type="spellStart"/>
      <w:r w:rsidRPr="00656CC5">
        <w:t>край</w:t>
      </w:r>
      <w:proofErr w:type="spellEnd"/>
      <w:r w:rsidRPr="00656CC5">
        <w:t xml:space="preserve"> </w:t>
      </w:r>
      <w:proofErr w:type="spellStart"/>
      <w:r w:rsidRPr="00656CC5">
        <w:t>на</w:t>
      </w:r>
      <w:proofErr w:type="spellEnd"/>
      <w:r w:rsidRPr="00656CC5">
        <w:t xml:space="preserve"> </w:t>
      </w:r>
      <w:proofErr w:type="spellStart"/>
      <w:r w:rsidRPr="00656CC5">
        <w:t>височина</w:t>
      </w:r>
      <w:proofErr w:type="spellEnd"/>
      <w:r w:rsidRPr="00656CC5">
        <w:t xml:space="preserve"> 4м. </w:t>
      </w:r>
      <w:proofErr w:type="spellStart"/>
      <w:r w:rsidRPr="00656CC5">
        <w:t>Колоните</w:t>
      </w:r>
      <w:proofErr w:type="spellEnd"/>
      <w:r w:rsidRPr="00656CC5">
        <w:t xml:space="preserve"> </w:t>
      </w:r>
      <w:proofErr w:type="spellStart"/>
      <w:r w:rsidRPr="00656CC5">
        <w:t>са</w:t>
      </w:r>
      <w:proofErr w:type="spellEnd"/>
      <w:r w:rsidRPr="00656CC5">
        <w:t xml:space="preserve"> </w:t>
      </w:r>
      <w:proofErr w:type="spellStart"/>
      <w:r w:rsidRPr="00656CC5">
        <w:t>през</w:t>
      </w:r>
      <w:proofErr w:type="spellEnd"/>
      <w:r w:rsidRPr="00656CC5">
        <w:t xml:space="preserve"> </w:t>
      </w:r>
      <w:proofErr w:type="spellStart"/>
      <w:r w:rsidRPr="00656CC5">
        <w:t>разстояния</w:t>
      </w:r>
      <w:proofErr w:type="spellEnd"/>
      <w:r w:rsidRPr="00656CC5">
        <w:t xml:space="preserve">  </w:t>
      </w:r>
      <w:proofErr w:type="spellStart"/>
      <w:r w:rsidRPr="00656CC5">
        <w:t>около</w:t>
      </w:r>
      <w:proofErr w:type="spellEnd"/>
      <w:r w:rsidRPr="00656CC5">
        <w:t xml:space="preserve"> 200см. </w:t>
      </w:r>
      <w:proofErr w:type="spellStart"/>
      <w:r w:rsidRPr="00656CC5">
        <w:t>Между</w:t>
      </w:r>
      <w:proofErr w:type="spellEnd"/>
      <w:r w:rsidRPr="00656CC5">
        <w:t xml:space="preserve"> </w:t>
      </w:r>
      <w:proofErr w:type="spellStart"/>
      <w:r w:rsidRPr="00656CC5">
        <w:t>колоните</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60/60/3мм.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междинни</w:t>
      </w:r>
      <w:proofErr w:type="spellEnd"/>
      <w:r w:rsidRPr="00656CC5">
        <w:t xml:space="preserve"> </w:t>
      </w:r>
      <w:proofErr w:type="spellStart"/>
      <w:r w:rsidRPr="00656CC5">
        <w:t>колонки</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40/40/2мм </w:t>
      </w:r>
      <w:proofErr w:type="spellStart"/>
      <w:r w:rsidRPr="00656CC5">
        <w:t>от</w:t>
      </w:r>
      <w:proofErr w:type="spellEnd"/>
      <w:r w:rsidRPr="00656CC5">
        <w:t xml:space="preserve"> </w:t>
      </w:r>
      <w:proofErr w:type="spellStart"/>
      <w:r w:rsidRPr="00656CC5">
        <w:t>кутиен</w:t>
      </w:r>
      <w:proofErr w:type="spellEnd"/>
      <w:r w:rsidRPr="00656CC5">
        <w:t xml:space="preserve"> </w:t>
      </w:r>
      <w:proofErr w:type="spellStart"/>
      <w:r w:rsidRPr="00656CC5">
        <w:t>профил</w:t>
      </w:r>
      <w:proofErr w:type="spellEnd"/>
      <w:r w:rsidRPr="00656CC5">
        <w:t xml:space="preserve">, </w:t>
      </w:r>
      <w:proofErr w:type="spellStart"/>
      <w:r w:rsidRPr="00656CC5">
        <w:t>които</w:t>
      </w:r>
      <w:proofErr w:type="spellEnd"/>
      <w:r w:rsidRPr="00656CC5">
        <w:t xml:space="preserve"> </w:t>
      </w:r>
      <w:proofErr w:type="spellStart"/>
      <w:r w:rsidRPr="00656CC5">
        <w:t>се</w:t>
      </w:r>
      <w:proofErr w:type="spellEnd"/>
      <w:r w:rsidRPr="00656CC5">
        <w:t xml:space="preserve"> </w:t>
      </w:r>
      <w:proofErr w:type="spellStart"/>
      <w:r w:rsidRPr="00656CC5">
        <w:t>заваряват</w:t>
      </w:r>
      <w:proofErr w:type="spellEnd"/>
      <w:r w:rsidRPr="00656CC5">
        <w:t xml:space="preserve"> </w:t>
      </w:r>
      <w:proofErr w:type="spellStart"/>
      <w:r w:rsidRPr="00656CC5">
        <w:t>към</w:t>
      </w:r>
      <w:proofErr w:type="spellEnd"/>
      <w:r w:rsidRPr="00656CC5">
        <w:t xml:space="preserve"> </w:t>
      </w:r>
      <w:proofErr w:type="spellStart"/>
      <w:r w:rsidRPr="00656CC5">
        <w:t>хоризонталните</w:t>
      </w:r>
      <w:proofErr w:type="spellEnd"/>
      <w:r w:rsidRPr="00656CC5">
        <w:t xml:space="preserve"> </w:t>
      </w:r>
      <w:proofErr w:type="spellStart"/>
      <w:r w:rsidRPr="00656CC5">
        <w:t>връзки</w:t>
      </w:r>
      <w:proofErr w:type="spellEnd"/>
      <w:r w:rsidRPr="00656CC5">
        <w:t xml:space="preserve"> и </w:t>
      </w:r>
      <w:proofErr w:type="spellStart"/>
      <w:r w:rsidRPr="00656CC5">
        <w:t>за</w:t>
      </w:r>
      <w:proofErr w:type="spellEnd"/>
      <w:r w:rsidRPr="00656CC5">
        <w:t xml:space="preserve"> </w:t>
      </w:r>
      <w:proofErr w:type="spellStart"/>
      <w:r w:rsidRPr="00656CC5">
        <w:t>тях</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предвиждат</w:t>
      </w:r>
      <w:proofErr w:type="spellEnd"/>
      <w:r w:rsidRPr="00656CC5">
        <w:t xml:space="preserve"> </w:t>
      </w:r>
      <w:proofErr w:type="spellStart"/>
      <w:r w:rsidRPr="00656CC5">
        <w:t>закладни</w:t>
      </w:r>
      <w:proofErr w:type="spellEnd"/>
      <w:r w:rsidRPr="00656CC5">
        <w:t xml:space="preserve"> </w:t>
      </w:r>
      <w:proofErr w:type="spellStart"/>
      <w:r w:rsidRPr="00656CC5">
        <w:t>части</w:t>
      </w:r>
      <w:proofErr w:type="spellEnd"/>
      <w:r w:rsidRPr="00656CC5">
        <w:t xml:space="preserve"> в </w:t>
      </w:r>
      <w:proofErr w:type="spellStart"/>
      <w:r w:rsidRPr="00656CC5">
        <w:t>стоманобетонния</w:t>
      </w:r>
      <w:proofErr w:type="spellEnd"/>
      <w:r w:rsidRPr="00656CC5">
        <w:t xml:space="preserve"> </w:t>
      </w:r>
      <w:proofErr w:type="spellStart"/>
      <w:r w:rsidRPr="00656CC5">
        <w:t>пояс</w:t>
      </w:r>
      <w:proofErr w:type="spellEnd"/>
      <w:r w:rsidRPr="00656CC5">
        <w:t>.</w:t>
      </w:r>
    </w:p>
    <w:p w:rsidR="004D21F7" w:rsidRPr="00656CC5" w:rsidRDefault="004D21F7" w:rsidP="004D21F7">
      <w:pPr>
        <w:tabs>
          <w:tab w:val="left" w:pos="-426"/>
        </w:tabs>
        <w:ind w:hanging="142"/>
        <w:jc w:val="both"/>
      </w:pPr>
      <w:r w:rsidRPr="00656CC5">
        <w:tab/>
      </w:r>
      <w:r w:rsidRPr="00656CC5">
        <w:tab/>
        <w:t xml:space="preserve">В </w:t>
      </w:r>
      <w:proofErr w:type="spellStart"/>
      <w:r w:rsidRPr="00656CC5">
        <w:t>четирите</w:t>
      </w:r>
      <w:proofErr w:type="spellEnd"/>
      <w:r w:rsidRPr="00656CC5">
        <w:t xml:space="preserve"> </w:t>
      </w:r>
      <w:proofErr w:type="spellStart"/>
      <w:r w:rsidRPr="00656CC5">
        <w:t>ъгъла</w:t>
      </w:r>
      <w:proofErr w:type="spellEnd"/>
      <w:r w:rsidRPr="00656CC5">
        <w:t xml:space="preserve"> </w:t>
      </w:r>
      <w:proofErr w:type="spellStart"/>
      <w:r w:rsidRPr="00656CC5">
        <w:t>на</w:t>
      </w:r>
      <w:proofErr w:type="spellEnd"/>
      <w:r w:rsidRPr="00656CC5">
        <w:t xml:space="preserve"> </w:t>
      </w:r>
      <w:proofErr w:type="spellStart"/>
      <w:r w:rsidRPr="00656CC5">
        <w:t>изградената</w:t>
      </w:r>
      <w:proofErr w:type="spellEnd"/>
      <w:r w:rsidRPr="00656CC5">
        <w:t xml:space="preserve"> </w:t>
      </w:r>
      <w:proofErr w:type="spellStart"/>
      <w:r w:rsidRPr="00656CC5">
        <w:t>конструкция</w:t>
      </w:r>
      <w:proofErr w:type="spellEnd"/>
      <w:r w:rsidRPr="00656CC5">
        <w:t xml:space="preserve"> </w:t>
      </w:r>
      <w:proofErr w:type="spellStart"/>
      <w:r w:rsidRPr="00656CC5">
        <w:t>са</w:t>
      </w:r>
      <w:proofErr w:type="spellEnd"/>
      <w:r w:rsidRPr="00656CC5">
        <w:t xml:space="preserve"> </w:t>
      </w:r>
      <w:proofErr w:type="spellStart"/>
      <w:r w:rsidRPr="00656CC5">
        <w:t>предвидени</w:t>
      </w:r>
      <w:proofErr w:type="spellEnd"/>
      <w:r w:rsidRPr="00656CC5">
        <w:t xml:space="preserve"> </w:t>
      </w:r>
      <w:proofErr w:type="spellStart"/>
      <w:r w:rsidRPr="00656CC5">
        <w:t>по</w:t>
      </w:r>
      <w:proofErr w:type="spellEnd"/>
      <w:r w:rsidRPr="00656CC5">
        <w:t xml:space="preserve"> </w:t>
      </w:r>
      <w:proofErr w:type="spellStart"/>
      <w:r w:rsidRPr="00656CC5">
        <w:t>четири</w:t>
      </w:r>
      <w:proofErr w:type="spellEnd"/>
      <w:r w:rsidRPr="00656CC5">
        <w:t xml:space="preserve"> </w:t>
      </w:r>
      <w:proofErr w:type="spellStart"/>
      <w:r w:rsidRPr="00656CC5">
        <w:t>диагонални</w:t>
      </w:r>
      <w:proofErr w:type="spellEnd"/>
      <w:r w:rsidRPr="00656CC5">
        <w:t xml:space="preserve"> </w:t>
      </w:r>
      <w:proofErr w:type="spellStart"/>
      <w:r w:rsidRPr="00656CC5">
        <w:t>връзки</w:t>
      </w:r>
      <w:proofErr w:type="spellEnd"/>
      <w:r w:rsidRPr="00656CC5">
        <w:t xml:space="preserve"> </w:t>
      </w:r>
      <w:proofErr w:type="spellStart"/>
      <w:r w:rsidRPr="00656CC5">
        <w:t>между</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от</w:t>
      </w:r>
      <w:proofErr w:type="spellEnd"/>
      <w:r w:rsidRPr="00656CC5">
        <w:t xml:space="preserve"> </w:t>
      </w:r>
      <w:proofErr w:type="spellStart"/>
      <w:r w:rsidRPr="00656CC5">
        <w:t>профили</w:t>
      </w:r>
      <w:proofErr w:type="spellEnd"/>
      <w:r w:rsidRPr="00656CC5">
        <w:t xml:space="preserve"> 60/60/3мм. </w:t>
      </w:r>
    </w:p>
    <w:p w:rsidR="004D21F7" w:rsidRPr="00656CC5" w:rsidRDefault="004D21F7" w:rsidP="004D21F7">
      <w:pPr>
        <w:tabs>
          <w:tab w:val="left" w:pos="-426"/>
        </w:tabs>
        <w:ind w:hanging="142"/>
        <w:jc w:val="both"/>
        <w:rPr>
          <w:b/>
        </w:rPr>
      </w:pPr>
      <w:r w:rsidRPr="00656CC5">
        <w:tab/>
      </w:r>
      <w:r w:rsidRPr="00656CC5">
        <w:tab/>
      </w:r>
      <w:proofErr w:type="spellStart"/>
      <w:r w:rsidRPr="00656CC5">
        <w:rPr>
          <w:b/>
        </w:rPr>
        <w:t>Свободния</w:t>
      </w:r>
      <w:proofErr w:type="spellEnd"/>
      <w:r w:rsidRPr="00656CC5">
        <w:rPr>
          <w:b/>
        </w:rPr>
        <w:t xml:space="preserve"> </w:t>
      </w:r>
      <w:proofErr w:type="spellStart"/>
      <w:r w:rsidRPr="00656CC5">
        <w:rPr>
          <w:b/>
        </w:rPr>
        <w:t>край</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стоманените</w:t>
      </w:r>
      <w:proofErr w:type="spellEnd"/>
      <w:r w:rsidRPr="00656CC5">
        <w:rPr>
          <w:b/>
        </w:rPr>
        <w:t xml:space="preserve"> </w:t>
      </w:r>
      <w:proofErr w:type="spellStart"/>
      <w:r w:rsidRPr="00656CC5">
        <w:rPr>
          <w:b/>
        </w:rPr>
        <w:t>колове</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затапва</w:t>
      </w:r>
      <w:proofErr w:type="spellEnd"/>
      <w:r w:rsidRPr="00656CC5">
        <w:rPr>
          <w:b/>
        </w:rPr>
        <w:t xml:space="preserve"> с </w:t>
      </w:r>
      <w:proofErr w:type="spellStart"/>
      <w:r w:rsidRPr="00656CC5">
        <w:rPr>
          <w:b/>
        </w:rPr>
        <w:t>планки</w:t>
      </w:r>
      <w:proofErr w:type="spellEnd"/>
      <w:r w:rsidRPr="00656CC5">
        <w:rPr>
          <w:b/>
        </w:rPr>
        <w:t xml:space="preserve"> с </w:t>
      </w:r>
      <w:proofErr w:type="spellStart"/>
      <w:r w:rsidRPr="00656CC5">
        <w:rPr>
          <w:b/>
        </w:rPr>
        <w:t>размер</w:t>
      </w:r>
      <w:proofErr w:type="spellEnd"/>
      <w:r w:rsidRPr="00656CC5">
        <w:rPr>
          <w:b/>
        </w:rPr>
        <w:t xml:space="preserve"> , </w:t>
      </w:r>
      <w:proofErr w:type="spellStart"/>
      <w:r w:rsidRPr="00656CC5">
        <w:rPr>
          <w:b/>
        </w:rPr>
        <w:t>съответстващ</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размера</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профила</w:t>
      </w:r>
      <w:proofErr w:type="spellEnd"/>
      <w:r w:rsidRPr="00656CC5">
        <w:rPr>
          <w:b/>
        </w:rPr>
        <w:t xml:space="preserve">, с </w:t>
      </w:r>
      <w:proofErr w:type="spellStart"/>
      <w:r w:rsidRPr="00656CC5">
        <w:rPr>
          <w:b/>
        </w:rPr>
        <w:t>цел</w:t>
      </w:r>
      <w:proofErr w:type="spellEnd"/>
      <w:r w:rsidRPr="00656CC5">
        <w:rPr>
          <w:b/>
        </w:rPr>
        <w:t xml:space="preserve"> </w:t>
      </w:r>
      <w:proofErr w:type="spellStart"/>
      <w:r w:rsidRPr="00656CC5">
        <w:rPr>
          <w:b/>
        </w:rPr>
        <w:t>да</w:t>
      </w:r>
      <w:proofErr w:type="spellEnd"/>
      <w:r w:rsidRPr="00656CC5">
        <w:rPr>
          <w:b/>
        </w:rPr>
        <w:t xml:space="preserve"> </w:t>
      </w:r>
      <w:proofErr w:type="spellStart"/>
      <w:r w:rsidRPr="00656CC5">
        <w:rPr>
          <w:b/>
        </w:rPr>
        <w:t>не</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допусне</w:t>
      </w:r>
      <w:proofErr w:type="spellEnd"/>
      <w:r w:rsidRPr="00656CC5">
        <w:rPr>
          <w:b/>
        </w:rPr>
        <w:t xml:space="preserve"> </w:t>
      </w:r>
      <w:proofErr w:type="spellStart"/>
      <w:r w:rsidRPr="00656CC5">
        <w:rPr>
          <w:b/>
        </w:rPr>
        <w:t>влизане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вода</w:t>
      </w:r>
      <w:proofErr w:type="spellEnd"/>
      <w:r w:rsidRPr="00656CC5">
        <w:rPr>
          <w:b/>
        </w:rPr>
        <w:t xml:space="preserve"> и </w:t>
      </w:r>
      <w:proofErr w:type="spellStart"/>
      <w:r w:rsidRPr="00656CC5">
        <w:rPr>
          <w:b/>
        </w:rPr>
        <w:t>влага</w:t>
      </w:r>
      <w:proofErr w:type="spellEnd"/>
      <w:r w:rsidRPr="00656CC5">
        <w:rPr>
          <w:b/>
        </w:rPr>
        <w:t xml:space="preserve"> и </w:t>
      </w:r>
      <w:proofErr w:type="spellStart"/>
      <w:r w:rsidRPr="00656CC5">
        <w:rPr>
          <w:b/>
        </w:rPr>
        <w:t>предотвратяване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корозия</w:t>
      </w:r>
      <w:proofErr w:type="spellEnd"/>
      <w:r w:rsidRPr="00656CC5">
        <w:rPr>
          <w:b/>
        </w:rPr>
        <w:t xml:space="preserve">. </w:t>
      </w:r>
      <w:proofErr w:type="spellStart"/>
      <w:r w:rsidRPr="00656CC5">
        <w:rPr>
          <w:b/>
        </w:rPr>
        <w:t>Всички</w:t>
      </w:r>
      <w:proofErr w:type="spellEnd"/>
      <w:r w:rsidRPr="00656CC5">
        <w:rPr>
          <w:b/>
        </w:rPr>
        <w:t xml:space="preserve"> </w:t>
      </w:r>
      <w:proofErr w:type="spellStart"/>
      <w:r w:rsidRPr="00656CC5">
        <w:rPr>
          <w:b/>
        </w:rPr>
        <w:t>заваръчни</w:t>
      </w:r>
      <w:proofErr w:type="spellEnd"/>
      <w:r w:rsidRPr="00656CC5">
        <w:rPr>
          <w:b/>
        </w:rPr>
        <w:t xml:space="preserve"> </w:t>
      </w:r>
      <w:proofErr w:type="spellStart"/>
      <w:r w:rsidRPr="00656CC5">
        <w:rPr>
          <w:b/>
        </w:rPr>
        <w:t>шевове</w:t>
      </w:r>
      <w:proofErr w:type="spellEnd"/>
      <w:r w:rsidRPr="00656CC5">
        <w:rPr>
          <w:b/>
        </w:rPr>
        <w:t xml:space="preserve"> </w:t>
      </w:r>
      <w:proofErr w:type="spellStart"/>
      <w:r w:rsidRPr="00656CC5">
        <w:rPr>
          <w:b/>
        </w:rPr>
        <w:t>между</w:t>
      </w:r>
      <w:proofErr w:type="spellEnd"/>
      <w:r w:rsidRPr="00656CC5">
        <w:rPr>
          <w:b/>
        </w:rPr>
        <w:t xml:space="preserve"> </w:t>
      </w:r>
      <w:proofErr w:type="spellStart"/>
      <w:r w:rsidRPr="00656CC5">
        <w:rPr>
          <w:b/>
        </w:rPr>
        <w:t>стоманените</w:t>
      </w:r>
      <w:proofErr w:type="spellEnd"/>
      <w:r w:rsidRPr="00656CC5">
        <w:rPr>
          <w:b/>
        </w:rPr>
        <w:t xml:space="preserve"> </w:t>
      </w:r>
      <w:proofErr w:type="spellStart"/>
      <w:r w:rsidRPr="00656CC5">
        <w:rPr>
          <w:b/>
        </w:rPr>
        <w:t>елементи</w:t>
      </w:r>
      <w:proofErr w:type="spellEnd"/>
      <w:r w:rsidRPr="00656CC5">
        <w:rPr>
          <w:b/>
        </w:rPr>
        <w:t xml:space="preserve"> </w:t>
      </w:r>
      <w:proofErr w:type="spellStart"/>
      <w:r w:rsidRPr="00656CC5">
        <w:rPr>
          <w:b/>
        </w:rPr>
        <w:t>са</w:t>
      </w:r>
      <w:proofErr w:type="spellEnd"/>
      <w:r w:rsidRPr="00656CC5">
        <w:rPr>
          <w:b/>
        </w:rPr>
        <w:t xml:space="preserve"> с </w:t>
      </w:r>
      <w:proofErr w:type="spellStart"/>
      <w:r w:rsidRPr="00656CC5">
        <w:rPr>
          <w:b/>
        </w:rPr>
        <w:t>катет</w:t>
      </w:r>
      <w:proofErr w:type="spellEnd"/>
      <w:r w:rsidRPr="00656CC5">
        <w:rPr>
          <w:b/>
        </w:rPr>
        <w:t xml:space="preserve"> 3мм и </w:t>
      </w:r>
      <w:proofErr w:type="spellStart"/>
      <w:r w:rsidRPr="00656CC5">
        <w:rPr>
          <w:b/>
        </w:rPr>
        <w:t>непрекъснат</w:t>
      </w:r>
      <w:proofErr w:type="spellEnd"/>
      <w:r w:rsidRPr="00656CC5">
        <w:rPr>
          <w:b/>
        </w:rPr>
        <w:t xml:space="preserve"> </w:t>
      </w:r>
      <w:proofErr w:type="spellStart"/>
      <w:r w:rsidRPr="00656CC5">
        <w:rPr>
          <w:b/>
        </w:rPr>
        <w:t>заваръчен</w:t>
      </w:r>
      <w:proofErr w:type="spellEnd"/>
      <w:r w:rsidRPr="00656CC5">
        <w:rPr>
          <w:b/>
        </w:rPr>
        <w:t xml:space="preserve"> </w:t>
      </w:r>
      <w:proofErr w:type="spellStart"/>
      <w:r w:rsidRPr="00656CC5">
        <w:rPr>
          <w:b/>
        </w:rPr>
        <w:t>шев</w:t>
      </w:r>
      <w:proofErr w:type="spellEnd"/>
      <w:r w:rsidRPr="00656CC5">
        <w:rPr>
          <w:b/>
        </w:rPr>
        <w:t>.</w:t>
      </w:r>
    </w:p>
    <w:p w:rsidR="004D21F7" w:rsidRPr="00656CC5" w:rsidRDefault="004D21F7" w:rsidP="004D21F7">
      <w:pPr>
        <w:tabs>
          <w:tab w:val="left" w:pos="-426"/>
        </w:tabs>
        <w:ind w:left="142" w:hanging="142"/>
        <w:jc w:val="both"/>
      </w:pPr>
      <w:r w:rsidRPr="00656CC5">
        <w:tab/>
      </w:r>
      <w:r w:rsidRPr="00656CC5">
        <w:tab/>
      </w:r>
      <w:proofErr w:type="spellStart"/>
      <w:r w:rsidRPr="00656CC5">
        <w:t>Всички</w:t>
      </w:r>
      <w:proofErr w:type="spellEnd"/>
      <w:r w:rsidRPr="00656CC5">
        <w:t xml:space="preserve"> </w:t>
      </w:r>
      <w:proofErr w:type="spellStart"/>
      <w:r w:rsidRPr="00656CC5">
        <w:t>стоманени</w:t>
      </w:r>
      <w:proofErr w:type="spellEnd"/>
      <w:r w:rsidRPr="00656CC5">
        <w:t xml:space="preserve"> </w:t>
      </w:r>
      <w:proofErr w:type="spellStart"/>
      <w:r w:rsidRPr="00656CC5">
        <w:t>елементи</w:t>
      </w:r>
      <w:proofErr w:type="spellEnd"/>
      <w:r w:rsidRPr="00656CC5">
        <w:t xml:space="preserve"> </w:t>
      </w:r>
      <w:proofErr w:type="spellStart"/>
      <w:r w:rsidRPr="00656CC5">
        <w:t>се</w:t>
      </w:r>
      <w:proofErr w:type="spellEnd"/>
      <w:r w:rsidRPr="00656CC5">
        <w:t xml:space="preserve"> </w:t>
      </w:r>
      <w:proofErr w:type="spellStart"/>
      <w:r w:rsidRPr="00656CC5">
        <w:t>боядисват</w:t>
      </w:r>
      <w:proofErr w:type="spellEnd"/>
      <w:r w:rsidRPr="00656CC5">
        <w:t xml:space="preserve"> с </w:t>
      </w:r>
      <w:proofErr w:type="spellStart"/>
      <w:r w:rsidRPr="00656CC5">
        <w:t>боя</w:t>
      </w:r>
      <w:proofErr w:type="spellEnd"/>
      <w:r w:rsidRPr="00656CC5">
        <w:t xml:space="preserve"> </w:t>
      </w:r>
      <w:proofErr w:type="spellStart"/>
      <w:r w:rsidRPr="00656CC5">
        <w:t>за</w:t>
      </w:r>
      <w:proofErr w:type="spellEnd"/>
      <w:r w:rsidRPr="00656CC5">
        <w:t xml:space="preserve"> </w:t>
      </w:r>
      <w:proofErr w:type="spellStart"/>
      <w:r w:rsidRPr="00656CC5">
        <w:t>метал</w:t>
      </w:r>
      <w:proofErr w:type="spellEnd"/>
      <w:r w:rsidRPr="00656CC5">
        <w:t xml:space="preserve"> 3 в 1 в </w:t>
      </w:r>
      <w:proofErr w:type="spellStart"/>
      <w:r w:rsidRPr="00656CC5">
        <w:t>зелен</w:t>
      </w:r>
      <w:proofErr w:type="spellEnd"/>
      <w:r w:rsidRPr="00656CC5">
        <w:t xml:space="preserve"> </w:t>
      </w:r>
      <w:proofErr w:type="spellStart"/>
      <w:r w:rsidRPr="00656CC5">
        <w:t>цвят</w:t>
      </w:r>
      <w:proofErr w:type="spellEnd"/>
      <w:r w:rsidRPr="00656CC5">
        <w:t>.</w:t>
      </w:r>
    </w:p>
    <w:p w:rsidR="004D21F7" w:rsidRPr="00656CC5" w:rsidRDefault="004D21F7" w:rsidP="004D21F7">
      <w:pPr>
        <w:tabs>
          <w:tab w:val="left" w:pos="-426"/>
        </w:tabs>
        <w:jc w:val="both"/>
      </w:pPr>
      <w:r w:rsidRPr="00656CC5">
        <w:tab/>
      </w:r>
      <w:proofErr w:type="spellStart"/>
      <w:r w:rsidRPr="00656CC5">
        <w:t>За</w:t>
      </w:r>
      <w:proofErr w:type="spellEnd"/>
      <w:r w:rsidRPr="00656CC5">
        <w:t xml:space="preserve"> </w:t>
      </w:r>
      <w:proofErr w:type="spellStart"/>
      <w:r w:rsidRPr="00656CC5">
        <w:t>достъп</w:t>
      </w:r>
      <w:proofErr w:type="spellEnd"/>
      <w:r w:rsidRPr="00656CC5">
        <w:t xml:space="preserve"> </w:t>
      </w:r>
      <w:proofErr w:type="spellStart"/>
      <w:r w:rsidRPr="00656CC5">
        <w:t>до</w:t>
      </w:r>
      <w:proofErr w:type="spellEnd"/>
      <w:r w:rsidRPr="00656CC5">
        <w:t xml:space="preserve"> </w:t>
      </w:r>
      <w:proofErr w:type="spellStart"/>
      <w:r w:rsidRPr="00656CC5">
        <w:t>площадката</w:t>
      </w:r>
      <w:proofErr w:type="spellEnd"/>
      <w:r w:rsidRPr="00656CC5">
        <w:t xml:space="preserve"> </w:t>
      </w:r>
      <w:proofErr w:type="spellStart"/>
      <w:r w:rsidRPr="00656CC5">
        <w:t>са</w:t>
      </w:r>
      <w:proofErr w:type="spellEnd"/>
      <w:r w:rsidRPr="00656CC5">
        <w:t xml:space="preserve"> </w:t>
      </w:r>
      <w:proofErr w:type="spellStart"/>
      <w:r w:rsidRPr="00656CC5">
        <w:t>предвидени</w:t>
      </w:r>
      <w:proofErr w:type="spellEnd"/>
      <w:r w:rsidRPr="00656CC5">
        <w:t xml:space="preserve"> </w:t>
      </w:r>
      <w:proofErr w:type="spellStart"/>
      <w:r w:rsidRPr="00656CC5">
        <w:t>две</w:t>
      </w:r>
      <w:proofErr w:type="spellEnd"/>
      <w:r w:rsidRPr="00656CC5">
        <w:t xml:space="preserve"> </w:t>
      </w:r>
      <w:proofErr w:type="spellStart"/>
      <w:r w:rsidRPr="00656CC5">
        <w:t>единични</w:t>
      </w:r>
      <w:proofErr w:type="spellEnd"/>
      <w:r w:rsidRPr="00656CC5">
        <w:t xml:space="preserve"> </w:t>
      </w:r>
      <w:proofErr w:type="spellStart"/>
      <w:r w:rsidRPr="00656CC5">
        <w:t>врати</w:t>
      </w:r>
      <w:proofErr w:type="spellEnd"/>
      <w:r w:rsidRPr="00656CC5">
        <w:t xml:space="preserve"> , </w:t>
      </w:r>
      <w:proofErr w:type="spellStart"/>
      <w:r w:rsidRPr="00656CC5">
        <w:t>изпълнени</w:t>
      </w:r>
      <w:proofErr w:type="spellEnd"/>
      <w:r w:rsidRPr="00656CC5">
        <w:t xml:space="preserve"> </w:t>
      </w:r>
      <w:proofErr w:type="spellStart"/>
      <w:r w:rsidRPr="00656CC5">
        <w:t>също</w:t>
      </w:r>
      <w:proofErr w:type="spellEnd"/>
      <w:r w:rsidRPr="00656CC5">
        <w:t xml:space="preserve"> </w:t>
      </w:r>
      <w:proofErr w:type="spellStart"/>
      <w:r w:rsidRPr="00656CC5">
        <w:t>от</w:t>
      </w:r>
      <w:proofErr w:type="spellEnd"/>
      <w:r w:rsidRPr="00656CC5">
        <w:t xml:space="preserve"> </w:t>
      </w:r>
      <w:proofErr w:type="spellStart"/>
      <w:r w:rsidRPr="00656CC5">
        <w:t>стоманени</w:t>
      </w:r>
      <w:proofErr w:type="spellEnd"/>
      <w:r w:rsidRPr="00656CC5">
        <w:t xml:space="preserve"> </w:t>
      </w:r>
      <w:proofErr w:type="spellStart"/>
      <w:r w:rsidRPr="00656CC5">
        <w:t>кухи</w:t>
      </w:r>
      <w:proofErr w:type="spellEnd"/>
      <w:r w:rsidRPr="00656CC5">
        <w:t xml:space="preserve"> </w:t>
      </w:r>
      <w:proofErr w:type="spellStart"/>
      <w:r w:rsidRPr="00656CC5">
        <w:t>профили</w:t>
      </w:r>
      <w:proofErr w:type="spellEnd"/>
      <w:r w:rsidRPr="00656CC5">
        <w:t xml:space="preserve"> и </w:t>
      </w:r>
      <w:proofErr w:type="spellStart"/>
      <w:r w:rsidRPr="00656CC5">
        <w:t>монтирани</w:t>
      </w:r>
      <w:proofErr w:type="spellEnd"/>
      <w:r w:rsidRPr="00656CC5">
        <w:t xml:space="preserve"> </w:t>
      </w:r>
      <w:proofErr w:type="spellStart"/>
      <w:r w:rsidRPr="00656CC5">
        <w:t>към</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чрез</w:t>
      </w:r>
      <w:proofErr w:type="spellEnd"/>
      <w:r w:rsidRPr="00656CC5">
        <w:t xml:space="preserve"> </w:t>
      </w:r>
      <w:proofErr w:type="spellStart"/>
      <w:r w:rsidRPr="00656CC5">
        <w:t>струговани</w:t>
      </w:r>
      <w:proofErr w:type="spellEnd"/>
      <w:r w:rsidRPr="00656CC5">
        <w:t xml:space="preserve"> </w:t>
      </w:r>
      <w:proofErr w:type="spellStart"/>
      <w:r w:rsidRPr="00656CC5">
        <w:t>панти</w:t>
      </w:r>
      <w:proofErr w:type="spellEnd"/>
      <w:r w:rsidRPr="00656CC5">
        <w:t xml:space="preserve">. </w:t>
      </w:r>
    </w:p>
    <w:p w:rsidR="004D21F7" w:rsidRPr="00656CC5" w:rsidRDefault="004D21F7" w:rsidP="004D21F7">
      <w:pPr>
        <w:tabs>
          <w:tab w:val="left" w:pos="720"/>
        </w:tabs>
        <w:jc w:val="both"/>
      </w:pPr>
      <w:r w:rsidRPr="00656CC5">
        <w:tab/>
      </w:r>
      <w:proofErr w:type="spellStart"/>
      <w:r w:rsidRPr="00656CC5">
        <w:t>Спортната</w:t>
      </w:r>
      <w:proofErr w:type="spellEnd"/>
      <w:r w:rsidRPr="00656CC5">
        <w:t xml:space="preserve"> </w:t>
      </w:r>
      <w:proofErr w:type="spellStart"/>
      <w:r w:rsidRPr="00656CC5">
        <w:t>площадка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огради</w:t>
      </w:r>
      <w:proofErr w:type="spellEnd"/>
      <w:r w:rsidRPr="00656CC5">
        <w:t xml:space="preserve"> </w:t>
      </w:r>
      <w:proofErr w:type="spellStart"/>
      <w:r w:rsidRPr="00656CC5">
        <w:t>със</w:t>
      </w:r>
      <w:proofErr w:type="spellEnd"/>
      <w:r w:rsidRPr="00656CC5">
        <w:t xml:space="preserve"> </w:t>
      </w:r>
      <w:proofErr w:type="spellStart"/>
      <w:r w:rsidRPr="00656CC5">
        <w:t>стоманена</w:t>
      </w:r>
      <w:proofErr w:type="spellEnd"/>
      <w:r w:rsidRPr="00656CC5">
        <w:t xml:space="preserve"> </w:t>
      </w:r>
      <w:proofErr w:type="spellStart"/>
      <w:r w:rsidRPr="00656CC5">
        <w:t>оградна</w:t>
      </w:r>
      <w:proofErr w:type="spellEnd"/>
      <w:r w:rsidRPr="00656CC5">
        <w:t xml:space="preserve"> </w:t>
      </w:r>
      <w:proofErr w:type="spellStart"/>
      <w:r w:rsidRPr="00656CC5">
        <w:t>мрежа</w:t>
      </w:r>
      <w:proofErr w:type="spellEnd"/>
      <w:r w:rsidRPr="00656CC5">
        <w:t xml:space="preserve"> с </w:t>
      </w:r>
      <w:proofErr w:type="spellStart"/>
      <w:r w:rsidRPr="00656CC5">
        <w:t>полимерно</w:t>
      </w:r>
      <w:proofErr w:type="spellEnd"/>
      <w:r w:rsidRPr="00656CC5">
        <w:t xml:space="preserve"> </w:t>
      </w:r>
      <w:proofErr w:type="spellStart"/>
      <w:r w:rsidRPr="00656CC5">
        <w:t>покритие</w:t>
      </w:r>
      <w:proofErr w:type="spellEnd"/>
      <w:r w:rsidRPr="00656CC5">
        <w:t xml:space="preserve"> </w:t>
      </w:r>
      <w:proofErr w:type="spellStart"/>
      <w:r w:rsidRPr="00656CC5">
        <w:t>от</w:t>
      </w:r>
      <w:proofErr w:type="spellEnd"/>
      <w:r w:rsidRPr="00656CC5">
        <w:t xml:space="preserve"> </w:t>
      </w:r>
      <w:proofErr w:type="spellStart"/>
      <w:r w:rsidRPr="00656CC5">
        <w:t>тел</w:t>
      </w:r>
      <w:proofErr w:type="spellEnd"/>
      <w:r w:rsidRPr="00656CC5">
        <w:t xml:space="preserve"> с </w:t>
      </w:r>
      <w:proofErr w:type="spellStart"/>
      <w:r w:rsidRPr="00656CC5">
        <w:t>отвори</w:t>
      </w:r>
      <w:proofErr w:type="spellEnd"/>
      <w:r w:rsidRPr="00656CC5">
        <w:t xml:space="preserve"> 50х50, ф3мм. </w:t>
      </w:r>
      <w:proofErr w:type="spellStart"/>
      <w:r w:rsidRPr="00656CC5">
        <w:t>черен</w:t>
      </w:r>
      <w:proofErr w:type="spellEnd"/>
      <w:r w:rsidRPr="00656CC5">
        <w:t xml:space="preserve"> (ф4,5мм. с ПВЦ). </w:t>
      </w:r>
      <w:proofErr w:type="spellStart"/>
      <w:r w:rsidRPr="00656CC5">
        <w:t>Мрежите</w:t>
      </w:r>
      <w:proofErr w:type="spellEnd"/>
      <w:r w:rsidRPr="00656CC5">
        <w:t xml:space="preserve"> ще </w:t>
      </w:r>
      <w:proofErr w:type="spellStart"/>
      <w:r w:rsidRPr="00656CC5">
        <w:t>се</w:t>
      </w:r>
      <w:proofErr w:type="spellEnd"/>
      <w:r w:rsidRPr="00656CC5">
        <w:t xml:space="preserve"> </w:t>
      </w:r>
      <w:proofErr w:type="spellStart"/>
      <w:r w:rsidRPr="00656CC5">
        <w:t>доставят</w:t>
      </w:r>
      <w:proofErr w:type="spellEnd"/>
      <w:r w:rsidRPr="00656CC5">
        <w:t xml:space="preserve"> с </w:t>
      </w:r>
      <w:proofErr w:type="spellStart"/>
      <w:r w:rsidRPr="00656CC5">
        <w:t>височина</w:t>
      </w:r>
      <w:proofErr w:type="spellEnd"/>
      <w:r w:rsidRPr="00656CC5">
        <w:t xml:space="preserve"> 4м. и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към</w:t>
      </w:r>
      <w:proofErr w:type="spellEnd"/>
      <w:r w:rsidRPr="00656CC5">
        <w:t xml:space="preserve"> </w:t>
      </w:r>
      <w:proofErr w:type="spellStart"/>
      <w:r w:rsidRPr="00656CC5">
        <w:t>стоманените</w:t>
      </w:r>
      <w:proofErr w:type="spellEnd"/>
      <w:r w:rsidRPr="00656CC5">
        <w:t xml:space="preserve"> </w:t>
      </w:r>
      <w:proofErr w:type="spellStart"/>
      <w:r w:rsidRPr="00656CC5">
        <w:t>профили</w:t>
      </w:r>
      <w:proofErr w:type="spellEnd"/>
      <w:r w:rsidRPr="00656CC5">
        <w:t xml:space="preserve"> </w:t>
      </w:r>
      <w:proofErr w:type="spellStart"/>
      <w:r w:rsidRPr="00656CC5">
        <w:t>на</w:t>
      </w:r>
      <w:proofErr w:type="spellEnd"/>
      <w:r w:rsidRPr="00656CC5">
        <w:t xml:space="preserve"> </w:t>
      </w:r>
      <w:proofErr w:type="spellStart"/>
      <w:r w:rsidRPr="00656CC5">
        <w:t>конструкцията</w:t>
      </w:r>
      <w:proofErr w:type="spellEnd"/>
      <w:r w:rsidRPr="00656CC5">
        <w:t xml:space="preserve">, </w:t>
      </w:r>
      <w:proofErr w:type="spellStart"/>
      <w:r w:rsidRPr="00656CC5">
        <w:t>чрез</w:t>
      </w:r>
      <w:proofErr w:type="spellEnd"/>
      <w:r w:rsidRPr="00656CC5">
        <w:t xml:space="preserve"> </w:t>
      </w:r>
      <w:proofErr w:type="spellStart"/>
      <w:r w:rsidRPr="00656CC5">
        <w:t>армировъчни</w:t>
      </w:r>
      <w:proofErr w:type="spellEnd"/>
      <w:r w:rsidRPr="00656CC5">
        <w:t xml:space="preserve"> </w:t>
      </w:r>
      <w:proofErr w:type="spellStart"/>
      <w:r w:rsidRPr="00656CC5">
        <w:t>пръти</w:t>
      </w:r>
      <w:proofErr w:type="spellEnd"/>
      <w:r w:rsidRPr="00656CC5">
        <w:t xml:space="preserve"> №8, с </w:t>
      </w:r>
      <w:proofErr w:type="spellStart"/>
      <w:r w:rsidRPr="00656CC5">
        <w:t>точкови</w:t>
      </w:r>
      <w:proofErr w:type="spellEnd"/>
      <w:r w:rsidRPr="00656CC5">
        <w:t xml:space="preserve"> </w:t>
      </w:r>
      <w:proofErr w:type="spellStart"/>
      <w:r w:rsidRPr="00656CC5">
        <w:t>заварки</w:t>
      </w:r>
      <w:proofErr w:type="spellEnd"/>
      <w:r w:rsidRPr="00656CC5">
        <w:t xml:space="preserve"> </w:t>
      </w:r>
      <w:proofErr w:type="spellStart"/>
      <w:r w:rsidRPr="00656CC5">
        <w:t>през</w:t>
      </w:r>
      <w:proofErr w:type="spellEnd"/>
      <w:r w:rsidRPr="00656CC5">
        <w:t xml:space="preserve"> 100см. </w:t>
      </w:r>
      <w:proofErr w:type="spellStart"/>
      <w:r w:rsidRPr="00656CC5">
        <w:t>или</w:t>
      </w:r>
      <w:proofErr w:type="spellEnd"/>
      <w:r w:rsidRPr="00656CC5">
        <w:t xml:space="preserve"> </w:t>
      </w:r>
      <w:proofErr w:type="spellStart"/>
      <w:r w:rsidRPr="00656CC5">
        <w:t>шина</w:t>
      </w:r>
      <w:proofErr w:type="spellEnd"/>
      <w:r w:rsidRPr="00656CC5">
        <w:t xml:space="preserve"> 1,2÷2см и </w:t>
      </w:r>
      <w:proofErr w:type="spellStart"/>
      <w:r w:rsidRPr="00656CC5">
        <w:t>дебелина</w:t>
      </w:r>
      <w:proofErr w:type="spellEnd"/>
      <w:r w:rsidRPr="00656CC5">
        <w:t xml:space="preserve"> </w:t>
      </w:r>
      <w:proofErr w:type="spellStart"/>
      <w:r w:rsidRPr="00656CC5">
        <w:t>не</w:t>
      </w:r>
      <w:proofErr w:type="spellEnd"/>
      <w:r w:rsidRPr="00656CC5">
        <w:t xml:space="preserve"> </w:t>
      </w:r>
      <w:proofErr w:type="spellStart"/>
      <w:r w:rsidRPr="00656CC5">
        <w:t>по-малко</w:t>
      </w:r>
      <w:proofErr w:type="spellEnd"/>
      <w:r w:rsidRPr="00656CC5">
        <w:t xml:space="preserve"> </w:t>
      </w:r>
      <w:proofErr w:type="spellStart"/>
      <w:r w:rsidRPr="00656CC5">
        <w:t>от</w:t>
      </w:r>
      <w:proofErr w:type="spellEnd"/>
      <w:r w:rsidRPr="00656CC5">
        <w:t xml:space="preserve"> 2мм </w:t>
      </w:r>
      <w:proofErr w:type="spellStart"/>
      <w:r w:rsidRPr="00656CC5">
        <w:t>със</w:t>
      </w:r>
      <w:proofErr w:type="spellEnd"/>
      <w:r w:rsidRPr="00656CC5">
        <w:t xml:space="preserve"> </w:t>
      </w:r>
      <w:proofErr w:type="spellStart"/>
      <w:r w:rsidRPr="00656CC5">
        <w:t>самонарезни</w:t>
      </w:r>
      <w:proofErr w:type="spellEnd"/>
      <w:r w:rsidRPr="00656CC5">
        <w:t xml:space="preserve"> </w:t>
      </w:r>
      <w:proofErr w:type="spellStart"/>
      <w:r w:rsidRPr="00656CC5">
        <w:t>болтове</w:t>
      </w:r>
      <w:proofErr w:type="spellEnd"/>
      <w:r w:rsidRPr="00656CC5">
        <w:t xml:space="preserve">. </w:t>
      </w:r>
      <w:proofErr w:type="spellStart"/>
      <w:r w:rsidRPr="00656CC5">
        <w:t>Усилената</w:t>
      </w:r>
      <w:proofErr w:type="spellEnd"/>
      <w:r w:rsidRPr="00656CC5">
        <w:t xml:space="preserve"> </w:t>
      </w:r>
      <w:proofErr w:type="spellStart"/>
      <w:r w:rsidRPr="00656CC5">
        <w:t>мрежа</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на</w:t>
      </w:r>
      <w:proofErr w:type="spellEnd"/>
      <w:r w:rsidRPr="00656CC5">
        <w:t xml:space="preserve"> </w:t>
      </w:r>
      <w:proofErr w:type="spellStart"/>
      <w:r w:rsidRPr="00656CC5">
        <w:t>късите</w:t>
      </w:r>
      <w:proofErr w:type="spellEnd"/>
      <w:r w:rsidRPr="00656CC5">
        <w:t xml:space="preserve"> </w:t>
      </w:r>
      <w:proofErr w:type="spellStart"/>
      <w:r w:rsidRPr="00656CC5">
        <w:t>страни</w:t>
      </w:r>
      <w:proofErr w:type="spellEnd"/>
      <w:r w:rsidRPr="00656CC5">
        <w:t xml:space="preserve"> </w:t>
      </w:r>
      <w:proofErr w:type="spellStart"/>
      <w:r w:rsidRPr="00656CC5">
        <w:t>на</w:t>
      </w:r>
      <w:proofErr w:type="spellEnd"/>
      <w:r w:rsidRPr="00656CC5">
        <w:t xml:space="preserve"> </w:t>
      </w:r>
      <w:proofErr w:type="spellStart"/>
      <w:r w:rsidRPr="00656CC5">
        <w:t>игрището</w:t>
      </w:r>
      <w:proofErr w:type="spellEnd"/>
      <w:r w:rsidRPr="00656CC5">
        <w:t xml:space="preserve"> в </w:t>
      </w:r>
      <w:proofErr w:type="spellStart"/>
      <w:r w:rsidRPr="00656CC5">
        <w:t>зоните</w:t>
      </w:r>
      <w:proofErr w:type="spellEnd"/>
      <w:r w:rsidRPr="00656CC5">
        <w:t xml:space="preserve"> </w:t>
      </w:r>
      <w:proofErr w:type="spellStart"/>
      <w:r w:rsidRPr="00656CC5">
        <w:t>на</w:t>
      </w:r>
      <w:proofErr w:type="spellEnd"/>
      <w:r w:rsidRPr="00656CC5">
        <w:t xml:space="preserve"> </w:t>
      </w:r>
      <w:proofErr w:type="spellStart"/>
      <w:r w:rsidRPr="00656CC5">
        <w:t>вратите</w:t>
      </w:r>
      <w:proofErr w:type="spellEnd"/>
      <w:r w:rsidRPr="00656CC5">
        <w:t xml:space="preserve"> - в </w:t>
      </w:r>
      <w:proofErr w:type="spellStart"/>
      <w:r w:rsidRPr="00656CC5">
        <w:t>зона</w:t>
      </w:r>
      <w:proofErr w:type="spellEnd"/>
      <w:r w:rsidRPr="00656CC5">
        <w:t xml:space="preserve"> с </w:t>
      </w:r>
      <w:proofErr w:type="spellStart"/>
      <w:r w:rsidRPr="00656CC5">
        <w:t>дължина</w:t>
      </w:r>
      <w:proofErr w:type="spellEnd"/>
      <w:r w:rsidRPr="00656CC5">
        <w:t xml:space="preserve"> 12м.и </w:t>
      </w:r>
      <w:proofErr w:type="spellStart"/>
      <w:r w:rsidRPr="00656CC5">
        <w:t>височина</w:t>
      </w:r>
      <w:proofErr w:type="spellEnd"/>
      <w:r w:rsidRPr="00656CC5">
        <w:t xml:space="preserve"> 4м. </w:t>
      </w:r>
      <w:proofErr w:type="spellStart"/>
      <w:r w:rsidRPr="00656CC5">
        <w:t>зад</w:t>
      </w:r>
      <w:proofErr w:type="spellEnd"/>
      <w:r w:rsidRPr="00656CC5">
        <w:t xml:space="preserve"> </w:t>
      </w:r>
      <w:proofErr w:type="spellStart"/>
      <w:r w:rsidRPr="00656CC5">
        <w:t>всяка</w:t>
      </w:r>
      <w:proofErr w:type="spellEnd"/>
      <w:r w:rsidRPr="00656CC5">
        <w:t xml:space="preserve"> </w:t>
      </w:r>
      <w:proofErr w:type="spellStart"/>
      <w:r w:rsidRPr="00656CC5">
        <w:t>от</w:t>
      </w:r>
      <w:proofErr w:type="spellEnd"/>
      <w:r w:rsidRPr="00656CC5">
        <w:t xml:space="preserve"> </w:t>
      </w:r>
      <w:proofErr w:type="spellStart"/>
      <w:r w:rsidRPr="00656CC5">
        <w:t>вратите</w:t>
      </w:r>
      <w:proofErr w:type="spellEnd"/>
      <w:r w:rsidRPr="00656CC5">
        <w:t xml:space="preserve">. В </w:t>
      </w:r>
      <w:proofErr w:type="spellStart"/>
      <w:r w:rsidRPr="00656CC5">
        <w:t>останалата</w:t>
      </w:r>
      <w:proofErr w:type="spellEnd"/>
      <w:r w:rsidRPr="00656CC5">
        <w:t xml:space="preserve"> </w:t>
      </w:r>
      <w:proofErr w:type="spellStart"/>
      <w:r w:rsidRPr="00656CC5">
        <w:t>част</w:t>
      </w:r>
      <w:proofErr w:type="spellEnd"/>
      <w:r w:rsidRPr="00656CC5">
        <w:t xml:space="preserve"> </w:t>
      </w:r>
      <w:proofErr w:type="spellStart"/>
      <w:r w:rsidRPr="00656CC5">
        <w:t>мрежата</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без</w:t>
      </w:r>
      <w:proofErr w:type="spellEnd"/>
      <w:r w:rsidRPr="00656CC5">
        <w:t xml:space="preserve"> </w:t>
      </w:r>
      <w:proofErr w:type="spellStart"/>
      <w:r w:rsidRPr="00656CC5">
        <w:t>усилване</w:t>
      </w:r>
      <w:proofErr w:type="spellEnd"/>
      <w:r w:rsidRPr="00656CC5">
        <w:t>.</w:t>
      </w:r>
    </w:p>
    <w:p w:rsidR="004D21F7" w:rsidRPr="00656CC5" w:rsidRDefault="004D21F7" w:rsidP="004D21F7">
      <w:pPr>
        <w:tabs>
          <w:tab w:val="left" w:pos="-426"/>
          <w:tab w:val="left" w:pos="720"/>
          <w:tab w:val="left" w:pos="1134"/>
        </w:tabs>
        <w:jc w:val="both"/>
        <w:rPr>
          <w:b/>
        </w:rPr>
      </w:pPr>
      <w:r w:rsidRPr="00656CC5">
        <w:lastRenderedPageBreak/>
        <w:t xml:space="preserve"> </w:t>
      </w:r>
      <w:r w:rsidRPr="00656CC5">
        <w:tab/>
      </w:r>
      <w:proofErr w:type="spellStart"/>
      <w:r w:rsidRPr="00656CC5">
        <w:t>При</w:t>
      </w:r>
      <w:proofErr w:type="spellEnd"/>
      <w:r w:rsidRPr="00656CC5">
        <w:t xml:space="preserve"> </w:t>
      </w:r>
      <w:proofErr w:type="spellStart"/>
      <w:r w:rsidRPr="00656CC5">
        <w:t>монтажа</w:t>
      </w:r>
      <w:proofErr w:type="spellEnd"/>
      <w:r w:rsidRPr="00656CC5">
        <w:t xml:space="preserve"> </w:t>
      </w:r>
      <w:proofErr w:type="spellStart"/>
      <w:r w:rsidRPr="00656CC5">
        <w:t>мрежите</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максимално</w:t>
      </w:r>
      <w:proofErr w:type="spellEnd"/>
      <w:r w:rsidRPr="00656CC5">
        <w:t xml:space="preserve"> </w:t>
      </w:r>
      <w:proofErr w:type="spellStart"/>
      <w:r w:rsidRPr="00656CC5">
        <w:t>опънати</w:t>
      </w:r>
      <w:proofErr w:type="spellEnd"/>
      <w:r w:rsidRPr="00656CC5">
        <w:t xml:space="preserve">. </w:t>
      </w:r>
      <w:proofErr w:type="spellStart"/>
      <w:r w:rsidRPr="00656CC5">
        <w:t>Цялата</w:t>
      </w:r>
      <w:proofErr w:type="spellEnd"/>
      <w:r w:rsidRPr="00656CC5">
        <w:t xml:space="preserve">  </w:t>
      </w:r>
      <w:proofErr w:type="spellStart"/>
      <w:r w:rsidRPr="00656CC5">
        <w:t>площ</w:t>
      </w:r>
      <w:proofErr w:type="spellEnd"/>
      <w:r w:rsidRPr="00656CC5">
        <w:t xml:space="preserve">, </w:t>
      </w:r>
      <w:proofErr w:type="spellStart"/>
      <w:r w:rsidRPr="00656CC5">
        <w:t>заградена</w:t>
      </w:r>
      <w:proofErr w:type="spellEnd"/>
      <w:r w:rsidRPr="00656CC5">
        <w:t xml:space="preserve"> </w:t>
      </w:r>
      <w:proofErr w:type="spellStart"/>
      <w:r w:rsidRPr="00656CC5">
        <w:t>със</w:t>
      </w:r>
      <w:proofErr w:type="spellEnd"/>
      <w:r w:rsidRPr="00656CC5">
        <w:t xml:space="preserve"> </w:t>
      </w:r>
      <w:proofErr w:type="spellStart"/>
      <w:r w:rsidRPr="00656CC5">
        <w:t>стоманобетоновия</w:t>
      </w:r>
      <w:proofErr w:type="spellEnd"/>
      <w:r w:rsidRPr="00656CC5">
        <w:t xml:space="preserve"> </w:t>
      </w:r>
      <w:proofErr w:type="spellStart"/>
      <w:r w:rsidRPr="00656CC5">
        <w:t>пояс</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засипе</w:t>
      </w:r>
      <w:proofErr w:type="spellEnd"/>
      <w:r w:rsidRPr="00656CC5">
        <w:t xml:space="preserve"> с </w:t>
      </w:r>
      <w:proofErr w:type="spellStart"/>
      <w:r w:rsidRPr="00656CC5">
        <w:t>чакъл</w:t>
      </w:r>
      <w:proofErr w:type="spellEnd"/>
      <w:r w:rsidRPr="00656CC5">
        <w:t xml:space="preserve"> с </w:t>
      </w:r>
      <w:proofErr w:type="spellStart"/>
      <w:r w:rsidRPr="00656CC5">
        <w:t>дебелина</w:t>
      </w:r>
      <w:proofErr w:type="spellEnd"/>
      <w:r w:rsidRPr="00656CC5">
        <w:t xml:space="preserve"> 20см. </w:t>
      </w:r>
      <w:proofErr w:type="spellStart"/>
      <w:r w:rsidRPr="00656CC5">
        <w:t>изпълняващ</w:t>
      </w:r>
      <w:proofErr w:type="spellEnd"/>
      <w:r w:rsidRPr="00656CC5">
        <w:t xml:space="preserve"> </w:t>
      </w:r>
      <w:proofErr w:type="spellStart"/>
      <w:r w:rsidRPr="00656CC5">
        <w:t>функцията</w:t>
      </w:r>
      <w:proofErr w:type="spellEnd"/>
      <w:r w:rsidRPr="00656CC5">
        <w:t xml:space="preserve"> </w:t>
      </w:r>
      <w:proofErr w:type="spellStart"/>
      <w:r w:rsidRPr="00656CC5">
        <w:t>за</w:t>
      </w:r>
      <w:proofErr w:type="spellEnd"/>
      <w:r w:rsidRPr="00656CC5">
        <w:t xml:space="preserve"> </w:t>
      </w:r>
      <w:proofErr w:type="spellStart"/>
      <w:r w:rsidRPr="00656CC5">
        <w:t>дренаж</w:t>
      </w:r>
      <w:proofErr w:type="spellEnd"/>
      <w:r w:rsidRPr="00656CC5">
        <w:t xml:space="preserve">, </w:t>
      </w:r>
      <w:proofErr w:type="spellStart"/>
      <w:r w:rsidRPr="00656CC5">
        <w:t>като</w:t>
      </w:r>
      <w:proofErr w:type="spellEnd"/>
      <w:r w:rsidRPr="00656CC5">
        <w:t xml:space="preserve"> </w:t>
      </w:r>
      <w:proofErr w:type="spellStart"/>
      <w:r w:rsidRPr="00656CC5">
        <w:t>за</w:t>
      </w:r>
      <w:proofErr w:type="spellEnd"/>
      <w:r w:rsidRPr="00656CC5">
        <w:t xml:space="preserve"> </w:t>
      </w:r>
      <w:proofErr w:type="spellStart"/>
      <w:r w:rsidRPr="00656CC5">
        <w:t>отводняването</w:t>
      </w:r>
      <w:proofErr w:type="spellEnd"/>
      <w:r w:rsidRPr="00656CC5">
        <w:t xml:space="preserve"> </w:t>
      </w:r>
      <w:proofErr w:type="spellStart"/>
      <w:r w:rsidRPr="00656CC5">
        <w:t>се</w:t>
      </w:r>
      <w:proofErr w:type="spellEnd"/>
      <w:r w:rsidRPr="00656CC5">
        <w:t xml:space="preserve"> </w:t>
      </w:r>
      <w:proofErr w:type="spellStart"/>
      <w:r w:rsidRPr="00656CC5">
        <w:t>предвиждат</w:t>
      </w:r>
      <w:proofErr w:type="spellEnd"/>
      <w:r w:rsidRPr="00656CC5">
        <w:t xml:space="preserve"> </w:t>
      </w:r>
      <w:proofErr w:type="spellStart"/>
      <w:r w:rsidRPr="00656CC5">
        <w:t>отвори</w:t>
      </w:r>
      <w:proofErr w:type="spellEnd"/>
      <w:r w:rsidRPr="00656CC5">
        <w:t xml:space="preserve"> </w:t>
      </w:r>
      <w:proofErr w:type="spellStart"/>
      <w:r w:rsidRPr="00656CC5">
        <w:t>оформени</w:t>
      </w:r>
      <w:proofErr w:type="spellEnd"/>
      <w:r w:rsidRPr="00656CC5">
        <w:t xml:space="preserve"> </w:t>
      </w:r>
      <w:proofErr w:type="spellStart"/>
      <w:r w:rsidRPr="00656CC5">
        <w:t>от</w:t>
      </w:r>
      <w:proofErr w:type="spellEnd"/>
      <w:r w:rsidRPr="00656CC5">
        <w:t xml:space="preserve"> </w:t>
      </w:r>
      <w:proofErr w:type="spellStart"/>
      <w:r w:rsidRPr="00656CC5">
        <w:t>предварително</w:t>
      </w:r>
      <w:proofErr w:type="spellEnd"/>
      <w:r w:rsidRPr="00656CC5">
        <w:t xml:space="preserve"> </w:t>
      </w:r>
      <w:proofErr w:type="spellStart"/>
      <w:r w:rsidRPr="00656CC5">
        <w:t>заложени</w:t>
      </w:r>
      <w:proofErr w:type="spellEnd"/>
      <w:r w:rsidRPr="00656CC5">
        <w:t xml:space="preserve"> в </w:t>
      </w:r>
      <w:proofErr w:type="spellStart"/>
      <w:r w:rsidRPr="00656CC5">
        <w:t>кофража</w:t>
      </w:r>
      <w:proofErr w:type="spellEnd"/>
      <w:r w:rsidRPr="00656CC5">
        <w:t xml:space="preserve"> ПВЦ </w:t>
      </w:r>
      <w:proofErr w:type="spellStart"/>
      <w:r w:rsidRPr="00656CC5">
        <w:t>тръби</w:t>
      </w:r>
      <w:proofErr w:type="spellEnd"/>
      <w:r w:rsidRPr="00656CC5">
        <w:t xml:space="preserve"> с </w:t>
      </w:r>
      <w:proofErr w:type="spellStart"/>
      <w:r w:rsidRPr="00656CC5">
        <w:t>диаметър</w:t>
      </w:r>
      <w:proofErr w:type="spellEnd"/>
      <w:r w:rsidRPr="00656CC5">
        <w:t xml:space="preserve"> ф75. </w:t>
      </w:r>
      <w:proofErr w:type="spellStart"/>
      <w:r w:rsidRPr="00656CC5">
        <w:t>Върху</w:t>
      </w:r>
      <w:proofErr w:type="spellEnd"/>
      <w:r w:rsidRPr="00656CC5">
        <w:t xml:space="preserve"> </w:t>
      </w:r>
      <w:proofErr w:type="spellStart"/>
      <w:r w:rsidRPr="00656CC5">
        <w:t>предварително</w:t>
      </w:r>
      <w:proofErr w:type="spellEnd"/>
      <w:r w:rsidRPr="00656CC5">
        <w:t xml:space="preserve"> </w:t>
      </w:r>
      <w:proofErr w:type="spellStart"/>
      <w:r w:rsidRPr="00656CC5">
        <w:t>подравнения</w:t>
      </w:r>
      <w:proofErr w:type="spellEnd"/>
      <w:r w:rsidRPr="00656CC5">
        <w:t xml:space="preserve"> и </w:t>
      </w:r>
      <w:proofErr w:type="spellStart"/>
      <w:r w:rsidRPr="00656CC5">
        <w:t>трамбован</w:t>
      </w:r>
      <w:proofErr w:type="spellEnd"/>
      <w:r w:rsidRPr="00656CC5">
        <w:t xml:space="preserve"> </w:t>
      </w:r>
      <w:proofErr w:type="spellStart"/>
      <w:r w:rsidRPr="00656CC5">
        <w:t>чакъл</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насипе</w:t>
      </w:r>
      <w:proofErr w:type="spellEnd"/>
      <w:r w:rsidRPr="00656CC5">
        <w:t xml:space="preserve"> </w:t>
      </w:r>
      <w:proofErr w:type="spellStart"/>
      <w:r w:rsidRPr="00656CC5">
        <w:t>пясък</w:t>
      </w:r>
      <w:proofErr w:type="spellEnd"/>
      <w:r w:rsidRPr="00656CC5">
        <w:t xml:space="preserve"> с </w:t>
      </w:r>
      <w:proofErr w:type="spellStart"/>
      <w:r w:rsidRPr="00656CC5">
        <w:t>дебелина</w:t>
      </w:r>
      <w:proofErr w:type="spellEnd"/>
      <w:r w:rsidRPr="00656CC5">
        <w:t xml:space="preserve"> 10см. </w:t>
      </w:r>
      <w:proofErr w:type="spellStart"/>
      <w:r w:rsidRPr="00656CC5">
        <w:t>който</w:t>
      </w:r>
      <w:proofErr w:type="spellEnd"/>
      <w:r w:rsidRPr="00656CC5">
        <w:t xml:space="preserve"> </w:t>
      </w:r>
      <w:proofErr w:type="spellStart"/>
      <w:r w:rsidRPr="00656CC5">
        <w:t>също</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подравнен</w:t>
      </w:r>
      <w:proofErr w:type="spellEnd"/>
      <w:r w:rsidRPr="00656CC5">
        <w:t xml:space="preserve"> и </w:t>
      </w:r>
      <w:proofErr w:type="spellStart"/>
      <w:r w:rsidRPr="00656CC5">
        <w:t>трамбован</w:t>
      </w:r>
      <w:proofErr w:type="spellEnd"/>
      <w:r w:rsidRPr="00656CC5">
        <w:t xml:space="preserve">. </w:t>
      </w:r>
      <w:proofErr w:type="spellStart"/>
      <w:r w:rsidRPr="00656CC5">
        <w:t>Върху</w:t>
      </w:r>
      <w:proofErr w:type="spellEnd"/>
      <w:r w:rsidRPr="00656CC5">
        <w:t xml:space="preserve"> </w:t>
      </w:r>
      <w:proofErr w:type="spellStart"/>
      <w:r w:rsidRPr="00656CC5">
        <w:t>така</w:t>
      </w:r>
      <w:proofErr w:type="spellEnd"/>
      <w:r w:rsidRPr="00656CC5">
        <w:t xml:space="preserve"> </w:t>
      </w:r>
      <w:proofErr w:type="spellStart"/>
      <w:r w:rsidRPr="00656CC5">
        <w:t>изпълнената</w:t>
      </w:r>
      <w:proofErr w:type="spellEnd"/>
      <w:r w:rsidRPr="00656CC5">
        <w:t xml:space="preserve"> </w:t>
      </w:r>
      <w:proofErr w:type="spellStart"/>
      <w:r w:rsidRPr="00656CC5">
        <w:t>основа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изкуствена</w:t>
      </w:r>
      <w:proofErr w:type="spellEnd"/>
      <w:r w:rsidRPr="00656CC5">
        <w:t xml:space="preserve"> </w:t>
      </w:r>
      <w:proofErr w:type="spellStart"/>
      <w:r w:rsidRPr="00656CC5">
        <w:t>трева</w:t>
      </w:r>
      <w:proofErr w:type="spellEnd"/>
      <w:r w:rsidRPr="00656CC5">
        <w:t xml:space="preserve"> с </w:t>
      </w:r>
      <w:proofErr w:type="spellStart"/>
      <w:r w:rsidRPr="00656CC5">
        <w:t>дължина</w:t>
      </w:r>
      <w:proofErr w:type="spellEnd"/>
      <w:r w:rsidRPr="00656CC5">
        <w:t xml:space="preserve"> 4см. </w:t>
      </w:r>
      <w:proofErr w:type="spellStart"/>
      <w:r w:rsidRPr="00656CC5">
        <w:t>посипана</w:t>
      </w:r>
      <w:proofErr w:type="spellEnd"/>
      <w:r w:rsidRPr="00656CC5">
        <w:t xml:space="preserve"> с </w:t>
      </w:r>
      <w:proofErr w:type="spellStart"/>
      <w:r w:rsidRPr="00656CC5">
        <w:t>кварцов</w:t>
      </w:r>
      <w:proofErr w:type="spellEnd"/>
      <w:r w:rsidRPr="00656CC5">
        <w:t xml:space="preserve"> </w:t>
      </w:r>
      <w:proofErr w:type="spellStart"/>
      <w:r w:rsidRPr="00656CC5">
        <w:t>пясък</w:t>
      </w:r>
      <w:proofErr w:type="spellEnd"/>
      <w:r w:rsidRPr="00656CC5">
        <w:t xml:space="preserve"> и </w:t>
      </w:r>
      <w:proofErr w:type="spellStart"/>
      <w:r w:rsidRPr="00656CC5">
        <w:t>гумени</w:t>
      </w:r>
      <w:proofErr w:type="spellEnd"/>
      <w:r w:rsidRPr="00656CC5">
        <w:t xml:space="preserve"> </w:t>
      </w:r>
      <w:proofErr w:type="spellStart"/>
      <w:r w:rsidRPr="00656CC5">
        <w:t>гранули</w:t>
      </w:r>
      <w:proofErr w:type="spellEnd"/>
      <w:r w:rsidRPr="00656CC5">
        <w:t xml:space="preserve">. </w:t>
      </w:r>
      <w:proofErr w:type="spellStart"/>
      <w:r w:rsidRPr="00656CC5">
        <w:rPr>
          <w:b/>
        </w:rPr>
        <w:t>След</w:t>
      </w:r>
      <w:proofErr w:type="spellEnd"/>
      <w:r w:rsidRPr="00656CC5">
        <w:rPr>
          <w:b/>
        </w:rPr>
        <w:t xml:space="preserve"> </w:t>
      </w:r>
      <w:proofErr w:type="spellStart"/>
      <w:r w:rsidRPr="00656CC5">
        <w:rPr>
          <w:b/>
        </w:rPr>
        <w:t>засипването</w:t>
      </w:r>
      <w:proofErr w:type="spellEnd"/>
      <w:r w:rsidRPr="00656CC5">
        <w:rPr>
          <w:b/>
        </w:rPr>
        <w:t xml:space="preserve"> с </w:t>
      </w:r>
      <w:proofErr w:type="spellStart"/>
      <w:r w:rsidRPr="00656CC5">
        <w:rPr>
          <w:b/>
        </w:rPr>
        <w:t>кварцов</w:t>
      </w:r>
      <w:proofErr w:type="spellEnd"/>
      <w:r w:rsidRPr="00656CC5">
        <w:rPr>
          <w:b/>
        </w:rPr>
        <w:t xml:space="preserve"> </w:t>
      </w:r>
      <w:proofErr w:type="spellStart"/>
      <w:r w:rsidRPr="00656CC5">
        <w:rPr>
          <w:b/>
        </w:rPr>
        <w:t>пясък</w:t>
      </w:r>
      <w:proofErr w:type="spellEnd"/>
      <w:r w:rsidRPr="00656CC5">
        <w:rPr>
          <w:b/>
        </w:rPr>
        <w:t xml:space="preserve"> и </w:t>
      </w:r>
      <w:proofErr w:type="spellStart"/>
      <w:r w:rsidRPr="00656CC5">
        <w:rPr>
          <w:b/>
        </w:rPr>
        <w:t>гумени</w:t>
      </w:r>
      <w:proofErr w:type="spellEnd"/>
      <w:r w:rsidRPr="00656CC5">
        <w:rPr>
          <w:b/>
        </w:rPr>
        <w:t xml:space="preserve"> </w:t>
      </w:r>
      <w:proofErr w:type="spellStart"/>
      <w:r w:rsidRPr="00656CC5">
        <w:rPr>
          <w:b/>
        </w:rPr>
        <w:t>гранули</w:t>
      </w:r>
      <w:proofErr w:type="spellEnd"/>
      <w:r w:rsidRPr="00656CC5">
        <w:rPr>
          <w:b/>
        </w:rPr>
        <w:t xml:space="preserve">, </w:t>
      </w:r>
      <w:proofErr w:type="spellStart"/>
      <w:r w:rsidRPr="00656CC5">
        <w:rPr>
          <w:b/>
        </w:rPr>
        <w:t>тревата</w:t>
      </w:r>
      <w:proofErr w:type="spellEnd"/>
      <w:r w:rsidRPr="00656CC5">
        <w:rPr>
          <w:b/>
        </w:rPr>
        <w:t xml:space="preserve"> </w:t>
      </w:r>
      <w:proofErr w:type="spellStart"/>
      <w:r w:rsidRPr="00656CC5">
        <w:rPr>
          <w:b/>
        </w:rPr>
        <w:t>надстърча</w:t>
      </w:r>
      <w:proofErr w:type="spellEnd"/>
      <w:r w:rsidRPr="00656CC5">
        <w:rPr>
          <w:b/>
        </w:rPr>
        <w:t xml:space="preserve"> </w:t>
      </w:r>
      <w:proofErr w:type="spellStart"/>
      <w:r w:rsidRPr="00656CC5">
        <w:rPr>
          <w:b/>
        </w:rPr>
        <w:t>над</w:t>
      </w:r>
      <w:proofErr w:type="spellEnd"/>
      <w:r w:rsidRPr="00656CC5">
        <w:rPr>
          <w:b/>
        </w:rPr>
        <w:t xml:space="preserve"> </w:t>
      </w:r>
      <w:proofErr w:type="spellStart"/>
      <w:r w:rsidRPr="00656CC5">
        <w:rPr>
          <w:b/>
        </w:rPr>
        <w:t>тях</w:t>
      </w:r>
      <w:proofErr w:type="spellEnd"/>
      <w:r w:rsidRPr="00656CC5">
        <w:rPr>
          <w:b/>
        </w:rPr>
        <w:t xml:space="preserve"> 1,5см.</w:t>
      </w:r>
    </w:p>
    <w:p w:rsidR="004D21F7" w:rsidRPr="00656CC5" w:rsidRDefault="004D21F7" w:rsidP="004D21F7">
      <w:pPr>
        <w:tabs>
          <w:tab w:val="left" w:pos="-426"/>
          <w:tab w:val="left" w:pos="720"/>
          <w:tab w:val="left" w:pos="1134"/>
        </w:tabs>
        <w:jc w:val="both"/>
        <w:rPr>
          <w:b/>
          <w:lang w:val="bg-BG"/>
        </w:rPr>
      </w:pPr>
    </w:p>
    <w:p w:rsidR="0030362A" w:rsidRPr="00656CC5" w:rsidRDefault="0030362A" w:rsidP="0030362A">
      <w:pPr>
        <w:ind w:right="291"/>
        <w:jc w:val="both"/>
        <w:rPr>
          <w:b/>
          <w:bCs/>
        </w:rPr>
      </w:pPr>
      <w:proofErr w:type="spellStart"/>
      <w:r w:rsidRPr="00656CC5">
        <w:rPr>
          <w:b/>
          <w:bCs/>
        </w:rPr>
        <w:t>Възлагане</w:t>
      </w:r>
      <w:proofErr w:type="spellEnd"/>
      <w:r w:rsidRPr="00656CC5">
        <w:rPr>
          <w:b/>
          <w:bCs/>
        </w:rPr>
        <w:t xml:space="preserve"> и </w:t>
      </w:r>
      <w:proofErr w:type="spellStart"/>
      <w:r w:rsidRPr="00656CC5">
        <w:rPr>
          <w:b/>
          <w:bCs/>
        </w:rPr>
        <w:t>приемане</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услугата</w:t>
      </w:r>
      <w:proofErr w:type="spellEnd"/>
      <w:r w:rsidRPr="00656CC5">
        <w:rPr>
          <w:b/>
          <w:bCs/>
        </w:rPr>
        <w:t>.</w:t>
      </w:r>
    </w:p>
    <w:p w:rsidR="0030362A" w:rsidRPr="00656CC5" w:rsidRDefault="0030362A" w:rsidP="0030362A">
      <w:pPr>
        <w:tabs>
          <w:tab w:val="left" w:pos="1134"/>
          <w:tab w:val="left" w:pos="1985"/>
        </w:tabs>
        <w:jc w:val="both"/>
        <w:rPr>
          <w:bCs/>
        </w:rPr>
      </w:pPr>
      <w:r w:rsidRPr="00656CC5">
        <w:rPr>
          <w:bCs/>
        </w:rPr>
        <w:tab/>
      </w:r>
      <w:proofErr w:type="spellStart"/>
      <w:r w:rsidRPr="00656CC5">
        <w:rPr>
          <w:bCs/>
        </w:rPr>
        <w:t>Възлагането</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става</w:t>
      </w:r>
      <w:proofErr w:type="spellEnd"/>
      <w:r w:rsidRPr="00656CC5">
        <w:rPr>
          <w:bCs/>
        </w:rPr>
        <w:t xml:space="preserve"> с </w:t>
      </w:r>
      <w:proofErr w:type="spellStart"/>
      <w:r w:rsidRPr="00656CC5">
        <w:rPr>
          <w:bCs/>
        </w:rPr>
        <w:t>възлагателно</w:t>
      </w:r>
      <w:proofErr w:type="spellEnd"/>
      <w:r w:rsidRPr="00656CC5">
        <w:rPr>
          <w:bCs/>
        </w:rPr>
        <w:t xml:space="preserve"> </w:t>
      </w:r>
      <w:proofErr w:type="spellStart"/>
      <w:r w:rsidRPr="00656CC5">
        <w:rPr>
          <w:bCs/>
        </w:rPr>
        <w:t>писмо</w:t>
      </w:r>
      <w:proofErr w:type="spellEnd"/>
      <w:r w:rsidRPr="00656CC5">
        <w:rPr>
          <w:bCs/>
        </w:rPr>
        <w:t xml:space="preserve"> </w:t>
      </w:r>
      <w:proofErr w:type="spellStart"/>
      <w:r w:rsidRPr="00656CC5">
        <w:rPr>
          <w:bCs/>
        </w:rPr>
        <w:t>до</w:t>
      </w:r>
      <w:proofErr w:type="spellEnd"/>
      <w:r w:rsidRPr="00656CC5">
        <w:rPr>
          <w:bCs/>
        </w:rPr>
        <w:t xml:space="preserve"> </w:t>
      </w:r>
      <w:proofErr w:type="spellStart"/>
      <w:r w:rsidRPr="00656CC5">
        <w:rPr>
          <w:bCs/>
        </w:rPr>
        <w:t>изпълнителя</w:t>
      </w:r>
      <w:proofErr w:type="spellEnd"/>
      <w:r w:rsidRPr="00656CC5">
        <w:rPr>
          <w:bCs/>
        </w:rPr>
        <w:t xml:space="preserve"> с </w:t>
      </w:r>
      <w:proofErr w:type="spellStart"/>
      <w:r w:rsidRPr="00656CC5">
        <w:rPr>
          <w:bCs/>
        </w:rPr>
        <w:t>ясни</w:t>
      </w:r>
      <w:proofErr w:type="spellEnd"/>
      <w:r w:rsidRPr="00656CC5">
        <w:rPr>
          <w:bCs/>
        </w:rPr>
        <w:t xml:space="preserve"> и </w:t>
      </w:r>
      <w:proofErr w:type="spellStart"/>
      <w:r w:rsidRPr="00656CC5">
        <w:rPr>
          <w:bCs/>
        </w:rPr>
        <w:t>точни</w:t>
      </w:r>
      <w:proofErr w:type="spellEnd"/>
      <w:r w:rsidRPr="00656CC5">
        <w:rPr>
          <w:bCs/>
        </w:rPr>
        <w:t xml:space="preserve"> </w:t>
      </w:r>
      <w:proofErr w:type="spellStart"/>
      <w:r w:rsidRPr="00656CC5">
        <w:rPr>
          <w:bCs/>
        </w:rPr>
        <w:t>указания</w:t>
      </w:r>
      <w:proofErr w:type="spellEnd"/>
      <w:r w:rsidRPr="00656CC5">
        <w:rPr>
          <w:bCs/>
        </w:rPr>
        <w:t xml:space="preserve"> </w:t>
      </w:r>
      <w:proofErr w:type="spellStart"/>
      <w:r w:rsidRPr="00656CC5">
        <w:rPr>
          <w:bCs/>
        </w:rPr>
        <w:t>какви</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дейности</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изпълняват</w:t>
      </w:r>
      <w:proofErr w:type="spellEnd"/>
      <w:r w:rsidRPr="00656CC5">
        <w:rPr>
          <w:bCs/>
        </w:rPr>
        <w:t xml:space="preserve">, </w:t>
      </w:r>
      <w:proofErr w:type="spellStart"/>
      <w:r w:rsidRPr="00656CC5">
        <w:rPr>
          <w:bCs/>
        </w:rPr>
        <w:t>техните</w:t>
      </w:r>
      <w:proofErr w:type="spellEnd"/>
      <w:r w:rsidRPr="00656CC5">
        <w:rPr>
          <w:bCs/>
        </w:rPr>
        <w:t xml:space="preserve"> </w:t>
      </w:r>
      <w:proofErr w:type="spellStart"/>
      <w:r w:rsidRPr="00656CC5">
        <w:rPr>
          <w:bCs/>
        </w:rPr>
        <w:t>количества</w:t>
      </w:r>
      <w:proofErr w:type="spellEnd"/>
      <w:r w:rsidRPr="00656CC5">
        <w:rPr>
          <w:bCs/>
        </w:rPr>
        <w:t xml:space="preserve"> и </w:t>
      </w:r>
      <w:proofErr w:type="spellStart"/>
      <w:r w:rsidRPr="00656CC5">
        <w:rPr>
          <w:bCs/>
        </w:rPr>
        <w:t>необходимите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техническата</w:t>
      </w:r>
      <w:proofErr w:type="spellEnd"/>
      <w:r w:rsidRPr="00656CC5">
        <w:rPr>
          <w:bCs/>
        </w:rPr>
        <w:t xml:space="preserve"> </w:t>
      </w:r>
      <w:proofErr w:type="spellStart"/>
      <w:r w:rsidRPr="00656CC5">
        <w:rPr>
          <w:bCs/>
        </w:rPr>
        <w:t>спецификация</w:t>
      </w:r>
      <w:proofErr w:type="spellEnd"/>
      <w:r w:rsidRPr="00656CC5">
        <w:rPr>
          <w:bCs/>
        </w:rPr>
        <w:t xml:space="preserve">, </w:t>
      </w:r>
      <w:proofErr w:type="spellStart"/>
      <w:r w:rsidRPr="00656CC5">
        <w:rPr>
          <w:bCs/>
        </w:rPr>
        <w:t>неразделна</w:t>
      </w:r>
      <w:proofErr w:type="spellEnd"/>
      <w:r w:rsidRPr="00656CC5">
        <w:rPr>
          <w:bCs/>
        </w:rPr>
        <w:t xml:space="preserve"> </w:t>
      </w:r>
      <w:proofErr w:type="spellStart"/>
      <w:r w:rsidRPr="00656CC5">
        <w:rPr>
          <w:bCs/>
        </w:rPr>
        <w:t>част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договора</w:t>
      </w:r>
      <w:proofErr w:type="spellEnd"/>
      <w:r w:rsidRPr="00656CC5">
        <w:rPr>
          <w:bCs/>
        </w:rPr>
        <w:t>.</w:t>
      </w:r>
    </w:p>
    <w:p w:rsidR="0030362A" w:rsidRPr="00656CC5" w:rsidRDefault="0030362A" w:rsidP="0030362A">
      <w:pPr>
        <w:tabs>
          <w:tab w:val="left" w:pos="1134"/>
          <w:tab w:val="left" w:pos="1985"/>
        </w:tabs>
        <w:jc w:val="both"/>
        <w:rPr>
          <w:bCs/>
        </w:rPr>
      </w:pPr>
      <w:r w:rsidRPr="00656CC5">
        <w:rPr>
          <w:bCs/>
        </w:rPr>
        <w:tab/>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ще</w:t>
      </w:r>
      <w:proofErr w:type="spellEnd"/>
      <w:r w:rsidRPr="00656CC5">
        <w:rPr>
          <w:bCs/>
        </w:rPr>
        <w:t xml:space="preserve"> </w:t>
      </w:r>
      <w:proofErr w:type="spellStart"/>
      <w:r w:rsidRPr="00656CC5">
        <w:rPr>
          <w:bCs/>
        </w:rPr>
        <w:t>става</w:t>
      </w:r>
      <w:proofErr w:type="spellEnd"/>
      <w:r w:rsidRPr="00656CC5">
        <w:rPr>
          <w:bCs/>
        </w:rPr>
        <w:t xml:space="preserve">, </w:t>
      </w:r>
      <w:proofErr w:type="spellStart"/>
      <w:r w:rsidRPr="00656CC5">
        <w:rPr>
          <w:bCs/>
        </w:rPr>
        <w:t>както</w:t>
      </w:r>
      <w:proofErr w:type="spellEnd"/>
      <w:r w:rsidRPr="00656CC5">
        <w:rPr>
          <w:bCs/>
        </w:rPr>
        <w:t xml:space="preserve"> в </w:t>
      </w:r>
      <w:proofErr w:type="spellStart"/>
      <w:r w:rsidRPr="00656CC5">
        <w:rPr>
          <w:bCs/>
        </w:rPr>
        <w:t>отделните</w:t>
      </w:r>
      <w:proofErr w:type="spellEnd"/>
      <w:r w:rsidRPr="00656CC5">
        <w:rPr>
          <w:bCs/>
        </w:rPr>
        <w:t xml:space="preserve"> </w:t>
      </w:r>
      <w:proofErr w:type="spellStart"/>
      <w:r w:rsidRPr="00656CC5">
        <w:rPr>
          <w:bCs/>
        </w:rPr>
        <w:t>етапи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съответния</w:t>
      </w:r>
      <w:proofErr w:type="spellEnd"/>
      <w:r w:rsidRPr="00656CC5">
        <w:rPr>
          <w:bCs/>
        </w:rPr>
        <w:t xml:space="preserve"> </w:t>
      </w:r>
      <w:proofErr w:type="spellStart"/>
      <w:r w:rsidRPr="00656CC5">
        <w:rPr>
          <w:bCs/>
        </w:rPr>
        <w:t>вид</w:t>
      </w:r>
      <w:proofErr w:type="spellEnd"/>
      <w:r w:rsidRPr="00656CC5">
        <w:rPr>
          <w:bCs/>
        </w:rPr>
        <w:t xml:space="preserve"> </w:t>
      </w:r>
      <w:proofErr w:type="spellStart"/>
      <w:r w:rsidRPr="00656CC5">
        <w:rPr>
          <w:bCs/>
        </w:rPr>
        <w:t>работа</w:t>
      </w:r>
      <w:proofErr w:type="spellEnd"/>
      <w:r w:rsidRPr="00656CC5">
        <w:rPr>
          <w:bCs/>
        </w:rPr>
        <w:t xml:space="preserve"> ( </w:t>
      </w:r>
      <w:proofErr w:type="spellStart"/>
      <w:r w:rsidRPr="00656CC5">
        <w:rPr>
          <w:bCs/>
        </w:rPr>
        <w:t>междинно</w:t>
      </w:r>
      <w:proofErr w:type="spellEnd"/>
      <w:r w:rsidRPr="00656CC5">
        <w:rPr>
          <w:bCs/>
        </w:rPr>
        <w:t xml:space="preserve"> </w:t>
      </w:r>
      <w:proofErr w:type="spellStart"/>
      <w:r w:rsidRPr="00656CC5">
        <w:rPr>
          <w:bCs/>
        </w:rPr>
        <w:t>приемане</w:t>
      </w:r>
      <w:proofErr w:type="spellEnd"/>
      <w:r w:rsidRPr="00656CC5">
        <w:rPr>
          <w:bCs/>
        </w:rPr>
        <w:t xml:space="preserve">) с </w:t>
      </w:r>
      <w:proofErr w:type="spellStart"/>
      <w:r w:rsidRPr="00656CC5">
        <w:rPr>
          <w:bCs/>
        </w:rPr>
        <w:t>акт</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скрити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така</w:t>
      </w:r>
      <w:proofErr w:type="spellEnd"/>
      <w:r w:rsidRPr="00656CC5">
        <w:rPr>
          <w:bCs/>
        </w:rPr>
        <w:t xml:space="preserve"> и </w:t>
      </w:r>
      <w:proofErr w:type="spellStart"/>
      <w:r w:rsidRPr="00656CC5">
        <w:rPr>
          <w:bCs/>
        </w:rPr>
        <w:t>след</w:t>
      </w:r>
      <w:proofErr w:type="spellEnd"/>
      <w:r w:rsidRPr="00656CC5">
        <w:rPr>
          <w:bCs/>
        </w:rPr>
        <w:t xml:space="preserve"> </w:t>
      </w:r>
      <w:proofErr w:type="spellStart"/>
      <w:r w:rsidRPr="00656CC5">
        <w:rPr>
          <w:bCs/>
        </w:rPr>
        <w:t>окончателното</w:t>
      </w:r>
      <w:proofErr w:type="spellEnd"/>
      <w:r w:rsidRPr="00656CC5">
        <w:rPr>
          <w:bCs/>
        </w:rPr>
        <w:t xml:space="preserve"> </w:t>
      </w:r>
      <w:proofErr w:type="spellStart"/>
      <w:r w:rsidRPr="00656CC5">
        <w:rPr>
          <w:bCs/>
        </w:rPr>
        <w:t>им</w:t>
      </w:r>
      <w:proofErr w:type="spellEnd"/>
      <w:r w:rsidRPr="00656CC5">
        <w:rPr>
          <w:bCs/>
        </w:rPr>
        <w:t xml:space="preserve"> </w:t>
      </w:r>
      <w:proofErr w:type="spellStart"/>
      <w:r w:rsidRPr="00656CC5">
        <w:rPr>
          <w:bCs/>
        </w:rPr>
        <w:t>завършване</w:t>
      </w:r>
      <w:proofErr w:type="spellEnd"/>
      <w:r w:rsidRPr="00656CC5">
        <w:rPr>
          <w:bCs/>
        </w:rPr>
        <w:t>.</w:t>
      </w:r>
    </w:p>
    <w:p w:rsidR="0030362A" w:rsidRPr="00656CC5" w:rsidRDefault="0030362A" w:rsidP="0030362A">
      <w:pPr>
        <w:tabs>
          <w:tab w:val="left" w:pos="851"/>
          <w:tab w:val="left" w:pos="1134"/>
          <w:tab w:val="left" w:pos="1985"/>
        </w:tabs>
        <w:jc w:val="both"/>
        <w:rPr>
          <w:bCs/>
        </w:rPr>
      </w:pPr>
      <w:r w:rsidRPr="00656CC5">
        <w:rPr>
          <w:bCs/>
        </w:rPr>
        <w:tab/>
      </w:r>
      <w:proofErr w:type="spellStart"/>
      <w:r w:rsidRPr="00656CC5">
        <w:rPr>
          <w:bCs/>
        </w:rPr>
        <w:t>При</w:t>
      </w:r>
      <w:proofErr w:type="spellEnd"/>
      <w:r w:rsidRPr="00656CC5">
        <w:rPr>
          <w:bCs/>
        </w:rPr>
        <w:t xml:space="preserve"> </w:t>
      </w:r>
      <w:proofErr w:type="spellStart"/>
      <w:r w:rsidRPr="00656CC5">
        <w:rPr>
          <w:bCs/>
        </w:rPr>
        <w:t>окончателното</w:t>
      </w:r>
      <w:proofErr w:type="spellEnd"/>
      <w:r w:rsidRPr="00656CC5">
        <w:rPr>
          <w:bCs/>
        </w:rPr>
        <w:t xml:space="preserve"> </w:t>
      </w:r>
      <w:proofErr w:type="spellStart"/>
      <w:r w:rsidRPr="00656CC5">
        <w:rPr>
          <w:bCs/>
        </w:rPr>
        <w:t>приемане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представя</w:t>
      </w:r>
      <w:proofErr w:type="spellEnd"/>
      <w:r w:rsidRPr="00656CC5">
        <w:rPr>
          <w:bCs/>
        </w:rPr>
        <w:t xml:space="preserve"> </w:t>
      </w:r>
      <w:proofErr w:type="spellStart"/>
      <w:r w:rsidRPr="00656CC5">
        <w:rPr>
          <w:bCs/>
        </w:rPr>
        <w:t>документация</w:t>
      </w:r>
      <w:proofErr w:type="spellEnd"/>
      <w:r w:rsidRPr="00656CC5">
        <w:rPr>
          <w:bCs/>
        </w:rPr>
        <w:t xml:space="preserve">, с </w:t>
      </w:r>
      <w:proofErr w:type="spellStart"/>
      <w:r w:rsidRPr="00656CC5">
        <w:rPr>
          <w:bCs/>
        </w:rPr>
        <w:t>която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удостоверява</w:t>
      </w:r>
      <w:proofErr w:type="spellEnd"/>
      <w:r w:rsidRPr="00656CC5">
        <w:rPr>
          <w:bCs/>
        </w:rPr>
        <w:t xml:space="preserve"> </w:t>
      </w:r>
      <w:proofErr w:type="spellStart"/>
      <w:r w:rsidRPr="00656CC5">
        <w:rPr>
          <w:bCs/>
        </w:rPr>
        <w:t>съответствието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изделия</w:t>
      </w:r>
      <w:proofErr w:type="spellEnd"/>
      <w:r w:rsidRPr="00656CC5">
        <w:rPr>
          <w:bCs/>
        </w:rPr>
        <w:t xml:space="preserve"> и </w:t>
      </w:r>
      <w:proofErr w:type="spellStart"/>
      <w:r w:rsidRPr="00656CC5">
        <w:rPr>
          <w:bCs/>
        </w:rPr>
        <w:t>полуфабрикати</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съответните</w:t>
      </w:r>
      <w:proofErr w:type="spellEnd"/>
      <w:r w:rsidRPr="00656CC5">
        <w:rPr>
          <w:bCs/>
        </w:rPr>
        <w:t xml:space="preserve"> </w:t>
      </w:r>
      <w:proofErr w:type="spellStart"/>
      <w:r w:rsidRPr="00656CC5">
        <w:rPr>
          <w:bCs/>
        </w:rPr>
        <w:t>нормативни</w:t>
      </w:r>
      <w:proofErr w:type="spellEnd"/>
      <w:r w:rsidRPr="00656CC5">
        <w:rPr>
          <w:bCs/>
        </w:rPr>
        <w:t xml:space="preserve"> </w:t>
      </w:r>
      <w:proofErr w:type="spellStart"/>
      <w:r w:rsidRPr="00656CC5">
        <w:rPr>
          <w:bCs/>
        </w:rPr>
        <w:t>документи</w:t>
      </w:r>
      <w:proofErr w:type="spellEnd"/>
      <w:r w:rsidRPr="00656CC5">
        <w:rPr>
          <w:bCs/>
        </w:rPr>
        <w:t xml:space="preserve"> и </w:t>
      </w:r>
      <w:proofErr w:type="spellStart"/>
      <w:r w:rsidRPr="00656CC5">
        <w:rPr>
          <w:bCs/>
        </w:rPr>
        <w:t>технологии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както</w:t>
      </w:r>
      <w:proofErr w:type="spellEnd"/>
      <w:r w:rsidRPr="00656CC5">
        <w:rPr>
          <w:bCs/>
        </w:rPr>
        <w:t xml:space="preserve"> и </w:t>
      </w:r>
      <w:proofErr w:type="spellStart"/>
      <w:r w:rsidRPr="00656CC5">
        <w:rPr>
          <w:bCs/>
        </w:rPr>
        <w:t>за</w:t>
      </w:r>
      <w:proofErr w:type="spellEnd"/>
      <w:r w:rsidRPr="00656CC5">
        <w:rPr>
          <w:bCs/>
        </w:rPr>
        <w:t xml:space="preserve"> </w:t>
      </w:r>
      <w:proofErr w:type="spellStart"/>
      <w:r w:rsidRPr="00656CC5">
        <w:rPr>
          <w:bCs/>
        </w:rPr>
        <w:t>антикорозионна</w:t>
      </w:r>
      <w:proofErr w:type="spellEnd"/>
      <w:r w:rsidRPr="00656CC5">
        <w:rPr>
          <w:bCs/>
        </w:rPr>
        <w:t xml:space="preserve"> </w:t>
      </w:r>
      <w:proofErr w:type="spellStart"/>
      <w:r w:rsidRPr="00656CC5">
        <w:rPr>
          <w:bCs/>
        </w:rPr>
        <w:t>защита</w:t>
      </w:r>
      <w:proofErr w:type="spellEnd"/>
    </w:p>
    <w:p w:rsidR="0030362A" w:rsidRPr="00656CC5" w:rsidRDefault="0030362A" w:rsidP="0030362A">
      <w:pPr>
        <w:tabs>
          <w:tab w:val="left" w:pos="851"/>
          <w:tab w:val="left" w:pos="1134"/>
          <w:tab w:val="left" w:pos="1985"/>
        </w:tabs>
        <w:jc w:val="both"/>
        <w:rPr>
          <w:bCs/>
        </w:rPr>
      </w:pPr>
      <w:r w:rsidRPr="00656CC5">
        <w:rPr>
          <w:bCs/>
        </w:rPr>
        <w:t xml:space="preserve"> ( </w:t>
      </w:r>
      <w:proofErr w:type="spellStart"/>
      <w:r w:rsidRPr="00656CC5">
        <w:rPr>
          <w:bCs/>
        </w:rPr>
        <w:t>включително</w:t>
      </w:r>
      <w:proofErr w:type="spellEnd"/>
      <w:r w:rsidRPr="00656CC5">
        <w:rPr>
          <w:bCs/>
        </w:rPr>
        <w:t xml:space="preserve"> и </w:t>
      </w:r>
      <w:proofErr w:type="spellStart"/>
      <w:r w:rsidRPr="00656CC5">
        <w:rPr>
          <w:bCs/>
        </w:rPr>
        <w:t>актове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скрити</w:t>
      </w:r>
      <w:proofErr w:type="spellEnd"/>
      <w:r w:rsidRPr="00656CC5">
        <w:rPr>
          <w:bCs/>
        </w:rPr>
        <w:t xml:space="preserve">  </w:t>
      </w:r>
      <w:proofErr w:type="spellStart"/>
      <w:r w:rsidRPr="00656CC5">
        <w:rPr>
          <w:bCs/>
        </w:rPr>
        <w:t>работи</w:t>
      </w:r>
      <w:proofErr w:type="spellEnd"/>
      <w:r w:rsidRPr="00656CC5">
        <w:rPr>
          <w:bCs/>
        </w:rPr>
        <w:t>).</w:t>
      </w:r>
    </w:p>
    <w:p w:rsidR="0030362A" w:rsidRPr="00656CC5" w:rsidRDefault="0030362A" w:rsidP="0030362A">
      <w:pPr>
        <w:tabs>
          <w:tab w:val="left" w:pos="851"/>
          <w:tab w:val="left" w:pos="1134"/>
          <w:tab w:val="left" w:pos="1985"/>
        </w:tabs>
        <w:jc w:val="both"/>
        <w:rPr>
          <w:bCs/>
        </w:rPr>
      </w:pPr>
      <w:r w:rsidRPr="00656CC5">
        <w:rPr>
          <w:bCs/>
        </w:rPr>
        <w:tab/>
      </w:r>
      <w:proofErr w:type="spellStart"/>
      <w:r w:rsidRPr="00656CC5">
        <w:rPr>
          <w:bCs/>
        </w:rPr>
        <w:t>Изпълнението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извършва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изготвена</w:t>
      </w:r>
      <w:proofErr w:type="spellEnd"/>
      <w:r w:rsidRPr="00656CC5">
        <w:rPr>
          <w:bCs/>
        </w:rPr>
        <w:t xml:space="preserve"> и </w:t>
      </w:r>
      <w:proofErr w:type="spellStart"/>
      <w:r w:rsidRPr="00656CC5">
        <w:rPr>
          <w:bCs/>
        </w:rPr>
        <w:t>представена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Програма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организация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строителния</w:t>
      </w:r>
      <w:proofErr w:type="spellEnd"/>
      <w:r w:rsidRPr="00656CC5">
        <w:rPr>
          <w:bCs/>
        </w:rPr>
        <w:t xml:space="preserve"> </w:t>
      </w:r>
      <w:proofErr w:type="spellStart"/>
      <w:r w:rsidRPr="00656CC5">
        <w:rPr>
          <w:bCs/>
        </w:rPr>
        <w:t>процес</w:t>
      </w:r>
      <w:proofErr w:type="spellEnd"/>
      <w:r w:rsidRPr="00656CC5">
        <w:rPr>
          <w:bCs/>
        </w:rPr>
        <w:t xml:space="preserve"> и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отделните</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условията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строителство</w:t>
      </w:r>
      <w:proofErr w:type="spellEnd"/>
      <w:r w:rsidRPr="00656CC5">
        <w:rPr>
          <w:bCs/>
        </w:rPr>
        <w:t>.</w:t>
      </w:r>
    </w:p>
    <w:p w:rsidR="0030362A" w:rsidRPr="00656CC5" w:rsidRDefault="0030362A" w:rsidP="0030362A">
      <w:pPr>
        <w:tabs>
          <w:tab w:val="left" w:pos="851"/>
          <w:tab w:val="left" w:pos="1985"/>
        </w:tabs>
        <w:jc w:val="both"/>
        <w:rPr>
          <w:bCs/>
        </w:rPr>
      </w:pPr>
      <w:r w:rsidRPr="00656CC5">
        <w:rPr>
          <w:bCs/>
        </w:rPr>
        <w:tab/>
      </w:r>
      <w:proofErr w:type="spellStart"/>
      <w:r w:rsidRPr="00656CC5">
        <w:rPr>
          <w:bCs/>
        </w:rPr>
        <w:t>При</w:t>
      </w:r>
      <w:proofErr w:type="spellEnd"/>
      <w:r w:rsidRPr="00656CC5">
        <w:rPr>
          <w:bCs/>
        </w:rPr>
        <w:t xml:space="preserve"> </w:t>
      </w:r>
      <w:proofErr w:type="spellStart"/>
      <w:r w:rsidRPr="00656CC5">
        <w:rPr>
          <w:bCs/>
        </w:rPr>
        <w:t>констатиране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пропуски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страна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се</w:t>
      </w:r>
      <w:proofErr w:type="spellEnd"/>
      <w:r w:rsidRPr="00656CC5">
        <w:rPr>
          <w:bCs/>
        </w:rPr>
        <w:t xml:space="preserve"> </w:t>
      </w:r>
      <w:proofErr w:type="spellStart"/>
      <w:r w:rsidRPr="00656CC5">
        <w:rPr>
          <w:bCs/>
        </w:rPr>
        <w:t>съставя</w:t>
      </w:r>
      <w:proofErr w:type="spellEnd"/>
      <w:r w:rsidRPr="00656CC5">
        <w:rPr>
          <w:bCs/>
        </w:rPr>
        <w:t xml:space="preserve"> </w:t>
      </w:r>
      <w:proofErr w:type="spellStart"/>
      <w:r w:rsidRPr="00656CC5">
        <w:rPr>
          <w:bCs/>
        </w:rPr>
        <w:t>двустранен</w:t>
      </w:r>
      <w:proofErr w:type="spellEnd"/>
      <w:r w:rsidRPr="00656CC5">
        <w:rPr>
          <w:bCs/>
        </w:rPr>
        <w:t xml:space="preserve"> </w:t>
      </w:r>
      <w:proofErr w:type="spellStart"/>
      <w:r w:rsidRPr="00656CC5">
        <w:rPr>
          <w:bCs/>
        </w:rPr>
        <w:t>протокол</w:t>
      </w:r>
      <w:proofErr w:type="spellEnd"/>
      <w:r w:rsidRPr="00656CC5">
        <w:rPr>
          <w:bCs/>
        </w:rPr>
        <w:t xml:space="preserve">, в </w:t>
      </w:r>
      <w:proofErr w:type="spellStart"/>
      <w:r w:rsidRPr="00656CC5">
        <w:rPr>
          <w:bCs/>
        </w:rPr>
        <w:t>който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упоменават</w:t>
      </w:r>
      <w:proofErr w:type="spellEnd"/>
      <w:r w:rsidRPr="00656CC5">
        <w:rPr>
          <w:bCs/>
        </w:rPr>
        <w:t xml:space="preserve"> </w:t>
      </w:r>
      <w:proofErr w:type="spellStart"/>
      <w:r w:rsidRPr="00656CC5">
        <w:rPr>
          <w:bCs/>
        </w:rPr>
        <w:t>пропуските</w:t>
      </w:r>
      <w:proofErr w:type="spellEnd"/>
      <w:r w:rsidRPr="00656CC5">
        <w:rPr>
          <w:bCs/>
        </w:rPr>
        <w:t xml:space="preserve"> и </w:t>
      </w:r>
      <w:proofErr w:type="spellStart"/>
      <w:r w:rsidRPr="00656CC5">
        <w:rPr>
          <w:bCs/>
        </w:rPr>
        <w:t>забележките</w:t>
      </w:r>
      <w:proofErr w:type="spellEnd"/>
      <w:r w:rsidRPr="00656CC5">
        <w:rPr>
          <w:bCs/>
        </w:rPr>
        <w:t>.</w:t>
      </w:r>
    </w:p>
    <w:p w:rsidR="0030362A" w:rsidRPr="00656CC5" w:rsidRDefault="0030362A" w:rsidP="0030362A">
      <w:pPr>
        <w:tabs>
          <w:tab w:val="left" w:pos="1985"/>
        </w:tabs>
        <w:rPr>
          <w:bCs/>
        </w:rPr>
      </w:pPr>
    </w:p>
    <w:p w:rsidR="0030362A" w:rsidRPr="00656CC5" w:rsidRDefault="0030362A" w:rsidP="0030362A">
      <w:pPr>
        <w:tabs>
          <w:tab w:val="left" w:pos="1985"/>
        </w:tabs>
        <w:rPr>
          <w:b/>
          <w:bCs/>
        </w:rPr>
      </w:pPr>
      <w:proofErr w:type="spellStart"/>
      <w:r w:rsidRPr="00656CC5">
        <w:rPr>
          <w:b/>
          <w:bCs/>
        </w:rPr>
        <w:t>Минимални</w:t>
      </w:r>
      <w:proofErr w:type="spellEnd"/>
      <w:r w:rsidRPr="00656CC5">
        <w:rPr>
          <w:b/>
          <w:bCs/>
        </w:rPr>
        <w:t xml:space="preserve"> </w:t>
      </w:r>
      <w:proofErr w:type="spellStart"/>
      <w:r w:rsidRPr="00656CC5">
        <w:rPr>
          <w:b/>
          <w:bCs/>
        </w:rPr>
        <w:t>изисквания</w:t>
      </w:r>
      <w:proofErr w:type="spellEnd"/>
      <w:r w:rsidRPr="00656CC5">
        <w:rPr>
          <w:b/>
          <w:bCs/>
        </w:rPr>
        <w:t xml:space="preserve"> </w:t>
      </w:r>
      <w:proofErr w:type="spellStart"/>
      <w:r w:rsidRPr="00656CC5">
        <w:rPr>
          <w:b/>
          <w:bCs/>
        </w:rPr>
        <w:t>към</w:t>
      </w:r>
      <w:proofErr w:type="spellEnd"/>
      <w:r w:rsidRPr="00656CC5">
        <w:rPr>
          <w:b/>
          <w:bCs/>
        </w:rPr>
        <w:t xml:space="preserve"> </w:t>
      </w:r>
      <w:proofErr w:type="spellStart"/>
      <w:r w:rsidRPr="00656CC5">
        <w:rPr>
          <w:b/>
          <w:bCs/>
        </w:rPr>
        <w:t>участниците</w:t>
      </w:r>
      <w:proofErr w:type="spellEnd"/>
      <w:r w:rsidRPr="00656CC5">
        <w:rPr>
          <w:b/>
          <w:bCs/>
        </w:rPr>
        <w:t xml:space="preserve">, </w:t>
      </w:r>
      <w:proofErr w:type="spellStart"/>
      <w:r w:rsidRPr="00656CC5">
        <w:rPr>
          <w:b/>
          <w:bCs/>
        </w:rPr>
        <w:t>извършващи</w:t>
      </w:r>
      <w:proofErr w:type="spellEnd"/>
      <w:r w:rsidRPr="00656CC5">
        <w:rPr>
          <w:b/>
          <w:bCs/>
        </w:rPr>
        <w:t xml:space="preserve"> СМР</w:t>
      </w:r>
    </w:p>
    <w:p w:rsidR="0030362A" w:rsidRPr="00656CC5" w:rsidRDefault="0030362A" w:rsidP="0030362A">
      <w:pPr>
        <w:tabs>
          <w:tab w:val="left" w:pos="1134"/>
          <w:tab w:val="left" w:pos="1985"/>
        </w:tabs>
        <w:rPr>
          <w:bCs/>
        </w:rPr>
      </w:pPr>
      <w:r w:rsidRPr="00656CC5">
        <w:rPr>
          <w:bCs/>
        </w:rPr>
        <w:t xml:space="preserve">1.Минимални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участниците</w:t>
      </w:r>
      <w:proofErr w:type="spellEnd"/>
      <w:r w:rsidRPr="00656CC5">
        <w:rPr>
          <w:bCs/>
        </w:rPr>
        <w:t xml:space="preserve"> :</w:t>
      </w:r>
    </w:p>
    <w:p w:rsidR="0030362A" w:rsidRPr="00656CC5" w:rsidRDefault="0030362A" w:rsidP="0030362A">
      <w:pPr>
        <w:spacing w:before="100" w:beforeAutospacing="1" w:after="100" w:afterAutospacing="1"/>
        <w:jc w:val="both"/>
      </w:pPr>
      <w:r w:rsidRPr="00656CC5">
        <w:t>1. </w:t>
      </w:r>
      <w:proofErr w:type="spellStart"/>
      <w:r w:rsidRPr="00656CC5">
        <w:t>Опит</w:t>
      </w:r>
      <w:proofErr w:type="spellEnd"/>
      <w:r w:rsidRPr="00656CC5">
        <w:t xml:space="preserve"> </w:t>
      </w:r>
      <w:proofErr w:type="spellStart"/>
      <w:r w:rsidRPr="00656CC5">
        <w:t>на</w:t>
      </w:r>
      <w:proofErr w:type="spellEnd"/>
      <w:r w:rsidRPr="00656CC5">
        <w:t xml:space="preserve"> </w:t>
      </w:r>
      <w:proofErr w:type="spellStart"/>
      <w:r w:rsidRPr="00656CC5">
        <w:t>участника</w:t>
      </w:r>
      <w:proofErr w:type="spellEnd"/>
      <w:r w:rsidRPr="00656CC5">
        <w:t xml:space="preserve"> – </w:t>
      </w:r>
      <w:proofErr w:type="spellStart"/>
      <w:r w:rsidRPr="00656CC5">
        <w:t>Участникът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докаже</w:t>
      </w:r>
      <w:proofErr w:type="spellEnd"/>
      <w:r w:rsidRPr="00656CC5">
        <w:t xml:space="preserve"> </w:t>
      </w:r>
      <w:proofErr w:type="spellStart"/>
      <w:r w:rsidRPr="00656CC5">
        <w:t>опит</w:t>
      </w:r>
      <w:proofErr w:type="spellEnd"/>
      <w:r w:rsidRPr="00656CC5">
        <w:t xml:space="preserve"> в </w:t>
      </w:r>
      <w:proofErr w:type="spellStart"/>
      <w:r w:rsidRPr="00656CC5">
        <w:t>изграждането</w:t>
      </w:r>
      <w:proofErr w:type="spellEnd"/>
      <w:r w:rsidRPr="00656CC5">
        <w:t xml:space="preserve"> </w:t>
      </w:r>
      <w:proofErr w:type="spellStart"/>
      <w:r w:rsidRPr="00656CC5">
        <w:t>на</w:t>
      </w:r>
      <w:proofErr w:type="spellEnd"/>
      <w:r w:rsidRPr="00656CC5">
        <w:t xml:space="preserve"> </w:t>
      </w:r>
      <w:proofErr w:type="spellStart"/>
      <w:r w:rsidRPr="00656CC5">
        <w:t>спортни</w:t>
      </w:r>
      <w:proofErr w:type="spellEnd"/>
      <w:r w:rsidRPr="00656CC5">
        <w:t xml:space="preserve"> </w:t>
      </w:r>
      <w:proofErr w:type="spellStart"/>
      <w:r w:rsidRPr="00656CC5">
        <w:t>площадки</w:t>
      </w:r>
      <w:proofErr w:type="spellEnd"/>
      <w:r w:rsidRPr="00656CC5">
        <w:t xml:space="preserve">  </w:t>
      </w:r>
      <w:proofErr w:type="spellStart"/>
      <w:r w:rsidRPr="00656CC5">
        <w:t>през</w:t>
      </w:r>
      <w:proofErr w:type="spellEnd"/>
      <w:r w:rsidRPr="00656CC5">
        <w:t xml:space="preserve"> </w:t>
      </w:r>
      <w:proofErr w:type="spellStart"/>
      <w:r w:rsidRPr="00656CC5">
        <w:t>последните</w:t>
      </w:r>
      <w:proofErr w:type="spellEnd"/>
      <w:r w:rsidRPr="00656CC5">
        <w:t xml:space="preserve"> </w:t>
      </w:r>
      <w:proofErr w:type="spellStart"/>
      <w:r w:rsidRPr="00656CC5">
        <w:t>пет</w:t>
      </w:r>
      <w:proofErr w:type="spellEnd"/>
      <w:r w:rsidRPr="00656CC5">
        <w:t xml:space="preserve"> </w:t>
      </w:r>
      <w:proofErr w:type="spellStart"/>
      <w:r w:rsidRPr="00656CC5">
        <w:t>години</w:t>
      </w:r>
      <w:proofErr w:type="spellEnd"/>
      <w:r w:rsidRPr="00656CC5">
        <w:t xml:space="preserve"> (</w:t>
      </w:r>
      <w:proofErr w:type="spellStart"/>
      <w:r w:rsidRPr="00656CC5">
        <w:t>считано</w:t>
      </w:r>
      <w:proofErr w:type="spellEnd"/>
      <w:r w:rsidRPr="00656CC5">
        <w:t xml:space="preserve"> </w:t>
      </w:r>
      <w:proofErr w:type="spellStart"/>
      <w:r w:rsidRPr="00656CC5">
        <w:t>от</w:t>
      </w:r>
      <w:proofErr w:type="spellEnd"/>
      <w:r w:rsidRPr="00656CC5">
        <w:t xml:space="preserve"> </w:t>
      </w:r>
      <w:proofErr w:type="spellStart"/>
      <w:r w:rsidRPr="00656CC5">
        <w:t>датата</w:t>
      </w:r>
      <w:proofErr w:type="spellEnd"/>
      <w:r w:rsidRPr="00656CC5">
        <w:t xml:space="preserve"> </w:t>
      </w:r>
      <w:proofErr w:type="spellStart"/>
      <w:r w:rsidRPr="00656CC5">
        <w:t>на</w:t>
      </w:r>
      <w:proofErr w:type="spellEnd"/>
      <w:r w:rsidRPr="00656CC5">
        <w:t xml:space="preserve"> </w:t>
      </w:r>
      <w:proofErr w:type="spellStart"/>
      <w:r w:rsidRPr="00656CC5">
        <w:t>подаване</w:t>
      </w:r>
      <w:proofErr w:type="spellEnd"/>
      <w:r w:rsidRPr="00656CC5">
        <w:t xml:space="preserve"> </w:t>
      </w:r>
      <w:proofErr w:type="spellStart"/>
      <w:r w:rsidRPr="00656CC5">
        <w:t>на</w:t>
      </w:r>
      <w:proofErr w:type="spellEnd"/>
      <w:r w:rsidRPr="00656CC5">
        <w:t xml:space="preserve"> </w:t>
      </w:r>
      <w:proofErr w:type="spellStart"/>
      <w:r w:rsidRPr="00656CC5">
        <w:t>офертата</w:t>
      </w:r>
      <w:proofErr w:type="spellEnd"/>
      <w:r w:rsidRPr="00656CC5">
        <w:t>) ;</w:t>
      </w:r>
    </w:p>
    <w:p w:rsidR="0030362A" w:rsidRPr="00656CC5" w:rsidRDefault="0030362A" w:rsidP="0030362A">
      <w:pPr>
        <w:spacing w:line="23" w:lineRule="atLeast"/>
        <w:jc w:val="both"/>
      </w:pPr>
      <w:r w:rsidRPr="00656CC5">
        <w:t>2.</w:t>
      </w:r>
      <w:r w:rsidRPr="00656CC5">
        <w:rPr>
          <w:rFonts w:eastAsia="Calibri"/>
        </w:rPr>
        <w:t xml:space="preserve"> </w:t>
      </w:r>
      <w:proofErr w:type="spellStart"/>
      <w:r w:rsidRPr="00656CC5">
        <w:rPr>
          <w:rFonts w:eastAsia="Calibri"/>
        </w:rPr>
        <w:t>Участникът</w:t>
      </w:r>
      <w:proofErr w:type="spellEnd"/>
      <w:r w:rsidRPr="00656CC5">
        <w:rPr>
          <w:rFonts w:eastAsia="Calibri"/>
        </w:rPr>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разполага</w:t>
      </w:r>
      <w:proofErr w:type="spellEnd"/>
      <w:r w:rsidRPr="00656CC5">
        <w:t xml:space="preserve"> с </w:t>
      </w:r>
      <w:proofErr w:type="spellStart"/>
      <w:r w:rsidRPr="00656CC5">
        <w:t>квалифициран</w:t>
      </w:r>
      <w:proofErr w:type="spellEnd"/>
      <w:r w:rsidRPr="00656CC5">
        <w:t xml:space="preserve"> и </w:t>
      </w:r>
      <w:proofErr w:type="spellStart"/>
      <w:r w:rsidRPr="00656CC5">
        <w:t>опитен</w:t>
      </w:r>
      <w:proofErr w:type="spellEnd"/>
      <w:r w:rsidRPr="00656CC5">
        <w:t xml:space="preserve"> </w:t>
      </w:r>
      <w:proofErr w:type="spellStart"/>
      <w:r w:rsidRPr="00656CC5">
        <w:t>инженерно-технически</w:t>
      </w:r>
      <w:proofErr w:type="spellEnd"/>
      <w:r w:rsidRPr="00656CC5">
        <w:t xml:space="preserve"> </w:t>
      </w:r>
      <w:proofErr w:type="spellStart"/>
      <w:r w:rsidRPr="00656CC5">
        <w:t>екип</w:t>
      </w:r>
      <w:proofErr w:type="spellEnd"/>
      <w:r w:rsidRPr="00656CC5">
        <w:t xml:space="preserve">. </w:t>
      </w:r>
      <w:proofErr w:type="spellStart"/>
      <w:r w:rsidRPr="00656CC5">
        <w:t>Инженерно-техническият</w:t>
      </w:r>
      <w:proofErr w:type="spellEnd"/>
      <w:r w:rsidRPr="00656CC5">
        <w:t xml:space="preserve"> </w:t>
      </w:r>
      <w:proofErr w:type="spellStart"/>
      <w:r w:rsidRPr="00656CC5">
        <w:t>екип</w:t>
      </w:r>
      <w:proofErr w:type="spellEnd"/>
      <w:r w:rsidRPr="00656CC5">
        <w:t xml:space="preserve">, </w:t>
      </w:r>
      <w:proofErr w:type="spellStart"/>
      <w:r w:rsidRPr="00656CC5">
        <w:t>който</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ангажиран</w:t>
      </w:r>
      <w:proofErr w:type="spellEnd"/>
      <w:r w:rsidRPr="00656CC5">
        <w:t xml:space="preserve"> в </w:t>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отговаря</w:t>
      </w:r>
      <w:proofErr w:type="spellEnd"/>
      <w:r w:rsidRPr="00656CC5">
        <w:t xml:space="preserve"> на </w:t>
      </w:r>
      <w:proofErr w:type="spellStart"/>
      <w:r w:rsidRPr="00656CC5">
        <w:t>следните</w:t>
      </w:r>
      <w:proofErr w:type="spellEnd"/>
      <w:r w:rsidRPr="00656CC5">
        <w:t xml:space="preserve"> </w:t>
      </w:r>
      <w:proofErr w:type="spellStart"/>
      <w:r w:rsidRPr="00656CC5">
        <w:t>изисквания</w:t>
      </w:r>
      <w:proofErr w:type="spellEnd"/>
      <w:r w:rsidRPr="00656CC5">
        <w:t>:</w:t>
      </w:r>
    </w:p>
    <w:p w:rsidR="0030362A" w:rsidRPr="00656CC5" w:rsidRDefault="0030362A" w:rsidP="0030362A">
      <w:pPr>
        <w:spacing w:line="23" w:lineRule="atLeast"/>
        <w:jc w:val="both"/>
      </w:pPr>
      <w:proofErr w:type="spellStart"/>
      <w:r w:rsidRPr="00656CC5">
        <w:rPr>
          <w:u w:val="single"/>
        </w:rPr>
        <w:t>Ръководител</w:t>
      </w:r>
      <w:proofErr w:type="spellEnd"/>
      <w:r w:rsidRPr="00656CC5">
        <w:rPr>
          <w:u w:val="single"/>
        </w:rPr>
        <w:t xml:space="preserve"> </w:t>
      </w:r>
      <w:proofErr w:type="spellStart"/>
      <w:r w:rsidRPr="00656CC5">
        <w:rPr>
          <w:u w:val="single"/>
        </w:rPr>
        <w:t>екип</w:t>
      </w:r>
      <w:proofErr w:type="spellEnd"/>
      <w:r w:rsidRPr="00656CC5">
        <w:t xml:space="preserve">- </w:t>
      </w:r>
      <w:proofErr w:type="spellStart"/>
      <w:r w:rsidRPr="00656CC5">
        <w:t>експерт</w:t>
      </w:r>
      <w:proofErr w:type="spellEnd"/>
      <w:r w:rsidRPr="00656CC5">
        <w:t xml:space="preserve"> с </w:t>
      </w:r>
      <w:proofErr w:type="spellStart"/>
      <w:r w:rsidRPr="00656CC5">
        <w:t>висше</w:t>
      </w:r>
      <w:proofErr w:type="spellEnd"/>
      <w:r w:rsidRPr="00656CC5">
        <w:t xml:space="preserve"> </w:t>
      </w:r>
      <w:proofErr w:type="spellStart"/>
      <w:r w:rsidRPr="00656CC5">
        <w:t>образование</w:t>
      </w:r>
      <w:proofErr w:type="spellEnd"/>
      <w:r w:rsidRPr="00656CC5">
        <w:t xml:space="preserve">, </w:t>
      </w:r>
      <w:proofErr w:type="spellStart"/>
      <w:r w:rsidRPr="00656CC5">
        <w:t>строителен</w:t>
      </w:r>
      <w:proofErr w:type="spellEnd"/>
      <w:r w:rsidRPr="00656CC5">
        <w:t xml:space="preserve"> </w:t>
      </w:r>
      <w:proofErr w:type="spellStart"/>
      <w:r w:rsidRPr="00656CC5">
        <w:t>инженер</w:t>
      </w:r>
      <w:proofErr w:type="spellEnd"/>
      <w:r w:rsidRPr="00656CC5">
        <w:t xml:space="preserve">, </w:t>
      </w:r>
      <w:proofErr w:type="spellStart"/>
      <w:r w:rsidRPr="00656CC5">
        <w:t>специалност</w:t>
      </w:r>
      <w:proofErr w:type="spellEnd"/>
      <w:r w:rsidRPr="00656CC5">
        <w:t xml:space="preserve"> „</w:t>
      </w:r>
      <w:proofErr w:type="spellStart"/>
      <w:r w:rsidRPr="00656CC5">
        <w:t>Строителство</w:t>
      </w:r>
      <w:proofErr w:type="spellEnd"/>
      <w:r w:rsidRPr="00656CC5">
        <w:t xml:space="preserve"> </w:t>
      </w:r>
      <w:proofErr w:type="spellStart"/>
      <w:r w:rsidRPr="00656CC5">
        <w:t>на</w:t>
      </w:r>
      <w:proofErr w:type="spellEnd"/>
      <w:r w:rsidRPr="00656CC5">
        <w:t xml:space="preserve"> </w:t>
      </w:r>
      <w:proofErr w:type="spellStart"/>
      <w:r w:rsidRPr="00656CC5">
        <w:t>сгради</w:t>
      </w:r>
      <w:proofErr w:type="spellEnd"/>
      <w:r w:rsidRPr="00656CC5">
        <w:t xml:space="preserve"> и </w:t>
      </w:r>
      <w:proofErr w:type="spellStart"/>
      <w:r w:rsidRPr="00656CC5">
        <w:t>съоръжения</w:t>
      </w:r>
      <w:proofErr w:type="spellEnd"/>
      <w:r w:rsidRPr="00656CC5">
        <w:t xml:space="preserve">“ </w:t>
      </w:r>
      <w:proofErr w:type="spellStart"/>
      <w:r w:rsidRPr="00656CC5">
        <w:t>или</w:t>
      </w:r>
      <w:proofErr w:type="spellEnd"/>
      <w:r w:rsidRPr="00656CC5">
        <w:t xml:space="preserve"> </w:t>
      </w:r>
      <w:proofErr w:type="spellStart"/>
      <w:r w:rsidRPr="00656CC5">
        <w:t>еквивалентна</w:t>
      </w:r>
      <w:proofErr w:type="spellEnd"/>
      <w:r w:rsidRPr="00656CC5">
        <w:t xml:space="preserve"> </w:t>
      </w:r>
      <w:proofErr w:type="spellStart"/>
      <w:r w:rsidRPr="00656CC5">
        <w:t>специалност</w:t>
      </w:r>
      <w:proofErr w:type="spellEnd"/>
      <w:r w:rsidRPr="00656CC5">
        <w:t>;</w:t>
      </w:r>
    </w:p>
    <w:p w:rsidR="0030362A" w:rsidRPr="00656CC5" w:rsidRDefault="0030362A" w:rsidP="0030362A">
      <w:pPr>
        <w:tabs>
          <w:tab w:val="left" w:pos="175"/>
        </w:tabs>
        <w:spacing w:line="23" w:lineRule="atLeast"/>
        <w:jc w:val="both"/>
        <w:rPr>
          <w:rFonts w:eastAsia="Calibri"/>
        </w:rPr>
      </w:pPr>
      <w:proofErr w:type="spellStart"/>
      <w:r w:rsidRPr="00656CC5">
        <w:rPr>
          <w:u w:val="single"/>
          <w:lang w:eastAsia="fr-FR"/>
        </w:rPr>
        <w:t>Технически</w:t>
      </w:r>
      <w:proofErr w:type="spellEnd"/>
      <w:r w:rsidRPr="00656CC5">
        <w:rPr>
          <w:u w:val="single"/>
          <w:lang w:eastAsia="fr-FR"/>
        </w:rPr>
        <w:t xml:space="preserve"> </w:t>
      </w:r>
      <w:proofErr w:type="spellStart"/>
      <w:r w:rsidRPr="00656CC5">
        <w:rPr>
          <w:u w:val="single"/>
          <w:lang w:eastAsia="fr-FR"/>
        </w:rPr>
        <w:t>ръководител</w:t>
      </w:r>
      <w:proofErr w:type="spellEnd"/>
      <w:r w:rsidRPr="00656CC5">
        <w:rPr>
          <w:lang w:eastAsia="fr-FR"/>
        </w:rPr>
        <w:t xml:space="preserve">: </w:t>
      </w:r>
      <w:proofErr w:type="spellStart"/>
      <w:r w:rsidRPr="00656CC5">
        <w:rPr>
          <w:lang w:eastAsia="fr-FR"/>
        </w:rPr>
        <w:t>строителен</w:t>
      </w:r>
      <w:proofErr w:type="spellEnd"/>
      <w:r w:rsidRPr="00656CC5">
        <w:rPr>
          <w:lang w:eastAsia="fr-FR"/>
        </w:rPr>
        <w:t xml:space="preserve"> </w:t>
      </w:r>
      <w:proofErr w:type="spellStart"/>
      <w:r w:rsidRPr="00656CC5">
        <w:rPr>
          <w:lang w:eastAsia="fr-FR"/>
        </w:rPr>
        <w:t>инженер</w:t>
      </w:r>
      <w:proofErr w:type="spellEnd"/>
      <w:r w:rsidRPr="00656CC5">
        <w:rPr>
          <w:lang w:eastAsia="fr-FR"/>
        </w:rPr>
        <w:t xml:space="preserve"> </w:t>
      </w:r>
      <w:proofErr w:type="spellStart"/>
      <w:r w:rsidRPr="00656CC5">
        <w:rPr>
          <w:lang w:eastAsia="fr-FR"/>
        </w:rPr>
        <w:t>специалност</w:t>
      </w:r>
      <w:proofErr w:type="spellEnd"/>
      <w:r w:rsidRPr="00656CC5">
        <w:rPr>
          <w:lang w:eastAsia="fr-FR"/>
        </w:rPr>
        <w:t xml:space="preserve"> ПГС – </w:t>
      </w:r>
      <w:proofErr w:type="spellStart"/>
      <w:r w:rsidRPr="00656CC5">
        <w:rPr>
          <w:lang w:eastAsia="fr-FR"/>
        </w:rPr>
        <w:t>магистър</w:t>
      </w:r>
      <w:proofErr w:type="spellEnd"/>
      <w:r w:rsidRPr="00656CC5">
        <w:rPr>
          <w:lang w:eastAsia="fr-FR"/>
        </w:rPr>
        <w:t xml:space="preserve"> </w:t>
      </w:r>
      <w:proofErr w:type="spellStart"/>
      <w:r w:rsidRPr="00656CC5">
        <w:rPr>
          <w:lang w:eastAsia="fr-FR"/>
        </w:rPr>
        <w:t>или</w:t>
      </w:r>
      <w:proofErr w:type="spellEnd"/>
      <w:r w:rsidRPr="00656CC5">
        <w:rPr>
          <w:lang w:eastAsia="fr-FR"/>
        </w:rPr>
        <w:t xml:space="preserve"> </w:t>
      </w:r>
      <w:proofErr w:type="spellStart"/>
      <w:r w:rsidRPr="00656CC5">
        <w:rPr>
          <w:lang w:eastAsia="fr-FR"/>
        </w:rPr>
        <w:t>еквивалентна</w:t>
      </w:r>
      <w:proofErr w:type="spellEnd"/>
      <w:r w:rsidRPr="00656CC5">
        <w:rPr>
          <w:lang w:eastAsia="fr-FR"/>
        </w:rPr>
        <w:t xml:space="preserve">. </w:t>
      </w:r>
      <w:proofErr w:type="spellStart"/>
      <w:r w:rsidRPr="00656CC5">
        <w:rPr>
          <w:lang w:eastAsia="fr-FR"/>
        </w:rPr>
        <w:t>Опит</w:t>
      </w:r>
      <w:proofErr w:type="spellEnd"/>
      <w:r w:rsidRPr="00656CC5">
        <w:rPr>
          <w:lang w:eastAsia="fr-FR"/>
        </w:rPr>
        <w:t xml:space="preserve"> </w:t>
      </w:r>
      <w:proofErr w:type="spellStart"/>
      <w:r w:rsidRPr="00656CC5">
        <w:rPr>
          <w:lang w:eastAsia="fr-FR"/>
        </w:rPr>
        <w:t>като</w:t>
      </w:r>
      <w:proofErr w:type="spellEnd"/>
      <w:r w:rsidRPr="00656CC5">
        <w:rPr>
          <w:lang w:eastAsia="fr-FR"/>
        </w:rPr>
        <w:t xml:space="preserve"> </w:t>
      </w:r>
      <w:proofErr w:type="spellStart"/>
      <w:r w:rsidRPr="00656CC5">
        <w:rPr>
          <w:lang w:eastAsia="fr-FR"/>
        </w:rPr>
        <w:t>ръководител</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обект</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поне</w:t>
      </w:r>
      <w:proofErr w:type="spellEnd"/>
      <w:r w:rsidRPr="00656CC5">
        <w:rPr>
          <w:lang w:eastAsia="fr-FR"/>
        </w:rPr>
        <w:t xml:space="preserve"> </w:t>
      </w:r>
      <w:proofErr w:type="spellStart"/>
      <w:r w:rsidRPr="00656CC5">
        <w:rPr>
          <w:lang w:eastAsia="fr-FR"/>
        </w:rPr>
        <w:t>един</w:t>
      </w:r>
      <w:proofErr w:type="spellEnd"/>
      <w:r w:rsidRPr="00656CC5">
        <w:rPr>
          <w:lang w:eastAsia="fr-FR"/>
        </w:rPr>
        <w:t xml:space="preserve"> </w:t>
      </w:r>
      <w:proofErr w:type="spellStart"/>
      <w:r w:rsidRPr="00656CC5">
        <w:rPr>
          <w:lang w:eastAsia="fr-FR"/>
        </w:rPr>
        <w:t>договор</w:t>
      </w:r>
      <w:proofErr w:type="spellEnd"/>
      <w:r w:rsidRPr="00656CC5">
        <w:rPr>
          <w:lang w:eastAsia="fr-FR"/>
        </w:rPr>
        <w:t xml:space="preserve"> </w:t>
      </w:r>
      <w:proofErr w:type="spellStart"/>
      <w:r w:rsidRPr="00656CC5">
        <w:rPr>
          <w:lang w:eastAsia="fr-FR"/>
        </w:rPr>
        <w:t>за</w:t>
      </w:r>
      <w:proofErr w:type="spellEnd"/>
      <w:r w:rsidRPr="00656CC5">
        <w:rPr>
          <w:lang w:eastAsia="fr-FR"/>
        </w:rPr>
        <w:t xml:space="preserve"> </w:t>
      </w:r>
      <w:proofErr w:type="spellStart"/>
      <w:r w:rsidRPr="00656CC5">
        <w:rPr>
          <w:lang w:eastAsia="fr-FR"/>
        </w:rPr>
        <w:t>извършване</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СМР, </w:t>
      </w:r>
      <w:proofErr w:type="spellStart"/>
      <w:r w:rsidRPr="00656CC5">
        <w:rPr>
          <w:lang w:eastAsia="fr-FR"/>
        </w:rPr>
        <w:t>сходен</w:t>
      </w:r>
      <w:proofErr w:type="spellEnd"/>
      <w:r w:rsidRPr="00656CC5">
        <w:rPr>
          <w:lang w:eastAsia="fr-FR"/>
        </w:rPr>
        <w:t xml:space="preserve"> с </w:t>
      </w:r>
      <w:proofErr w:type="spellStart"/>
      <w:r w:rsidRPr="00656CC5">
        <w:rPr>
          <w:lang w:eastAsia="fr-FR"/>
        </w:rPr>
        <w:t>предмета</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поръчката</w:t>
      </w:r>
      <w:proofErr w:type="spellEnd"/>
      <w:r w:rsidRPr="00656CC5">
        <w:rPr>
          <w:lang w:eastAsia="fr-FR"/>
        </w:rPr>
        <w:t xml:space="preserve"> и/</w:t>
      </w:r>
      <w:proofErr w:type="spellStart"/>
      <w:r w:rsidRPr="00656CC5">
        <w:rPr>
          <w:lang w:eastAsia="fr-FR"/>
        </w:rPr>
        <w:t>или</w:t>
      </w:r>
      <w:proofErr w:type="spellEnd"/>
      <w:r w:rsidRPr="00656CC5">
        <w:rPr>
          <w:lang w:eastAsia="fr-FR"/>
        </w:rPr>
        <w:t xml:space="preserve"> 3 </w:t>
      </w:r>
      <w:proofErr w:type="spellStart"/>
      <w:r w:rsidRPr="00656CC5">
        <w:rPr>
          <w:lang w:eastAsia="fr-FR"/>
        </w:rPr>
        <w:t>години</w:t>
      </w:r>
      <w:proofErr w:type="spellEnd"/>
      <w:r w:rsidRPr="00656CC5">
        <w:rPr>
          <w:lang w:eastAsia="fr-FR"/>
        </w:rPr>
        <w:t xml:space="preserve"> </w:t>
      </w:r>
      <w:proofErr w:type="spellStart"/>
      <w:r w:rsidRPr="00656CC5">
        <w:rPr>
          <w:lang w:eastAsia="fr-FR"/>
        </w:rPr>
        <w:t>опит</w:t>
      </w:r>
      <w:proofErr w:type="spellEnd"/>
      <w:r w:rsidRPr="00656CC5">
        <w:rPr>
          <w:lang w:eastAsia="fr-FR"/>
        </w:rPr>
        <w:t xml:space="preserve"> </w:t>
      </w:r>
      <w:proofErr w:type="spellStart"/>
      <w:r w:rsidRPr="00656CC5">
        <w:rPr>
          <w:lang w:eastAsia="fr-FR"/>
        </w:rPr>
        <w:t>като</w:t>
      </w:r>
      <w:proofErr w:type="spellEnd"/>
      <w:r w:rsidRPr="00656CC5">
        <w:rPr>
          <w:lang w:eastAsia="fr-FR"/>
        </w:rPr>
        <w:t xml:space="preserve"> </w:t>
      </w:r>
      <w:proofErr w:type="spellStart"/>
      <w:r w:rsidRPr="00656CC5">
        <w:rPr>
          <w:lang w:eastAsia="fr-FR"/>
        </w:rPr>
        <w:t>технически</w:t>
      </w:r>
      <w:proofErr w:type="spellEnd"/>
      <w:r w:rsidRPr="00656CC5">
        <w:rPr>
          <w:lang w:eastAsia="fr-FR"/>
        </w:rPr>
        <w:t xml:space="preserve"> </w:t>
      </w:r>
      <w:proofErr w:type="spellStart"/>
      <w:r w:rsidRPr="00656CC5">
        <w:rPr>
          <w:lang w:eastAsia="fr-FR"/>
        </w:rPr>
        <w:t>ръководител</w:t>
      </w:r>
      <w:proofErr w:type="spellEnd"/>
      <w:r w:rsidRPr="00656CC5">
        <w:rPr>
          <w:lang w:eastAsia="fr-FR"/>
        </w:rPr>
        <w:t>;</w:t>
      </w:r>
    </w:p>
    <w:p w:rsidR="0030362A" w:rsidRPr="00656CC5" w:rsidRDefault="0030362A" w:rsidP="0030362A">
      <w:pPr>
        <w:tabs>
          <w:tab w:val="left" w:pos="175"/>
        </w:tabs>
        <w:spacing w:line="23" w:lineRule="atLeast"/>
        <w:jc w:val="both"/>
        <w:rPr>
          <w:rFonts w:eastAsia="Calibri"/>
        </w:rPr>
      </w:pPr>
      <w:proofErr w:type="spellStart"/>
      <w:r w:rsidRPr="00656CC5">
        <w:rPr>
          <w:u w:val="single"/>
          <w:lang w:eastAsia="fr-FR"/>
        </w:rPr>
        <w:t>Отговорник</w:t>
      </w:r>
      <w:proofErr w:type="spellEnd"/>
      <w:r w:rsidRPr="00656CC5">
        <w:rPr>
          <w:u w:val="single"/>
          <w:lang w:eastAsia="fr-FR"/>
        </w:rPr>
        <w:t xml:space="preserve"> </w:t>
      </w:r>
      <w:proofErr w:type="spellStart"/>
      <w:r w:rsidRPr="00656CC5">
        <w:rPr>
          <w:u w:val="single"/>
          <w:lang w:eastAsia="fr-FR"/>
        </w:rPr>
        <w:t>по</w:t>
      </w:r>
      <w:proofErr w:type="spellEnd"/>
      <w:r w:rsidRPr="00656CC5">
        <w:rPr>
          <w:u w:val="single"/>
          <w:lang w:eastAsia="fr-FR"/>
        </w:rPr>
        <w:t xml:space="preserve"> </w:t>
      </w:r>
      <w:proofErr w:type="spellStart"/>
      <w:r w:rsidRPr="00656CC5">
        <w:rPr>
          <w:u w:val="single"/>
          <w:lang w:eastAsia="fr-FR"/>
        </w:rPr>
        <w:t>качеството</w:t>
      </w:r>
      <w:proofErr w:type="spellEnd"/>
      <w:r w:rsidRPr="00656CC5">
        <w:rPr>
          <w:lang w:eastAsia="fr-FR"/>
        </w:rPr>
        <w:t xml:space="preserve">: </w:t>
      </w:r>
      <w:proofErr w:type="spellStart"/>
      <w:r w:rsidRPr="00656CC5">
        <w:t>да</w:t>
      </w:r>
      <w:proofErr w:type="spellEnd"/>
      <w:r w:rsidRPr="00656CC5">
        <w:t xml:space="preserve">  </w:t>
      </w:r>
      <w:proofErr w:type="spellStart"/>
      <w:r w:rsidRPr="00656CC5">
        <w:t>притежава</w:t>
      </w:r>
      <w:proofErr w:type="spellEnd"/>
      <w:r w:rsidRPr="00656CC5">
        <w:t xml:space="preserve"> </w:t>
      </w:r>
      <w:proofErr w:type="spellStart"/>
      <w:r w:rsidRPr="00656CC5">
        <w:t>Удостоверение</w:t>
      </w:r>
      <w:proofErr w:type="spellEnd"/>
      <w:r w:rsidRPr="00656CC5">
        <w:t xml:space="preserve"> </w:t>
      </w:r>
      <w:proofErr w:type="spellStart"/>
      <w:r w:rsidRPr="00656CC5">
        <w:t>за</w:t>
      </w:r>
      <w:proofErr w:type="spellEnd"/>
      <w:r w:rsidRPr="00656CC5">
        <w:t xml:space="preserve"> </w:t>
      </w:r>
      <w:proofErr w:type="spellStart"/>
      <w:r w:rsidRPr="00656CC5">
        <w:t>преминато</w:t>
      </w:r>
      <w:proofErr w:type="spellEnd"/>
      <w:r w:rsidRPr="00656CC5">
        <w:t xml:space="preserve"> </w:t>
      </w:r>
      <w:proofErr w:type="spellStart"/>
      <w:r w:rsidRPr="00656CC5">
        <w:t>обучение</w:t>
      </w:r>
      <w:proofErr w:type="spellEnd"/>
      <w:r w:rsidRPr="00656CC5">
        <w:t xml:space="preserve">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качеството</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и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на</w:t>
      </w:r>
      <w:proofErr w:type="spellEnd"/>
      <w:r w:rsidRPr="00656CC5">
        <w:t xml:space="preserve"> </w:t>
      </w:r>
      <w:proofErr w:type="spellStart"/>
      <w:r w:rsidRPr="00656CC5">
        <w:t>съответствието</w:t>
      </w:r>
      <w:proofErr w:type="spellEnd"/>
      <w:r w:rsidRPr="00656CC5">
        <w:t xml:space="preserve"> </w:t>
      </w:r>
      <w:proofErr w:type="spellStart"/>
      <w:r w:rsidRPr="00656CC5">
        <w:t>на</w:t>
      </w:r>
      <w:proofErr w:type="spellEnd"/>
      <w:r w:rsidRPr="00656CC5">
        <w:t xml:space="preserve"> </w:t>
      </w:r>
      <w:proofErr w:type="spellStart"/>
      <w:r w:rsidRPr="00656CC5">
        <w:t>строителните</w:t>
      </w:r>
      <w:proofErr w:type="spellEnd"/>
      <w:r w:rsidRPr="00656CC5">
        <w:t xml:space="preserve"> </w:t>
      </w:r>
      <w:proofErr w:type="spellStart"/>
      <w:r w:rsidRPr="00656CC5">
        <w:t>продукти</w:t>
      </w:r>
      <w:proofErr w:type="spellEnd"/>
      <w:r w:rsidRPr="00656CC5">
        <w:t xml:space="preserve"> </w:t>
      </w:r>
      <w:proofErr w:type="spellStart"/>
      <w:r w:rsidRPr="00656CC5">
        <w:t>със</w:t>
      </w:r>
      <w:proofErr w:type="spellEnd"/>
      <w:r w:rsidRPr="00656CC5">
        <w:t xml:space="preserve"> </w:t>
      </w:r>
      <w:proofErr w:type="spellStart"/>
      <w:r w:rsidRPr="00656CC5">
        <w:t>съществените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безопасност</w:t>
      </w:r>
      <w:proofErr w:type="spellEnd"/>
      <w:r w:rsidRPr="00656CC5">
        <w:t xml:space="preserve"> </w:t>
      </w:r>
      <w:proofErr w:type="spellStart"/>
      <w:r w:rsidRPr="00656CC5">
        <w:t>или</w:t>
      </w:r>
      <w:proofErr w:type="spellEnd"/>
      <w:r w:rsidRPr="00656CC5">
        <w:t xml:space="preserve"> </w:t>
      </w:r>
      <w:proofErr w:type="spellStart"/>
      <w:r w:rsidRPr="00656CC5">
        <w:t>еквивалентен</w:t>
      </w:r>
      <w:proofErr w:type="spellEnd"/>
      <w:r w:rsidRPr="00656CC5">
        <w:t xml:space="preserve"> </w:t>
      </w:r>
      <w:proofErr w:type="spellStart"/>
      <w:r w:rsidRPr="00656CC5">
        <w:t>документ</w:t>
      </w:r>
      <w:proofErr w:type="spellEnd"/>
      <w:r w:rsidRPr="00656CC5">
        <w:rPr>
          <w:lang w:eastAsia="fr-FR"/>
        </w:rPr>
        <w:t>;</w:t>
      </w:r>
    </w:p>
    <w:p w:rsidR="0030362A" w:rsidRPr="00656CC5" w:rsidRDefault="0030362A" w:rsidP="0030362A">
      <w:pPr>
        <w:pStyle w:val="6"/>
        <w:shd w:val="clear" w:color="auto" w:fill="auto"/>
        <w:spacing w:before="0" w:after="0"/>
        <w:ind w:right="40" w:firstLine="0"/>
        <w:jc w:val="both"/>
        <w:rPr>
          <w:sz w:val="24"/>
          <w:szCs w:val="24"/>
        </w:rPr>
      </w:pPr>
      <w:r w:rsidRPr="00656CC5">
        <w:rPr>
          <w:lang w:eastAsia="fr-FR"/>
        </w:rPr>
        <w:t xml:space="preserve">- </w:t>
      </w:r>
      <w:r w:rsidRPr="00656CC5">
        <w:rPr>
          <w:sz w:val="24"/>
          <w:szCs w:val="24"/>
          <w:u w:val="single"/>
          <w:lang w:eastAsia="fr-FR"/>
        </w:rPr>
        <w:t>Координатор по безопасност и здраве</w:t>
      </w:r>
      <w:r w:rsidRPr="00656CC5">
        <w:rPr>
          <w:sz w:val="24"/>
          <w:szCs w:val="24"/>
          <w:lang w:eastAsia="fr-FR"/>
        </w:rPr>
        <w:t>: да</w:t>
      </w:r>
      <w:r w:rsidRPr="00656CC5">
        <w:rPr>
          <w:lang w:eastAsia="fr-FR"/>
        </w:rPr>
        <w:t xml:space="preserve"> </w:t>
      </w:r>
      <w:r w:rsidRPr="00656CC5">
        <w:rPr>
          <w:sz w:val="24"/>
          <w:szCs w:val="24"/>
        </w:rPr>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30362A" w:rsidRPr="00656CC5" w:rsidRDefault="0030362A" w:rsidP="0030362A">
      <w:pPr>
        <w:tabs>
          <w:tab w:val="left" w:pos="175"/>
        </w:tabs>
        <w:spacing w:line="23" w:lineRule="atLeast"/>
        <w:jc w:val="both"/>
        <w:rPr>
          <w:lang w:eastAsia="fr-FR"/>
        </w:rPr>
      </w:pPr>
      <w:r w:rsidRPr="00656CC5">
        <w:rPr>
          <w:lang w:eastAsia="fr-FR"/>
        </w:rPr>
        <w:t xml:space="preserve">- </w:t>
      </w:r>
      <w:proofErr w:type="spellStart"/>
      <w:r w:rsidRPr="00656CC5">
        <w:rPr>
          <w:u w:val="single"/>
          <w:lang w:eastAsia="fr-FR"/>
        </w:rPr>
        <w:t>Минимум</w:t>
      </w:r>
      <w:proofErr w:type="spellEnd"/>
      <w:r w:rsidRPr="00656CC5">
        <w:rPr>
          <w:u w:val="single"/>
          <w:lang w:eastAsia="fr-FR"/>
        </w:rPr>
        <w:t xml:space="preserve"> 10 </w:t>
      </w:r>
      <w:proofErr w:type="spellStart"/>
      <w:r w:rsidRPr="00656CC5">
        <w:rPr>
          <w:u w:val="single"/>
          <w:lang w:eastAsia="fr-FR"/>
        </w:rPr>
        <w:t>бр</w:t>
      </w:r>
      <w:proofErr w:type="spellEnd"/>
      <w:r w:rsidRPr="00656CC5">
        <w:rPr>
          <w:u w:val="single"/>
          <w:lang w:eastAsia="fr-FR"/>
        </w:rPr>
        <w:t xml:space="preserve">. </w:t>
      </w:r>
      <w:proofErr w:type="spellStart"/>
      <w:r w:rsidRPr="00656CC5">
        <w:rPr>
          <w:u w:val="single"/>
          <w:lang w:eastAsia="fr-FR"/>
        </w:rPr>
        <w:t>работници</w:t>
      </w:r>
      <w:proofErr w:type="spellEnd"/>
      <w:r w:rsidRPr="00656CC5">
        <w:rPr>
          <w:u w:val="single"/>
          <w:lang w:eastAsia="fr-FR"/>
        </w:rPr>
        <w:t xml:space="preserve"> – </w:t>
      </w:r>
      <w:proofErr w:type="spellStart"/>
      <w:r w:rsidRPr="00656CC5">
        <w:rPr>
          <w:lang w:eastAsia="fr-FR"/>
        </w:rPr>
        <w:t>специалисти</w:t>
      </w:r>
      <w:proofErr w:type="spellEnd"/>
      <w:r w:rsidRPr="00656CC5">
        <w:rPr>
          <w:lang w:eastAsia="fr-FR"/>
        </w:rPr>
        <w:t xml:space="preserve">: </w:t>
      </w:r>
      <w:proofErr w:type="spellStart"/>
      <w:r w:rsidRPr="00656CC5">
        <w:rPr>
          <w:lang w:eastAsia="fr-FR"/>
        </w:rPr>
        <w:t>кофражист</w:t>
      </w:r>
      <w:proofErr w:type="spellEnd"/>
      <w:r w:rsidRPr="00656CC5">
        <w:rPr>
          <w:lang w:eastAsia="fr-FR"/>
        </w:rPr>
        <w:t xml:space="preserve">, </w:t>
      </w:r>
      <w:proofErr w:type="spellStart"/>
      <w:r w:rsidRPr="00656CC5">
        <w:rPr>
          <w:lang w:eastAsia="fr-FR"/>
        </w:rPr>
        <w:t>арматурист</w:t>
      </w:r>
      <w:proofErr w:type="spellEnd"/>
      <w:r w:rsidRPr="00656CC5">
        <w:rPr>
          <w:lang w:eastAsia="fr-FR"/>
        </w:rPr>
        <w:t xml:space="preserve">, </w:t>
      </w:r>
      <w:proofErr w:type="spellStart"/>
      <w:r w:rsidRPr="00656CC5">
        <w:rPr>
          <w:lang w:eastAsia="fr-FR"/>
        </w:rPr>
        <w:t>монтажник</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метални</w:t>
      </w:r>
      <w:proofErr w:type="spellEnd"/>
      <w:r w:rsidRPr="00656CC5">
        <w:rPr>
          <w:lang w:eastAsia="fr-FR"/>
        </w:rPr>
        <w:t xml:space="preserve"> </w:t>
      </w:r>
      <w:proofErr w:type="spellStart"/>
      <w:r w:rsidRPr="00656CC5">
        <w:rPr>
          <w:lang w:eastAsia="fr-FR"/>
        </w:rPr>
        <w:t>конструкции</w:t>
      </w:r>
      <w:proofErr w:type="spellEnd"/>
      <w:r w:rsidRPr="00656CC5">
        <w:rPr>
          <w:lang w:eastAsia="fr-FR"/>
        </w:rPr>
        <w:t xml:space="preserve">, </w:t>
      </w:r>
      <w:proofErr w:type="spellStart"/>
      <w:r w:rsidRPr="00656CC5">
        <w:rPr>
          <w:lang w:eastAsia="fr-FR"/>
        </w:rPr>
        <w:t>бояджия</w:t>
      </w:r>
      <w:proofErr w:type="spellEnd"/>
      <w:r w:rsidRPr="00656CC5">
        <w:rPr>
          <w:lang w:eastAsia="fr-FR"/>
        </w:rPr>
        <w:t>.</w:t>
      </w:r>
    </w:p>
    <w:p w:rsidR="0030362A" w:rsidRPr="00656CC5" w:rsidRDefault="0030362A" w:rsidP="0030362A">
      <w:pPr>
        <w:tabs>
          <w:tab w:val="left" w:pos="175"/>
        </w:tabs>
        <w:spacing w:line="23" w:lineRule="atLeast"/>
        <w:jc w:val="both"/>
        <w:rPr>
          <w:b/>
          <w:lang w:eastAsia="fr-FR"/>
        </w:rPr>
      </w:pPr>
      <w:r w:rsidRPr="00656CC5">
        <w:rPr>
          <w:b/>
          <w:lang w:eastAsia="fr-FR"/>
        </w:rPr>
        <w:tab/>
      </w:r>
      <w:r w:rsidRPr="00656CC5">
        <w:rPr>
          <w:b/>
          <w:lang w:eastAsia="fr-FR"/>
        </w:rPr>
        <w:tab/>
      </w:r>
      <w:proofErr w:type="spellStart"/>
      <w:r w:rsidRPr="00656CC5">
        <w:rPr>
          <w:b/>
          <w:lang w:eastAsia="fr-FR"/>
        </w:rPr>
        <w:t>Възможно</w:t>
      </w:r>
      <w:proofErr w:type="spellEnd"/>
      <w:r w:rsidRPr="00656CC5">
        <w:rPr>
          <w:b/>
          <w:lang w:eastAsia="fr-FR"/>
        </w:rPr>
        <w:t xml:space="preserve"> е </w:t>
      </w:r>
      <w:proofErr w:type="spellStart"/>
      <w:r w:rsidRPr="00656CC5">
        <w:rPr>
          <w:b/>
          <w:lang w:eastAsia="fr-FR"/>
        </w:rPr>
        <w:t>един</w:t>
      </w:r>
      <w:proofErr w:type="spellEnd"/>
      <w:r w:rsidRPr="00656CC5">
        <w:rPr>
          <w:b/>
          <w:lang w:eastAsia="fr-FR"/>
        </w:rPr>
        <w:t xml:space="preserve"> </w:t>
      </w:r>
      <w:proofErr w:type="spellStart"/>
      <w:r w:rsidRPr="00656CC5">
        <w:rPr>
          <w:b/>
          <w:lang w:eastAsia="fr-FR"/>
        </w:rPr>
        <w:t>член</w:t>
      </w:r>
      <w:proofErr w:type="spellEnd"/>
      <w:r w:rsidRPr="00656CC5">
        <w:rPr>
          <w:b/>
          <w:lang w:eastAsia="fr-FR"/>
        </w:rPr>
        <w:t xml:space="preserve"> </w:t>
      </w:r>
      <w:proofErr w:type="spellStart"/>
      <w:r w:rsidRPr="00656CC5">
        <w:rPr>
          <w:b/>
          <w:lang w:eastAsia="fr-FR"/>
        </w:rPr>
        <w:t>на</w:t>
      </w:r>
      <w:proofErr w:type="spellEnd"/>
      <w:r w:rsidRPr="00656CC5">
        <w:rPr>
          <w:b/>
          <w:lang w:eastAsia="fr-FR"/>
        </w:rPr>
        <w:t xml:space="preserve"> </w:t>
      </w:r>
      <w:proofErr w:type="spellStart"/>
      <w:r w:rsidRPr="00656CC5">
        <w:rPr>
          <w:b/>
          <w:lang w:eastAsia="fr-FR"/>
        </w:rPr>
        <w:t>екипа</w:t>
      </w:r>
      <w:proofErr w:type="spellEnd"/>
      <w:r w:rsidRPr="00656CC5">
        <w:rPr>
          <w:b/>
          <w:lang w:eastAsia="fr-FR"/>
        </w:rPr>
        <w:t xml:space="preserve"> </w:t>
      </w:r>
      <w:proofErr w:type="spellStart"/>
      <w:r w:rsidRPr="00656CC5">
        <w:rPr>
          <w:b/>
          <w:lang w:eastAsia="fr-FR"/>
        </w:rPr>
        <w:t>да</w:t>
      </w:r>
      <w:proofErr w:type="spellEnd"/>
      <w:r w:rsidRPr="00656CC5">
        <w:rPr>
          <w:b/>
          <w:lang w:eastAsia="fr-FR"/>
        </w:rPr>
        <w:t xml:space="preserve"> </w:t>
      </w:r>
      <w:proofErr w:type="spellStart"/>
      <w:r w:rsidRPr="00656CC5">
        <w:rPr>
          <w:b/>
          <w:lang w:eastAsia="fr-FR"/>
        </w:rPr>
        <w:t>изпълнява</w:t>
      </w:r>
      <w:proofErr w:type="spellEnd"/>
      <w:r w:rsidRPr="00656CC5">
        <w:rPr>
          <w:b/>
          <w:lang w:eastAsia="fr-FR"/>
        </w:rPr>
        <w:t xml:space="preserve"> </w:t>
      </w:r>
      <w:proofErr w:type="spellStart"/>
      <w:r w:rsidRPr="00656CC5">
        <w:rPr>
          <w:b/>
          <w:lang w:eastAsia="fr-FR"/>
        </w:rPr>
        <w:t>повече</w:t>
      </w:r>
      <w:proofErr w:type="spellEnd"/>
      <w:r w:rsidRPr="00656CC5">
        <w:rPr>
          <w:b/>
          <w:lang w:eastAsia="fr-FR"/>
        </w:rPr>
        <w:t xml:space="preserve"> </w:t>
      </w:r>
      <w:proofErr w:type="spellStart"/>
      <w:r w:rsidRPr="00656CC5">
        <w:rPr>
          <w:b/>
          <w:lang w:eastAsia="fr-FR"/>
        </w:rPr>
        <w:t>от</w:t>
      </w:r>
      <w:proofErr w:type="spellEnd"/>
      <w:r w:rsidRPr="00656CC5">
        <w:rPr>
          <w:b/>
          <w:lang w:eastAsia="fr-FR"/>
        </w:rPr>
        <w:t xml:space="preserve"> </w:t>
      </w:r>
      <w:proofErr w:type="spellStart"/>
      <w:r w:rsidRPr="00656CC5">
        <w:rPr>
          <w:b/>
          <w:lang w:eastAsia="fr-FR"/>
        </w:rPr>
        <w:t>една</w:t>
      </w:r>
      <w:proofErr w:type="spellEnd"/>
      <w:r w:rsidRPr="00656CC5">
        <w:rPr>
          <w:b/>
          <w:lang w:eastAsia="fr-FR"/>
        </w:rPr>
        <w:t xml:space="preserve"> </w:t>
      </w:r>
      <w:proofErr w:type="spellStart"/>
      <w:r w:rsidRPr="00656CC5">
        <w:rPr>
          <w:b/>
          <w:lang w:eastAsia="fr-FR"/>
        </w:rPr>
        <w:t>дейност</w:t>
      </w:r>
      <w:proofErr w:type="spellEnd"/>
      <w:r w:rsidRPr="00656CC5">
        <w:rPr>
          <w:b/>
          <w:lang w:eastAsia="fr-FR"/>
        </w:rPr>
        <w:t xml:space="preserve">, </w:t>
      </w:r>
      <w:proofErr w:type="spellStart"/>
      <w:r w:rsidRPr="00656CC5">
        <w:rPr>
          <w:b/>
          <w:lang w:eastAsia="fr-FR"/>
        </w:rPr>
        <w:t>ако</w:t>
      </w:r>
      <w:proofErr w:type="spellEnd"/>
      <w:r w:rsidRPr="00656CC5">
        <w:rPr>
          <w:b/>
          <w:lang w:eastAsia="fr-FR"/>
        </w:rPr>
        <w:t xml:space="preserve"> </w:t>
      </w:r>
      <w:proofErr w:type="spellStart"/>
      <w:r w:rsidRPr="00656CC5">
        <w:rPr>
          <w:b/>
          <w:lang w:eastAsia="fr-FR"/>
        </w:rPr>
        <w:t>има</w:t>
      </w:r>
      <w:proofErr w:type="spellEnd"/>
      <w:r w:rsidRPr="00656CC5">
        <w:rPr>
          <w:b/>
          <w:lang w:eastAsia="fr-FR"/>
        </w:rPr>
        <w:t xml:space="preserve"> </w:t>
      </w:r>
      <w:proofErr w:type="spellStart"/>
      <w:r w:rsidRPr="00656CC5">
        <w:rPr>
          <w:b/>
          <w:lang w:eastAsia="fr-FR"/>
        </w:rPr>
        <w:t>необходимата</w:t>
      </w:r>
      <w:proofErr w:type="spellEnd"/>
      <w:r w:rsidRPr="00656CC5">
        <w:rPr>
          <w:b/>
          <w:lang w:eastAsia="fr-FR"/>
        </w:rPr>
        <w:t xml:space="preserve"> </w:t>
      </w:r>
      <w:proofErr w:type="spellStart"/>
      <w:r w:rsidRPr="00656CC5">
        <w:rPr>
          <w:b/>
          <w:lang w:eastAsia="fr-FR"/>
        </w:rPr>
        <w:t>квалификация</w:t>
      </w:r>
      <w:proofErr w:type="spellEnd"/>
      <w:r w:rsidRPr="00656CC5">
        <w:rPr>
          <w:b/>
          <w:lang w:eastAsia="fr-FR"/>
        </w:rPr>
        <w:t>.</w:t>
      </w:r>
    </w:p>
    <w:p w:rsidR="0030362A" w:rsidRPr="00656CC5" w:rsidRDefault="0030362A" w:rsidP="0030362A">
      <w:pPr>
        <w:tabs>
          <w:tab w:val="left" w:pos="175"/>
        </w:tabs>
        <w:spacing w:line="23" w:lineRule="atLeast"/>
        <w:jc w:val="both"/>
        <w:rPr>
          <w:b/>
          <w:lang w:eastAsia="fr-FR"/>
        </w:rPr>
      </w:pPr>
    </w:p>
    <w:p w:rsidR="0030362A" w:rsidRPr="00656CC5" w:rsidRDefault="0030362A" w:rsidP="0030362A">
      <w:pPr>
        <w:jc w:val="both"/>
      </w:pPr>
      <w:r w:rsidRPr="00656CC5">
        <w:lastRenderedPageBreak/>
        <w:t xml:space="preserve">3.Референции и </w:t>
      </w:r>
      <w:proofErr w:type="spellStart"/>
      <w:r w:rsidRPr="00656CC5">
        <w:t>препоръки</w:t>
      </w:r>
      <w:proofErr w:type="spellEnd"/>
      <w:r w:rsidRPr="00656CC5">
        <w:t xml:space="preserve"> </w:t>
      </w:r>
      <w:proofErr w:type="spellStart"/>
      <w:r w:rsidRPr="00656CC5">
        <w:t>от</w:t>
      </w:r>
      <w:proofErr w:type="spellEnd"/>
      <w:r w:rsidRPr="00656CC5">
        <w:t xml:space="preserve"> </w:t>
      </w:r>
      <w:proofErr w:type="spellStart"/>
      <w:r w:rsidRPr="00656CC5">
        <w:t>предишни</w:t>
      </w:r>
      <w:proofErr w:type="spellEnd"/>
      <w:r w:rsidRPr="00656CC5">
        <w:t xml:space="preserve"> </w:t>
      </w:r>
      <w:proofErr w:type="spellStart"/>
      <w:r w:rsidRPr="00656CC5">
        <w:t>обекти</w:t>
      </w:r>
      <w:proofErr w:type="spellEnd"/>
      <w:r w:rsidRPr="00656CC5">
        <w:t xml:space="preserve"> </w:t>
      </w:r>
      <w:proofErr w:type="spellStart"/>
      <w:r w:rsidRPr="00656CC5">
        <w:t>за</w:t>
      </w:r>
      <w:proofErr w:type="spellEnd"/>
      <w:r w:rsidRPr="00656CC5">
        <w:t xml:space="preserve"> </w:t>
      </w:r>
      <w:proofErr w:type="spellStart"/>
      <w:r w:rsidRPr="00656CC5">
        <w:t>качествено</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спортни</w:t>
      </w:r>
      <w:proofErr w:type="spellEnd"/>
      <w:r w:rsidRPr="00656CC5">
        <w:t xml:space="preserve"> </w:t>
      </w:r>
      <w:proofErr w:type="spellStart"/>
      <w:r w:rsidRPr="00656CC5">
        <w:t>площадки</w:t>
      </w:r>
      <w:proofErr w:type="spellEnd"/>
      <w:r w:rsidRPr="00656CC5">
        <w:t>.</w:t>
      </w:r>
    </w:p>
    <w:p w:rsidR="0030362A" w:rsidRPr="00656CC5" w:rsidRDefault="0030362A" w:rsidP="0030362A">
      <w:pPr>
        <w:jc w:val="both"/>
      </w:pPr>
      <w:proofErr w:type="spellStart"/>
      <w:r w:rsidRPr="00656CC5">
        <w:t>Избрания</w:t>
      </w:r>
      <w:proofErr w:type="spellEnd"/>
      <w:r w:rsidRPr="00656CC5">
        <w:t xml:space="preserve"> </w:t>
      </w:r>
      <w:proofErr w:type="spellStart"/>
      <w:r w:rsidRPr="00656CC5">
        <w:t>за</w:t>
      </w:r>
      <w:proofErr w:type="spellEnd"/>
      <w:r w:rsidRPr="00656CC5">
        <w:t xml:space="preserve"> </w:t>
      </w:r>
      <w:proofErr w:type="spellStart"/>
      <w:r w:rsidRPr="00656CC5">
        <w:t>изпълнител</w:t>
      </w:r>
      <w:proofErr w:type="spellEnd"/>
      <w:r w:rsidRPr="00656CC5">
        <w:t xml:space="preserve"> </w:t>
      </w:r>
      <w:proofErr w:type="spellStart"/>
      <w:r w:rsidRPr="00656CC5">
        <w:t>участник</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предостави</w:t>
      </w:r>
      <w:proofErr w:type="spellEnd"/>
      <w:r w:rsidRPr="00656CC5">
        <w:t xml:space="preserve"> </w:t>
      </w:r>
      <w:proofErr w:type="spellStart"/>
      <w:r w:rsidRPr="00656CC5">
        <w:t>изискваните</w:t>
      </w:r>
      <w:proofErr w:type="spellEnd"/>
      <w:r w:rsidRPr="00656CC5">
        <w:t xml:space="preserve"> </w:t>
      </w:r>
      <w:proofErr w:type="spellStart"/>
      <w:r w:rsidRPr="00656CC5">
        <w:t>по-горе</w:t>
      </w:r>
      <w:proofErr w:type="spellEnd"/>
      <w:r w:rsidRPr="00656CC5">
        <w:t xml:space="preserve"> </w:t>
      </w:r>
      <w:proofErr w:type="spellStart"/>
      <w:r w:rsidRPr="00656CC5">
        <w:t>документи</w:t>
      </w:r>
      <w:proofErr w:type="spellEnd"/>
      <w:r w:rsidRPr="00656CC5">
        <w:t xml:space="preserve"> </w:t>
      </w:r>
      <w:proofErr w:type="spellStart"/>
      <w:r w:rsidRPr="00656CC5">
        <w:t>по</w:t>
      </w:r>
      <w:proofErr w:type="spellEnd"/>
      <w:r w:rsidRPr="00656CC5">
        <w:t xml:space="preserve"> т.1, 2 и 3. </w:t>
      </w:r>
    </w:p>
    <w:p w:rsidR="0030362A" w:rsidRPr="00656CC5" w:rsidRDefault="0030362A" w:rsidP="0030362A">
      <w:pPr>
        <w:tabs>
          <w:tab w:val="left" w:pos="1985"/>
        </w:tabs>
        <w:rPr>
          <w:bCs/>
        </w:rPr>
      </w:pPr>
    </w:p>
    <w:p w:rsidR="0030362A" w:rsidRPr="00656CC5" w:rsidRDefault="0030362A" w:rsidP="0030362A">
      <w:pPr>
        <w:tabs>
          <w:tab w:val="left" w:pos="1985"/>
        </w:tabs>
        <w:rPr>
          <w:b/>
          <w:bCs/>
        </w:rPr>
      </w:pPr>
      <w:proofErr w:type="spellStart"/>
      <w:r w:rsidRPr="00656CC5">
        <w:rPr>
          <w:b/>
          <w:bCs/>
        </w:rPr>
        <w:t>Изисквания</w:t>
      </w:r>
      <w:proofErr w:type="spellEnd"/>
      <w:r w:rsidRPr="00656CC5">
        <w:rPr>
          <w:b/>
          <w:bCs/>
        </w:rPr>
        <w:t xml:space="preserve"> </w:t>
      </w:r>
      <w:proofErr w:type="spellStart"/>
      <w:r w:rsidRPr="00656CC5">
        <w:rPr>
          <w:b/>
          <w:bCs/>
        </w:rPr>
        <w:t>към</w:t>
      </w:r>
      <w:proofErr w:type="spellEnd"/>
      <w:r w:rsidRPr="00656CC5">
        <w:rPr>
          <w:b/>
          <w:bCs/>
        </w:rPr>
        <w:t xml:space="preserve"> </w:t>
      </w:r>
      <w:proofErr w:type="spellStart"/>
      <w:r w:rsidRPr="00656CC5">
        <w:rPr>
          <w:b/>
          <w:bCs/>
        </w:rPr>
        <w:t>материалите</w:t>
      </w:r>
      <w:proofErr w:type="spellEnd"/>
      <w:r w:rsidRPr="00656CC5">
        <w:rPr>
          <w:b/>
          <w:bCs/>
        </w:rPr>
        <w:t xml:space="preserve">, </w:t>
      </w:r>
      <w:proofErr w:type="spellStart"/>
      <w:r w:rsidRPr="00656CC5">
        <w:rPr>
          <w:b/>
          <w:bCs/>
        </w:rPr>
        <w:t>изпълнението</w:t>
      </w:r>
      <w:proofErr w:type="spellEnd"/>
      <w:r w:rsidRPr="00656CC5">
        <w:rPr>
          <w:b/>
          <w:bCs/>
        </w:rPr>
        <w:t xml:space="preserve"> и </w:t>
      </w:r>
      <w:proofErr w:type="spellStart"/>
      <w:r w:rsidRPr="00656CC5">
        <w:rPr>
          <w:b/>
          <w:bCs/>
        </w:rPr>
        <w:t>организацията</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строителството</w:t>
      </w:r>
      <w:proofErr w:type="spellEnd"/>
    </w:p>
    <w:p w:rsidR="0030362A" w:rsidRPr="00656CC5" w:rsidRDefault="0030362A" w:rsidP="0030362A">
      <w:pPr>
        <w:tabs>
          <w:tab w:val="left" w:pos="1985"/>
        </w:tabs>
        <w:rPr>
          <w:b/>
          <w:bCs/>
        </w:rPr>
      </w:pPr>
    </w:p>
    <w:p w:rsidR="0030362A" w:rsidRPr="00656CC5" w:rsidRDefault="0030362A" w:rsidP="0030362A">
      <w:pPr>
        <w:tabs>
          <w:tab w:val="left" w:pos="1985"/>
        </w:tabs>
        <w:rPr>
          <w:b/>
          <w:bCs/>
        </w:rPr>
      </w:pPr>
      <w:r w:rsidRPr="00656CC5">
        <w:rPr>
          <w:b/>
          <w:bCs/>
        </w:rPr>
        <w:t>1.Материали</w:t>
      </w:r>
    </w:p>
    <w:p w:rsidR="0030362A" w:rsidRPr="00656CC5" w:rsidRDefault="0030362A" w:rsidP="0030362A">
      <w:pPr>
        <w:ind w:firstLine="720"/>
        <w:jc w:val="both"/>
        <w:rPr>
          <w:bCs/>
        </w:rPr>
      </w:pPr>
      <w:proofErr w:type="spellStart"/>
      <w:r w:rsidRPr="00656CC5">
        <w:rPr>
          <w:bCs/>
        </w:rPr>
        <w:t>Всички</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сертификат</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w:t>
      </w:r>
    </w:p>
    <w:p w:rsidR="0030362A" w:rsidRPr="00656CC5" w:rsidRDefault="0030362A" w:rsidP="0030362A">
      <w:pPr>
        <w:ind w:firstLine="720"/>
        <w:jc w:val="both"/>
        <w:rPr>
          <w:bCs/>
        </w:rPr>
      </w:pPr>
      <w:proofErr w:type="spellStart"/>
      <w:r w:rsidRPr="00656CC5">
        <w:rPr>
          <w:bCs/>
        </w:rPr>
        <w:t>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допуска</w:t>
      </w:r>
      <w:proofErr w:type="spellEnd"/>
      <w:r w:rsidRPr="00656CC5">
        <w:rPr>
          <w:bCs/>
        </w:rPr>
        <w:t xml:space="preserve"> </w:t>
      </w:r>
      <w:proofErr w:type="spellStart"/>
      <w:r w:rsidRPr="00656CC5">
        <w:rPr>
          <w:bCs/>
        </w:rPr>
        <w:t>употребата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без</w:t>
      </w:r>
      <w:proofErr w:type="spellEnd"/>
      <w:r w:rsidRPr="00656CC5">
        <w:rPr>
          <w:bCs/>
        </w:rPr>
        <w:t xml:space="preserve"> </w:t>
      </w:r>
      <w:proofErr w:type="spellStart"/>
      <w:r w:rsidRPr="00656CC5">
        <w:rPr>
          <w:bCs/>
        </w:rPr>
        <w:t>свидетелство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и </w:t>
      </w:r>
      <w:proofErr w:type="spellStart"/>
      <w:r w:rsidRPr="00656CC5">
        <w:rPr>
          <w:bCs/>
        </w:rPr>
        <w:t>технология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приложението</w:t>
      </w:r>
      <w:proofErr w:type="spellEnd"/>
      <w:r w:rsidRPr="00656CC5">
        <w:rPr>
          <w:bCs/>
        </w:rPr>
        <w:t xml:space="preserve"> </w:t>
      </w:r>
      <w:proofErr w:type="spellStart"/>
      <w:r w:rsidRPr="00656CC5">
        <w:rPr>
          <w:bCs/>
        </w:rPr>
        <w:t>им</w:t>
      </w:r>
      <w:proofErr w:type="spellEnd"/>
      <w:r w:rsidRPr="00656CC5">
        <w:rPr>
          <w:bCs/>
        </w:rPr>
        <w:t>.</w:t>
      </w:r>
    </w:p>
    <w:p w:rsidR="0030362A" w:rsidRPr="00656CC5" w:rsidRDefault="0030362A" w:rsidP="0030362A">
      <w:pPr>
        <w:tabs>
          <w:tab w:val="left" w:pos="1134"/>
          <w:tab w:val="left" w:pos="1985"/>
        </w:tabs>
        <w:ind w:left="720"/>
        <w:rPr>
          <w:bCs/>
        </w:rPr>
      </w:pPr>
    </w:p>
    <w:p w:rsidR="0030362A" w:rsidRPr="00656CC5" w:rsidRDefault="0030362A" w:rsidP="0030362A">
      <w:pPr>
        <w:tabs>
          <w:tab w:val="left" w:pos="1985"/>
        </w:tabs>
        <w:rPr>
          <w:b/>
          <w:bCs/>
        </w:rPr>
      </w:pPr>
      <w:r w:rsidRPr="00656CC5">
        <w:rPr>
          <w:b/>
          <w:bCs/>
        </w:rPr>
        <w:t>2.Изпълнение</w:t>
      </w:r>
    </w:p>
    <w:p w:rsidR="0030362A" w:rsidRPr="00656CC5" w:rsidRDefault="0030362A" w:rsidP="0030362A">
      <w:pPr>
        <w:tabs>
          <w:tab w:val="left" w:pos="1134"/>
          <w:tab w:val="left" w:pos="1985"/>
        </w:tabs>
        <w:jc w:val="both"/>
        <w:rPr>
          <w:bCs/>
        </w:rPr>
      </w:pPr>
      <w:r w:rsidRPr="00656CC5">
        <w:rPr>
          <w:b/>
          <w:bCs/>
        </w:rPr>
        <w:tab/>
      </w:r>
      <w:proofErr w:type="spellStart"/>
      <w:r w:rsidRPr="00656CC5">
        <w:rPr>
          <w:bCs/>
        </w:rPr>
        <w:t>При</w:t>
      </w:r>
      <w:proofErr w:type="spellEnd"/>
      <w:r w:rsidRPr="00656CC5">
        <w:rPr>
          <w:bCs/>
        </w:rPr>
        <w:t xml:space="preserve"> </w:t>
      </w:r>
      <w:proofErr w:type="spellStart"/>
      <w:r w:rsidRPr="00656CC5">
        <w:rPr>
          <w:bCs/>
        </w:rPr>
        <w:t>изпълнението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отделните</w:t>
      </w:r>
      <w:proofErr w:type="spellEnd"/>
      <w:r w:rsidRPr="00656CC5">
        <w:rPr>
          <w:bCs/>
        </w:rPr>
        <w:t xml:space="preserve"> </w:t>
      </w:r>
      <w:proofErr w:type="spellStart"/>
      <w:r w:rsidRPr="00656CC5">
        <w:rPr>
          <w:bCs/>
        </w:rPr>
        <w:t>видове</w:t>
      </w:r>
      <w:proofErr w:type="spellEnd"/>
      <w:r w:rsidRPr="00656CC5">
        <w:rPr>
          <w:bCs/>
        </w:rPr>
        <w:t xml:space="preserve"> СМР </w:t>
      </w:r>
      <w:proofErr w:type="spellStart"/>
      <w:r w:rsidRPr="00656CC5">
        <w:rPr>
          <w:bCs/>
        </w:rPr>
        <w:t>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спазват</w:t>
      </w:r>
      <w:proofErr w:type="spellEnd"/>
      <w:r w:rsidRPr="00656CC5">
        <w:rPr>
          <w:bCs/>
        </w:rPr>
        <w:t xml:space="preserve"> </w:t>
      </w:r>
      <w:proofErr w:type="spellStart"/>
      <w:r w:rsidRPr="00656CC5">
        <w:rPr>
          <w:bCs/>
        </w:rPr>
        <w:t>изискванията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фирмата</w:t>
      </w:r>
      <w:proofErr w:type="spellEnd"/>
      <w:r w:rsidRPr="00656CC5">
        <w:rPr>
          <w:bCs/>
        </w:rPr>
        <w:t xml:space="preserve"> </w:t>
      </w:r>
      <w:proofErr w:type="spellStart"/>
      <w:r w:rsidRPr="00656CC5">
        <w:rPr>
          <w:bCs/>
        </w:rPr>
        <w:t>производител</w:t>
      </w:r>
      <w:proofErr w:type="spellEnd"/>
      <w:r w:rsidRPr="00656CC5">
        <w:rPr>
          <w:bCs/>
        </w:rPr>
        <w:t xml:space="preserve"> и </w:t>
      </w:r>
      <w:proofErr w:type="spellStart"/>
      <w:r w:rsidRPr="00656CC5">
        <w:rPr>
          <w:bCs/>
        </w:rPr>
        <w:t>предвидените</w:t>
      </w:r>
      <w:proofErr w:type="spellEnd"/>
      <w:r w:rsidRPr="00656CC5">
        <w:rPr>
          <w:bCs/>
        </w:rPr>
        <w:t xml:space="preserve"> </w:t>
      </w:r>
      <w:proofErr w:type="spellStart"/>
      <w:r w:rsidRPr="00656CC5">
        <w:rPr>
          <w:bCs/>
        </w:rPr>
        <w:t>размери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елементи</w:t>
      </w:r>
      <w:proofErr w:type="spellEnd"/>
      <w:r w:rsidRPr="00656CC5">
        <w:rPr>
          <w:bCs/>
        </w:rPr>
        <w:t xml:space="preserve"> и </w:t>
      </w:r>
      <w:proofErr w:type="spellStart"/>
      <w:r w:rsidRPr="00656CC5">
        <w:rPr>
          <w:bCs/>
        </w:rPr>
        <w:t>разстояния</w:t>
      </w:r>
      <w:proofErr w:type="spellEnd"/>
      <w:r w:rsidRPr="00656CC5">
        <w:rPr>
          <w:bCs/>
        </w:rPr>
        <w:t xml:space="preserve"> в </w:t>
      </w:r>
      <w:proofErr w:type="spellStart"/>
      <w:r w:rsidRPr="00656CC5">
        <w:rPr>
          <w:bCs/>
        </w:rPr>
        <w:t>Количествено-стойностната</w:t>
      </w:r>
      <w:proofErr w:type="spellEnd"/>
      <w:r w:rsidRPr="00656CC5">
        <w:rPr>
          <w:bCs/>
        </w:rPr>
        <w:t xml:space="preserve"> </w:t>
      </w:r>
      <w:proofErr w:type="spellStart"/>
      <w:r w:rsidRPr="00656CC5">
        <w:rPr>
          <w:bCs/>
        </w:rPr>
        <w:t>сметка</w:t>
      </w:r>
      <w:proofErr w:type="spellEnd"/>
      <w:r w:rsidRPr="00656CC5">
        <w:rPr>
          <w:bCs/>
        </w:rPr>
        <w:t xml:space="preserve">. </w:t>
      </w:r>
    </w:p>
    <w:p w:rsidR="0030362A" w:rsidRPr="00656CC5" w:rsidRDefault="0030362A" w:rsidP="0030362A">
      <w:pPr>
        <w:tabs>
          <w:tab w:val="left" w:pos="1134"/>
          <w:tab w:val="left" w:pos="1985"/>
        </w:tabs>
        <w:jc w:val="both"/>
        <w:rPr>
          <w:bCs/>
        </w:rPr>
      </w:pPr>
      <w:r w:rsidRPr="00656CC5">
        <w:tab/>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армировъчните</w:t>
      </w:r>
      <w:proofErr w:type="spellEnd"/>
      <w:r w:rsidRPr="00656CC5">
        <w:t xml:space="preserve"> </w:t>
      </w:r>
      <w:proofErr w:type="spellStart"/>
      <w:r w:rsidRPr="00656CC5">
        <w:t>работи</w:t>
      </w:r>
      <w:proofErr w:type="spellEnd"/>
      <w:r w:rsidRPr="00656CC5">
        <w:t xml:space="preserve"> е </w:t>
      </w:r>
      <w:proofErr w:type="spellStart"/>
      <w:r w:rsidRPr="00656CC5">
        <w:t>предвидено</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от</w:t>
      </w:r>
      <w:proofErr w:type="spellEnd"/>
      <w:r w:rsidRPr="00656CC5">
        <w:t xml:space="preserve"> </w:t>
      </w:r>
      <w:proofErr w:type="spellStart"/>
      <w:r w:rsidRPr="00656CC5">
        <w:t>предварително</w:t>
      </w:r>
      <w:proofErr w:type="spellEnd"/>
      <w:r w:rsidRPr="00656CC5">
        <w:rPr>
          <w:b/>
        </w:rPr>
        <w:t xml:space="preserve"> </w:t>
      </w:r>
      <w:proofErr w:type="spellStart"/>
      <w:r w:rsidRPr="00656CC5">
        <w:t>заготвени</w:t>
      </w:r>
      <w:proofErr w:type="spellEnd"/>
      <w:r w:rsidRPr="00656CC5">
        <w:t xml:space="preserve">, в </w:t>
      </w:r>
      <w:proofErr w:type="spellStart"/>
      <w:r w:rsidRPr="00656CC5">
        <w:t>специализирани</w:t>
      </w:r>
      <w:proofErr w:type="spellEnd"/>
      <w:r w:rsidRPr="00656CC5">
        <w:t xml:space="preserve"> </w:t>
      </w:r>
      <w:proofErr w:type="spellStart"/>
      <w:r w:rsidRPr="00656CC5">
        <w:t>армировъчни</w:t>
      </w:r>
      <w:proofErr w:type="spellEnd"/>
      <w:r w:rsidRPr="00656CC5">
        <w:t xml:space="preserve"> </w:t>
      </w:r>
      <w:proofErr w:type="spellStart"/>
      <w:r w:rsidRPr="00656CC5">
        <w:t>цехове</w:t>
      </w:r>
      <w:proofErr w:type="spellEnd"/>
      <w:r w:rsidRPr="00656CC5">
        <w:t xml:space="preserve">, </w:t>
      </w:r>
      <w:proofErr w:type="spellStart"/>
      <w:r w:rsidRPr="00656CC5">
        <w:t>пръти</w:t>
      </w:r>
      <w:proofErr w:type="spellEnd"/>
      <w:r w:rsidRPr="00656CC5">
        <w:t xml:space="preserve">, </w:t>
      </w:r>
      <w:proofErr w:type="spellStart"/>
      <w:r w:rsidRPr="00656CC5">
        <w:t>скелети</w:t>
      </w:r>
      <w:proofErr w:type="spellEnd"/>
      <w:r w:rsidRPr="00656CC5">
        <w:t xml:space="preserve"> и </w:t>
      </w:r>
      <w:proofErr w:type="spellStart"/>
      <w:r w:rsidRPr="00656CC5">
        <w:t>закладни</w:t>
      </w:r>
      <w:proofErr w:type="spellEnd"/>
      <w:r w:rsidRPr="00656CC5">
        <w:t xml:space="preserve"> </w:t>
      </w:r>
      <w:proofErr w:type="spellStart"/>
      <w:r w:rsidRPr="00656CC5">
        <w:t>части</w:t>
      </w:r>
      <w:proofErr w:type="spellEnd"/>
      <w:r w:rsidRPr="00656CC5">
        <w:t>.</w:t>
      </w:r>
    </w:p>
    <w:p w:rsidR="0030362A" w:rsidRPr="00656CC5" w:rsidRDefault="0030362A" w:rsidP="0030362A">
      <w:pPr>
        <w:tabs>
          <w:tab w:val="left" w:pos="1985"/>
        </w:tabs>
        <w:rPr>
          <w:bCs/>
        </w:rPr>
      </w:pPr>
    </w:p>
    <w:p w:rsidR="0030362A" w:rsidRPr="00656CC5" w:rsidRDefault="0030362A" w:rsidP="0030362A">
      <w:pPr>
        <w:tabs>
          <w:tab w:val="left" w:pos="1985"/>
        </w:tabs>
        <w:rPr>
          <w:bCs/>
          <w:caps/>
        </w:rPr>
      </w:pPr>
      <w:r w:rsidRPr="00656CC5">
        <w:rPr>
          <w:bCs/>
          <w:caps/>
        </w:rPr>
        <w:t>Организация на строителството</w:t>
      </w:r>
    </w:p>
    <w:p w:rsidR="0030362A" w:rsidRPr="00656CC5" w:rsidRDefault="0030362A" w:rsidP="0030362A">
      <w:pPr>
        <w:tabs>
          <w:tab w:val="left" w:pos="720"/>
        </w:tabs>
        <w:jc w:val="both"/>
        <w:rPr>
          <w:bCs/>
        </w:rPr>
      </w:pPr>
      <w:r w:rsidRPr="00656CC5">
        <w:rPr>
          <w:bCs/>
        </w:rPr>
        <w:tab/>
      </w:r>
      <w:proofErr w:type="spellStart"/>
      <w:r w:rsidRPr="00656CC5">
        <w:rPr>
          <w:bCs/>
        </w:rPr>
        <w:t>Изпълнителят</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изпълнява</w:t>
      </w:r>
      <w:proofErr w:type="spellEnd"/>
      <w:r w:rsidRPr="00656CC5">
        <w:rPr>
          <w:bCs/>
        </w:rPr>
        <w:t xml:space="preserve"> </w:t>
      </w:r>
      <w:proofErr w:type="spellStart"/>
      <w:r w:rsidRPr="00656CC5">
        <w:rPr>
          <w:bCs/>
        </w:rPr>
        <w:t>стриктно</w:t>
      </w:r>
      <w:proofErr w:type="spellEnd"/>
      <w:r w:rsidRPr="00656CC5">
        <w:rPr>
          <w:bCs/>
        </w:rPr>
        <w:t xml:space="preserve"> </w:t>
      </w:r>
      <w:proofErr w:type="spellStart"/>
      <w:r w:rsidRPr="00656CC5">
        <w:rPr>
          <w:bCs/>
        </w:rPr>
        <w:t>задълженията</w:t>
      </w:r>
      <w:proofErr w:type="spellEnd"/>
      <w:r w:rsidRPr="00656CC5">
        <w:rPr>
          <w:bCs/>
        </w:rPr>
        <w:t xml:space="preserve"> </w:t>
      </w:r>
      <w:proofErr w:type="spellStart"/>
      <w:r w:rsidRPr="00656CC5">
        <w:rPr>
          <w:bCs/>
        </w:rPr>
        <w:t>си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Закона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 </w:t>
      </w:r>
      <w:proofErr w:type="spellStart"/>
      <w:r w:rsidRPr="00656CC5">
        <w:rPr>
          <w:bCs/>
        </w:rPr>
        <w:t>обн</w:t>
      </w:r>
      <w:proofErr w:type="spellEnd"/>
      <w:r w:rsidRPr="00656CC5">
        <w:rPr>
          <w:bCs/>
        </w:rPr>
        <w:t xml:space="preserve">. ДВ.бр.124/1997г./ и </w:t>
      </w:r>
      <w:proofErr w:type="spellStart"/>
      <w:r w:rsidRPr="00656CC5">
        <w:rPr>
          <w:bCs/>
        </w:rPr>
        <w:t>подзаконовите</w:t>
      </w:r>
      <w:proofErr w:type="spellEnd"/>
      <w:r w:rsidRPr="00656CC5">
        <w:rPr>
          <w:bCs/>
        </w:rPr>
        <w:t xml:space="preserve"> </w:t>
      </w:r>
      <w:proofErr w:type="spellStart"/>
      <w:r w:rsidRPr="00656CC5">
        <w:rPr>
          <w:bCs/>
        </w:rPr>
        <w:t>нормативни</w:t>
      </w:r>
      <w:proofErr w:type="spellEnd"/>
      <w:r w:rsidRPr="00656CC5">
        <w:rPr>
          <w:bCs/>
        </w:rPr>
        <w:t xml:space="preserve"> </w:t>
      </w:r>
      <w:proofErr w:type="spellStart"/>
      <w:r w:rsidRPr="00656CC5">
        <w:rPr>
          <w:bCs/>
        </w:rPr>
        <w:t>актове</w:t>
      </w:r>
      <w:proofErr w:type="spellEnd"/>
      <w:r w:rsidRPr="00656CC5">
        <w:rPr>
          <w:bCs/>
        </w:rPr>
        <w:t xml:space="preserve"> , </w:t>
      </w:r>
      <w:proofErr w:type="spellStart"/>
      <w:r w:rsidRPr="00656CC5">
        <w:rPr>
          <w:bCs/>
        </w:rPr>
        <w:t>регламентиращи</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обществени</w:t>
      </w:r>
      <w:proofErr w:type="spellEnd"/>
      <w:r w:rsidRPr="00656CC5">
        <w:rPr>
          <w:bCs/>
        </w:rPr>
        <w:t xml:space="preserve"> </w:t>
      </w:r>
      <w:proofErr w:type="spellStart"/>
      <w:r w:rsidRPr="00656CC5">
        <w:rPr>
          <w:bCs/>
        </w:rPr>
        <w:t>отношения</w:t>
      </w:r>
      <w:proofErr w:type="spellEnd"/>
      <w:r w:rsidRPr="00656CC5">
        <w:rPr>
          <w:bCs/>
        </w:rPr>
        <w:t xml:space="preserve"> и </w:t>
      </w:r>
      <w:proofErr w:type="spellStart"/>
      <w:r w:rsidRPr="00656CC5">
        <w:rPr>
          <w:bCs/>
        </w:rPr>
        <w:t>по</w:t>
      </w:r>
      <w:proofErr w:type="spellEnd"/>
      <w:r w:rsidRPr="00656CC5">
        <w:rPr>
          <w:bCs/>
        </w:rPr>
        <w:t xml:space="preserve"> </w:t>
      </w:r>
      <w:proofErr w:type="spellStart"/>
      <w:r w:rsidRPr="00656CC5">
        <w:rPr>
          <w:bCs/>
        </w:rPr>
        <w:t>специално</w:t>
      </w:r>
      <w:proofErr w:type="spellEnd"/>
      <w:r w:rsidRPr="00656CC5">
        <w:rPr>
          <w:bCs/>
        </w:rPr>
        <w:t xml:space="preserve"> </w:t>
      </w:r>
      <w:proofErr w:type="spellStart"/>
      <w:r w:rsidRPr="00656CC5">
        <w:rPr>
          <w:bCs/>
        </w:rPr>
        <w:t>Наредба</w:t>
      </w:r>
      <w:proofErr w:type="spellEnd"/>
      <w:r w:rsidRPr="00656CC5">
        <w:rPr>
          <w:bCs/>
        </w:rPr>
        <w:t xml:space="preserve"> №2 </w:t>
      </w:r>
      <w:proofErr w:type="spellStart"/>
      <w:r w:rsidRPr="00656CC5">
        <w:rPr>
          <w:bCs/>
        </w:rPr>
        <w:t>на</w:t>
      </w:r>
      <w:proofErr w:type="spellEnd"/>
      <w:r w:rsidRPr="00656CC5">
        <w:rPr>
          <w:bCs/>
        </w:rPr>
        <w:t xml:space="preserve"> </w:t>
      </w:r>
      <w:proofErr w:type="spellStart"/>
      <w:r w:rsidRPr="00656CC5">
        <w:rPr>
          <w:bCs/>
        </w:rPr>
        <w:t>Министерството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регионалното</w:t>
      </w:r>
      <w:proofErr w:type="spellEnd"/>
      <w:r w:rsidRPr="00656CC5">
        <w:rPr>
          <w:bCs/>
        </w:rPr>
        <w:t xml:space="preserve"> </w:t>
      </w:r>
      <w:proofErr w:type="spellStart"/>
      <w:r w:rsidRPr="00656CC5">
        <w:rPr>
          <w:bCs/>
        </w:rPr>
        <w:t>развитие</w:t>
      </w:r>
      <w:proofErr w:type="spellEnd"/>
      <w:r w:rsidRPr="00656CC5">
        <w:rPr>
          <w:bCs/>
        </w:rPr>
        <w:t xml:space="preserve"> </w:t>
      </w:r>
      <w:proofErr w:type="spellStart"/>
      <w:r w:rsidRPr="00656CC5">
        <w:rPr>
          <w:bCs/>
        </w:rPr>
        <w:t>от</w:t>
      </w:r>
      <w:proofErr w:type="spellEnd"/>
      <w:r w:rsidRPr="00656CC5">
        <w:rPr>
          <w:bCs/>
        </w:rPr>
        <w:t xml:space="preserve"> 22.03.2004 г. </w:t>
      </w:r>
      <w:proofErr w:type="spellStart"/>
      <w:r w:rsidRPr="00656CC5">
        <w:rPr>
          <w:bCs/>
        </w:rPr>
        <w:t>за</w:t>
      </w:r>
      <w:proofErr w:type="spellEnd"/>
      <w:r w:rsidRPr="00656CC5">
        <w:rPr>
          <w:bCs/>
        </w:rPr>
        <w:t xml:space="preserve"> </w:t>
      </w:r>
      <w:proofErr w:type="spellStart"/>
      <w:r w:rsidRPr="00656CC5">
        <w:rPr>
          <w:bCs/>
        </w:rPr>
        <w:t>Минималните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обн</w:t>
      </w:r>
      <w:proofErr w:type="spellEnd"/>
      <w:r w:rsidRPr="00656CC5">
        <w:rPr>
          <w:bCs/>
        </w:rPr>
        <w:t xml:space="preserve">. ДВ. Бр.37 </w:t>
      </w:r>
      <w:proofErr w:type="spellStart"/>
      <w:r w:rsidRPr="00656CC5">
        <w:rPr>
          <w:bCs/>
        </w:rPr>
        <w:t>от</w:t>
      </w:r>
      <w:proofErr w:type="spellEnd"/>
      <w:r w:rsidRPr="00656CC5">
        <w:rPr>
          <w:bCs/>
        </w:rPr>
        <w:t xml:space="preserve"> 04.05.2004г./.</w:t>
      </w:r>
    </w:p>
    <w:p w:rsidR="0030362A" w:rsidRPr="00656CC5" w:rsidRDefault="0030362A" w:rsidP="0030362A">
      <w:pPr>
        <w:tabs>
          <w:tab w:val="left" w:pos="720"/>
        </w:tabs>
        <w:jc w:val="both"/>
        <w:rPr>
          <w:bCs/>
        </w:rPr>
      </w:pPr>
      <w:r w:rsidRPr="00656CC5">
        <w:rPr>
          <w:bCs/>
        </w:rPr>
        <w:tab/>
        <w:t xml:space="preserve">В </w:t>
      </w:r>
      <w:proofErr w:type="spellStart"/>
      <w:r w:rsidRPr="00656CC5">
        <w:rPr>
          <w:bCs/>
        </w:rPr>
        <w:t>процеса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 </w:t>
      </w:r>
      <w:proofErr w:type="spellStart"/>
      <w:r w:rsidRPr="00656CC5">
        <w:rPr>
          <w:bCs/>
        </w:rPr>
        <w:t>Представителят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изисква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необходимост</w:t>
      </w:r>
      <w:proofErr w:type="spellEnd"/>
      <w:r w:rsidRPr="00656CC5">
        <w:rPr>
          <w:bCs/>
        </w:rPr>
        <w:t xml:space="preserve"> и </w:t>
      </w:r>
      <w:proofErr w:type="spellStart"/>
      <w:r w:rsidRPr="00656CC5">
        <w:rPr>
          <w:bCs/>
        </w:rPr>
        <w:t>съответните</w:t>
      </w:r>
      <w:proofErr w:type="spellEnd"/>
      <w:r w:rsidRPr="00656CC5">
        <w:rPr>
          <w:bCs/>
        </w:rPr>
        <w:t xml:space="preserve"> </w:t>
      </w:r>
      <w:proofErr w:type="spellStart"/>
      <w:r w:rsidRPr="00656CC5">
        <w:rPr>
          <w:bCs/>
        </w:rPr>
        <w:t>контролни</w:t>
      </w:r>
      <w:proofErr w:type="spellEnd"/>
      <w:r w:rsidRPr="00656CC5">
        <w:rPr>
          <w:bCs/>
        </w:rPr>
        <w:t xml:space="preserve"> </w:t>
      </w:r>
      <w:proofErr w:type="spellStart"/>
      <w:r w:rsidRPr="00656CC5">
        <w:rPr>
          <w:bCs/>
        </w:rPr>
        <w:t>органи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контролират</w:t>
      </w:r>
      <w:proofErr w:type="spellEnd"/>
      <w:r w:rsidRPr="00656CC5">
        <w:rPr>
          <w:bCs/>
        </w:rPr>
        <w:t xml:space="preserve"> </w:t>
      </w:r>
      <w:proofErr w:type="spellStart"/>
      <w:r w:rsidRPr="00656CC5">
        <w:rPr>
          <w:bCs/>
        </w:rPr>
        <w:t>спазването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правилата</w:t>
      </w:r>
      <w:proofErr w:type="spellEnd"/>
      <w:r w:rsidRPr="00656CC5">
        <w:rPr>
          <w:bCs/>
        </w:rPr>
        <w:t xml:space="preserve"> и </w:t>
      </w:r>
      <w:proofErr w:type="spellStart"/>
      <w:r w:rsidRPr="00656CC5">
        <w:rPr>
          <w:bCs/>
        </w:rPr>
        <w:t>нормите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разходи</w:t>
      </w:r>
      <w:proofErr w:type="spellEnd"/>
      <w:r w:rsidRPr="00656CC5">
        <w:rPr>
          <w:bCs/>
        </w:rPr>
        <w:t xml:space="preserve"> , </w:t>
      </w:r>
      <w:proofErr w:type="spellStart"/>
      <w:r w:rsidRPr="00656CC5">
        <w:rPr>
          <w:bCs/>
        </w:rPr>
        <w:t>свързани</w:t>
      </w:r>
      <w:proofErr w:type="spellEnd"/>
      <w:r w:rsidRPr="00656CC5">
        <w:rPr>
          <w:bCs/>
        </w:rPr>
        <w:t xml:space="preserve"> с </w:t>
      </w:r>
      <w:proofErr w:type="spellStart"/>
      <w:r w:rsidRPr="00656CC5">
        <w:rPr>
          <w:bCs/>
        </w:rPr>
        <w:t>осигуряването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работниците</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изцяло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работодателя</w:t>
      </w:r>
      <w:proofErr w:type="spellEnd"/>
      <w:r w:rsidRPr="00656CC5">
        <w:rPr>
          <w:bCs/>
        </w:rPr>
        <w:t xml:space="preserve">. </w:t>
      </w:r>
    </w:p>
    <w:p w:rsidR="0030362A" w:rsidRPr="00656CC5" w:rsidRDefault="0030362A" w:rsidP="0030362A">
      <w:pPr>
        <w:tabs>
          <w:tab w:val="left" w:pos="1985"/>
        </w:tabs>
        <w:rPr>
          <w:bCs/>
        </w:rPr>
      </w:pPr>
    </w:p>
    <w:p w:rsidR="0030362A" w:rsidRPr="00656CC5" w:rsidRDefault="0030362A" w:rsidP="0030362A">
      <w:pPr>
        <w:tabs>
          <w:tab w:val="left" w:pos="1985"/>
        </w:tabs>
        <w:rPr>
          <w:bCs/>
          <w:caps/>
        </w:rPr>
      </w:pPr>
      <w:r w:rsidRPr="00656CC5">
        <w:rPr>
          <w:bCs/>
          <w:caps/>
        </w:rPr>
        <w:t>Изисквания за опазване на околната среда</w:t>
      </w:r>
    </w:p>
    <w:p w:rsidR="0030362A" w:rsidRPr="00656CC5" w:rsidRDefault="0030362A" w:rsidP="0030362A">
      <w:pPr>
        <w:tabs>
          <w:tab w:val="left" w:pos="720"/>
        </w:tabs>
        <w:jc w:val="both"/>
        <w:rPr>
          <w:bCs/>
        </w:rPr>
      </w:pPr>
      <w:r w:rsidRPr="00656CC5">
        <w:rPr>
          <w:bCs/>
        </w:rPr>
        <w:t xml:space="preserve"> </w:t>
      </w:r>
      <w:r w:rsidRPr="00656CC5">
        <w:rPr>
          <w:bCs/>
        </w:rPr>
        <w:tab/>
      </w:r>
      <w:proofErr w:type="spellStart"/>
      <w:r w:rsidRPr="00656CC5">
        <w:rPr>
          <w:bCs/>
        </w:rPr>
        <w:t>Изпълнителят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предвиди</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мерки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предотвратяване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замърсяването</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улиците</w:t>
      </w:r>
      <w:proofErr w:type="spellEnd"/>
      <w:r w:rsidRPr="00656CC5">
        <w:rPr>
          <w:bCs/>
        </w:rPr>
        <w:t xml:space="preserve"> и </w:t>
      </w:r>
      <w:proofErr w:type="spellStart"/>
      <w:r w:rsidRPr="00656CC5">
        <w:rPr>
          <w:bCs/>
        </w:rPr>
        <w:t>пътищата</w:t>
      </w:r>
      <w:proofErr w:type="spellEnd"/>
      <w:r w:rsidRPr="00656CC5">
        <w:rPr>
          <w:bCs/>
        </w:rPr>
        <w:t xml:space="preserve"> , </w:t>
      </w:r>
      <w:proofErr w:type="spellStart"/>
      <w:r w:rsidRPr="00656CC5">
        <w:rPr>
          <w:bCs/>
        </w:rPr>
        <w:t>намиращи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до</w:t>
      </w:r>
      <w:proofErr w:type="spellEnd"/>
      <w:r w:rsidRPr="00656CC5">
        <w:rPr>
          <w:bCs/>
        </w:rPr>
        <w:t xml:space="preserve"> </w:t>
      </w:r>
      <w:proofErr w:type="spellStart"/>
      <w:r w:rsidRPr="00656CC5">
        <w:rPr>
          <w:bCs/>
        </w:rPr>
        <w:t>строителната</w:t>
      </w:r>
      <w:proofErr w:type="spellEnd"/>
      <w:r w:rsidRPr="00656CC5">
        <w:rPr>
          <w:bCs/>
        </w:rPr>
        <w:t xml:space="preserve"> </w:t>
      </w:r>
      <w:proofErr w:type="spellStart"/>
      <w:r w:rsidRPr="00656CC5">
        <w:rPr>
          <w:bCs/>
        </w:rPr>
        <w:t>площадка</w:t>
      </w:r>
      <w:proofErr w:type="spellEnd"/>
      <w:r w:rsidRPr="00656CC5">
        <w:rPr>
          <w:bCs/>
        </w:rPr>
        <w:t xml:space="preserve"> и </w:t>
      </w:r>
      <w:proofErr w:type="spellStart"/>
      <w:r w:rsidRPr="00656CC5">
        <w:rPr>
          <w:bCs/>
        </w:rPr>
        <w:t>използвани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движение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автомобили</w:t>
      </w:r>
      <w:proofErr w:type="spellEnd"/>
      <w:r w:rsidRPr="00656CC5">
        <w:rPr>
          <w:bCs/>
        </w:rPr>
        <w:t xml:space="preserve"> и </w:t>
      </w:r>
      <w:proofErr w:type="spellStart"/>
      <w:r w:rsidRPr="00656CC5">
        <w:rPr>
          <w:bCs/>
        </w:rPr>
        <w:t>техника</w:t>
      </w:r>
      <w:proofErr w:type="spellEnd"/>
      <w:r w:rsidRPr="00656CC5">
        <w:rPr>
          <w:bCs/>
        </w:rPr>
        <w:t xml:space="preserve">, </w:t>
      </w:r>
      <w:proofErr w:type="spellStart"/>
      <w:r w:rsidRPr="00656CC5">
        <w:rPr>
          <w:bCs/>
        </w:rPr>
        <w:t>свързани</w:t>
      </w:r>
      <w:proofErr w:type="spellEnd"/>
      <w:r w:rsidRPr="00656CC5">
        <w:rPr>
          <w:bCs/>
        </w:rPr>
        <w:t xml:space="preserve"> с </w:t>
      </w:r>
      <w:proofErr w:type="spellStart"/>
      <w:r w:rsidRPr="00656CC5">
        <w:rPr>
          <w:bCs/>
        </w:rPr>
        <w:t>изграждането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приложи</w:t>
      </w:r>
      <w:proofErr w:type="spellEnd"/>
      <w:r w:rsidRPr="00656CC5">
        <w:rPr>
          <w:bCs/>
        </w:rPr>
        <w:t xml:space="preserve"> </w:t>
      </w:r>
      <w:proofErr w:type="spellStart"/>
      <w:r w:rsidRPr="00656CC5">
        <w:rPr>
          <w:bCs/>
        </w:rPr>
        <w:t>ефективен</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върху</w:t>
      </w:r>
      <w:proofErr w:type="spellEnd"/>
      <w:r w:rsidRPr="00656CC5">
        <w:rPr>
          <w:bCs/>
        </w:rPr>
        <w:t xml:space="preserve"> </w:t>
      </w:r>
      <w:proofErr w:type="spellStart"/>
      <w:r w:rsidRPr="00656CC5">
        <w:rPr>
          <w:bCs/>
        </w:rPr>
        <w:t>движението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използваните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автомобили</w:t>
      </w:r>
      <w:proofErr w:type="spellEnd"/>
      <w:r w:rsidRPr="00656CC5">
        <w:rPr>
          <w:bCs/>
        </w:rPr>
        <w:t xml:space="preserve"> и </w:t>
      </w:r>
      <w:proofErr w:type="spellStart"/>
      <w:r w:rsidRPr="00656CC5">
        <w:rPr>
          <w:bCs/>
        </w:rPr>
        <w:t>техника</w:t>
      </w:r>
      <w:proofErr w:type="spellEnd"/>
      <w:r w:rsidRPr="00656CC5">
        <w:rPr>
          <w:bCs/>
        </w:rPr>
        <w:t xml:space="preserve"> , </w:t>
      </w:r>
      <w:proofErr w:type="spellStart"/>
      <w:r w:rsidRPr="00656CC5">
        <w:rPr>
          <w:bCs/>
        </w:rPr>
        <w:t>както</w:t>
      </w:r>
      <w:proofErr w:type="spellEnd"/>
      <w:r w:rsidRPr="00656CC5">
        <w:rPr>
          <w:bCs/>
        </w:rPr>
        <w:t xml:space="preserve"> и </w:t>
      </w:r>
      <w:proofErr w:type="spellStart"/>
      <w:r w:rsidRPr="00656CC5">
        <w:rPr>
          <w:bCs/>
        </w:rPr>
        <w:t>върху</w:t>
      </w:r>
      <w:proofErr w:type="spellEnd"/>
      <w:r w:rsidRPr="00656CC5">
        <w:rPr>
          <w:bCs/>
        </w:rPr>
        <w:t xml:space="preserve"> </w:t>
      </w:r>
      <w:proofErr w:type="spellStart"/>
      <w:r w:rsidRPr="00656CC5">
        <w:rPr>
          <w:bCs/>
        </w:rPr>
        <w:t>складирането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материали</w:t>
      </w:r>
      <w:proofErr w:type="spellEnd"/>
      <w:r w:rsidRPr="00656CC5">
        <w:rPr>
          <w:bCs/>
        </w:rPr>
        <w:t xml:space="preserve"> , </w:t>
      </w:r>
      <w:proofErr w:type="spellStart"/>
      <w:r w:rsidRPr="00656CC5">
        <w:rPr>
          <w:bCs/>
        </w:rPr>
        <w:t>отпадъци</w:t>
      </w:r>
      <w:proofErr w:type="spellEnd"/>
      <w:r w:rsidRPr="00656CC5">
        <w:rPr>
          <w:bCs/>
        </w:rPr>
        <w:t xml:space="preserve"> и </w:t>
      </w:r>
      <w:proofErr w:type="spellStart"/>
      <w:r w:rsidRPr="00656CC5">
        <w:rPr>
          <w:bCs/>
        </w:rPr>
        <w:t>други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пътищата</w:t>
      </w:r>
      <w:proofErr w:type="spellEnd"/>
      <w:r w:rsidRPr="00656CC5">
        <w:rPr>
          <w:bCs/>
        </w:rPr>
        <w:t xml:space="preserve">, </w:t>
      </w:r>
      <w:proofErr w:type="spellStart"/>
      <w:r w:rsidRPr="00656CC5">
        <w:rPr>
          <w:bCs/>
        </w:rPr>
        <w:t>свързани</w:t>
      </w:r>
      <w:proofErr w:type="spellEnd"/>
      <w:r w:rsidRPr="00656CC5">
        <w:rPr>
          <w:bCs/>
        </w:rPr>
        <w:t xml:space="preserve"> с </w:t>
      </w:r>
      <w:proofErr w:type="spellStart"/>
      <w:r w:rsidRPr="00656CC5">
        <w:rPr>
          <w:bCs/>
        </w:rPr>
        <w:t>обслужването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 </w:t>
      </w:r>
      <w:proofErr w:type="spellStart"/>
      <w:r w:rsidRPr="00656CC5">
        <w:rPr>
          <w:bCs/>
        </w:rPr>
        <w:t>Изпълнителя</w:t>
      </w:r>
      <w:proofErr w:type="spellEnd"/>
      <w:r w:rsidRPr="00656CC5">
        <w:rPr>
          <w:bCs/>
        </w:rPr>
        <w:t xml:space="preserve"> е </w:t>
      </w:r>
      <w:proofErr w:type="spellStart"/>
      <w:r w:rsidRPr="00656CC5">
        <w:rPr>
          <w:bCs/>
        </w:rPr>
        <w:t>длъжен</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отстрани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своя</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складирани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пътища</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негова</w:t>
      </w:r>
      <w:proofErr w:type="spellEnd"/>
      <w:r w:rsidRPr="00656CC5">
        <w:rPr>
          <w:bCs/>
        </w:rPr>
        <w:t xml:space="preserve"> </w:t>
      </w:r>
      <w:proofErr w:type="spellStart"/>
      <w:r w:rsidRPr="00656CC5">
        <w:rPr>
          <w:bCs/>
        </w:rPr>
        <w:t>вина</w:t>
      </w:r>
      <w:proofErr w:type="spellEnd"/>
      <w:r w:rsidRPr="00656CC5">
        <w:rPr>
          <w:bCs/>
        </w:rPr>
        <w:t xml:space="preserve">, </w:t>
      </w:r>
      <w:proofErr w:type="spellStart"/>
      <w:r w:rsidRPr="00656CC5">
        <w:rPr>
          <w:bCs/>
        </w:rPr>
        <w:t>включително</w:t>
      </w:r>
      <w:proofErr w:type="spellEnd"/>
      <w:r w:rsidRPr="00656CC5">
        <w:rPr>
          <w:bCs/>
        </w:rPr>
        <w:t xml:space="preserve"> и </w:t>
      </w:r>
      <w:proofErr w:type="spellStart"/>
      <w:r w:rsidRPr="00656CC5">
        <w:rPr>
          <w:bCs/>
        </w:rPr>
        <w:t>измиването</w:t>
      </w:r>
      <w:proofErr w:type="spellEnd"/>
      <w:r w:rsidRPr="00656CC5">
        <w:rPr>
          <w:bCs/>
        </w:rPr>
        <w:t xml:space="preserve"> </w:t>
      </w:r>
      <w:proofErr w:type="spellStart"/>
      <w:r w:rsidRPr="00656CC5">
        <w:rPr>
          <w:bCs/>
        </w:rPr>
        <w:t>му</w:t>
      </w:r>
      <w:proofErr w:type="spellEnd"/>
      <w:r w:rsidRPr="00656CC5">
        <w:rPr>
          <w:bCs/>
        </w:rPr>
        <w:t xml:space="preserve"> с </w:t>
      </w:r>
      <w:proofErr w:type="spellStart"/>
      <w:r w:rsidRPr="00656CC5">
        <w:rPr>
          <w:bCs/>
        </w:rPr>
        <w:t>вода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строителя</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спазва</w:t>
      </w:r>
      <w:proofErr w:type="spellEnd"/>
      <w:r w:rsidRPr="00656CC5">
        <w:rPr>
          <w:bCs/>
        </w:rPr>
        <w:t xml:space="preserve"> </w:t>
      </w:r>
      <w:proofErr w:type="spellStart"/>
      <w:r w:rsidRPr="00656CC5">
        <w:rPr>
          <w:bCs/>
        </w:rPr>
        <w:t>разпоредбите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нормативните</w:t>
      </w:r>
      <w:proofErr w:type="spellEnd"/>
      <w:r w:rsidRPr="00656CC5">
        <w:rPr>
          <w:bCs/>
        </w:rPr>
        <w:t xml:space="preserve"> </w:t>
      </w:r>
      <w:proofErr w:type="spellStart"/>
      <w:r w:rsidRPr="00656CC5">
        <w:rPr>
          <w:bCs/>
        </w:rPr>
        <w:t>актове</w:t>
      </w:r>
      <w:proofErr w:type="spellEnd"/>
      <w:r w:rsidRPr="00656CC5">
        <w:rPr>
          <w:bCs/>
        </w:rPr>
        <w:t xml:space="preserve">, </w:t>
      </w:r>
      <w:proofErr w:type="spellStart"/>
      <w:r w:rsidRPr="00656CC5">
        <w:rPr>
          <w:bCs/>
        </w:rPr>
        <w:t>действащи</w:t>
      </w:r>
      <w:proofErr w:type="spellEnd"/>
      <w:r w:rsidRPr="00656CC5">
        <w:rPr>
          <w:bCs/>
        </w:rPr>
        <w:t xml:space="preserve"> в </w:t>
      </w:r>
      <w:proofErr w:type="spellStart"/>
      <w:r w:rsidRPr="00656CC5">
        <w:rPr>
          <w:bCs/>
        </w:rPr>
        <w:t>Република</w:t>
      </w:r>
      <w:proofErr w:type="spellEnd"/>
      <w:r w:rsidRPr="00656CC5">
        <w:rPr>
          <w:bCs/>
        </w:rPr>
        <w:t xml:space="preserve"> </w:t>
      </w:r>
      <w:proofErr w:type="spellStart"/>
      <w:r w:rsidRPr="00656CC5">
        <w:rPr>
          <w:bCs/>
        </w:rPr>
        <w:t>България</w:t>
      </w:r>
      <w:proofErr w:type="spellEnd"/>
      <w:r w:rsidRPr="00656CC5">
        <w:rPr>
          <w:bCs/>
        </w:rPr>
        <w:t xml:space="preserve">, </w:t>
      </w:r>
      <w:proofErr w:type="spellStart"/>
      <w:r w:rsidRPr="00656CC5">
        <w:rPr>
          <w:bCs/>
        </w:rPr>
        <w:t>относно</w:t>
      </w:r>
      <w:proofErr w:type="spellEnd"/>
      <w:r w:rsidRPr="00656CC5">
        <w:rPr>
          <w:bCs/>
        </w:rPr>
        <w:t xml:space="preserve"> </w:t>
      </w:r>
      <w:proofErr w:type="spellStart"/>
      <w:r w:rsidRPr="00656CC5">
        <w:rPr>
          <w:bCs/>
        </w:rPr>
        <w:t>опазването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 xml:space="preserve"> и </w:t>
      </w:r>
      <w:proofErr w:type="spellStart"/>
      <w:r w:rsidRPr="00656CC5">
        <w:rPr>
          <w:bCs/>
        </w:rPr>
        <w:t>произтичащите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тях</w:t>
      </w:r>
      <w:proofErr w:type="spellEnd"/>
      <w:r w:rsidRPr="00656CC5">
        <w:rPr>
          <w:bCs/>
        </w:rPr>
        <w:t xml:space="preserve"> </w:t>
      </w:r>
      <w:proofErr w:type="spellStart"/>
      <w:r w:rsidRPr="00656CC5">
        <w:rPr>
          <w:bCs/>
        </w:rPr>
        <w:t>задължения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разходи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възстановяване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качествата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възстановяват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Лицата</w:t>
      </w:r>
      <w:proofErr w:type="spellEnd"/>
      <w:r w:rsidRPr="00656CC5">
        <w:rPr>
          <w:bCs/>
        </w:rPr>
        <w:t xml:space="preserve"> , </w:t>
      </w:r>
      <w:proofErr w:type="spellStart"/>
      <w:r w:rsidRPr="00656CC5">
        <w:rPr>
          <w:bCs/>
        </w:rPr>
        <w:t>при</w:t>
      </w:r>
      <w:proofErr w:type="spellEnd"/>
      <w:r w:rsidRPr="00656CC5">
        <w:rPr>
          <w:bCs/>
        </w:rPr>
        <w:t xml:space="preserve"> </w:t>
      </w:r>
      <w:proofErr w:type="spellStart"/>
      <w:r w:rsidRPr="00656CC5">
        <w:rPr>
          <w:bCs/>
        </w:rPr>
        <w:t>чиято</w:t>
      </w:r>
      <w:proofErr w:type="spellEnd"/>
      <w:r w:rsidRPr="00656CC5">
        <w:rPr>
          <w:bCs/>
        </w:rPr>
        <w:t xml:space="preserve"> </w:t>
      </w:r>
      <w:proofErr w:type="spellStart"/>
      <w:r w:rsidRPr="00656CC5">
        <w:rPr>
          <w:bCs/>
        </w:rPr>
        <w:t>дейност</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образуват</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предприемат</w:t>
      </w:r>
      <w:proofErr w:type="spellEnd"/>
      <w:r w:rsidRPr="00656CC5">
        <w:rPr>
          <w:bCs/>
        </w:rPr>
        <w:t xml:space="preserve"> </w:t>
      </w:r>
      <w:proofErr w:type="spellStart"/>
      <w:r w:rsidRPr="00656CC5">
        <w:rPr>
          <w:bCs/>
        </w:rPr>
        <w:t>мерки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предотвратяване</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намаляване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количеството</w:t>
      </w:r>
      <w:proofErr w:type="spellEnd"/>
      <w:r w:rsidRPr="00656CC5">
        <w:rPr>
          <w:bCs/>
        </w:rPr>
        <w:t xml:space="preserve"> </w:t>
      </w:r>
      <w:proofErr w:type="spellStart"/>
      <w:r w:rsidRPr="00656CC5">
        <w:rPr>
          <w:bCs/>
        </w:rPr>
        <w:t>им</w:t>
      </w:r>
      <w:proofErr w:type="spellEnd"/>
      <w:r w:rsidRPr="00656CC5">
        <w:rPr>
          <w:bCs/>
        </w:rPr>
        <w:t xml:space="preserve">, а </w:t>
      </w:r>
      <w:proofErr w:type="spellStart"/>
      <w:r w:rsidRPr="00656CC5">
        <w:rPr>
          <w:bCs/>
        </w:rPr>
        <w:t>при</w:t>
      </w:r>
      <w:proofErr w:type="spellEnd"/>
      <w:r w:rsidRPr="00656CC5">
        <w:rPr>
          <w:bCs/>
        </w:rPr>
        <w:t xml:space="preserve"> </w:t>
      </w:r>
      <w:proofErr w:type="spellStart"/>
      <w:r w:rsidRPr="00656CC5">
        <w:rPr>
          <w:bCs/>
        </w:rPr>
        <w:t>възникване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замърсявания</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лица</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длъжни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предприемат</w:t>
      </w:r>
      <w:proofErr w:type="spellEnd"/>
      <w:r w:rsidRPr="00656CC5">
        <w:rPr>
          <w:bCs/>
        </w:rPr>
        <w:t xml:space="preserve"> </w:t>
      </w:r>
      <w:proofErr w:type="spellStart"/>
      <w:r w:rsidRPr="00656CC5">
        <w:rPr>
          <w:bCs/>
        </w:rPr>
        <w:t>незабавно</w:t>
      </w:r>
      <w:proofErr w:type="spellEnd"/>
      <w:r w:rsidRPr="00656CC5">
        <w:rPr>
          <w:bCs/>
        </w:rPr>
        <w:t xml:space="preserve"> </w:t>
      </w:r>
      <w:proofErr w:type="spellStart"/>
      <w:r w:rsidRPr="00656CC5">
        <w:rPr>
          <w:bCs/>
        </w:rPr>
        <w:t>действия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ограничаване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последиците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върху</w:t>
      </w:r>
      <w:proofErr w:type="spellEnd"/>
      <w:r w:rsidRPr="00656CC5">
        <w:rPr>
          <w:bCs/>
        </w:rPr>
        <w:t xml:space="preserve"> </w:t>
      </w:r>
      <w:proofErr w:type="spellStart"/>
      <w:r w:rsidRPr="00656CC5">
        <w:rPr>
          <w:bCs/>
        </w:rPr>
        <w:t>здравето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хората</w:t>
      </w:r>
      <w:proofErr w:type="spellEnd"/>
      <w:r w:rsidRPr="00656CC5">
        <w:rPr>
          <w:bCs/>
        </w:rPr>
        <w:t xml:space="preserve"> и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w:t>
      </w:r>
    </w:p>
    <w:p w:rsidR="0030362A" w:rsidRPr="00656CC5" w:rsidRDefault="0030362A" w:rsidP="0030362A">
      <w:pPr>
        <w:tabs>
          <w:tab w:val="left" w:pos="1985"/>
        </w:tabs>
        <w:rPr>
          <w:bCs/>
          <w:caps/>
        </w:rPr>
      </w:pPr>
    </w:p>
    <w:p w:rsidR="0030362A" w:rsidRPr="00656CC5" w:rsidRDefault="0030362A" w:rsidP="0030362A">
      <w:pPr>
        <w:tabs>
          <w:tab w:val="left" w:pos="1985"/>
        </w:tabs>
        <w:rPr>
          <w:bCs/>
          <w:caps/>
        </w:rPr>
      </w:pPr>
      <w:r w:rsidRPr="00656CC5">
        <w:rPr>
          <w:bCs/>
          <w:caps/>
        </w:rPr>
        <w:t>Приемане на изпълнените работи от представител на възложителя</w:t>
      </w:r>
    </w:p>
    <w:p w:rsidR="0030362A" w:rsidRPr="00656CC5" w:rsidRDefault="0030362A" w:rsidP="0030362A">
      <w:pPr>
        <w:tabs>
          <w:tab w:val="left" w:pos="720"/>
        </w:tabs>
        <w:jc w:val="both"/>
        <w:rPr>
          <w:bCs/>
        </w:rPr>
      </w:pPr>
      <w:r w:rsidRPr="00656CC5">
        <w:rPr>
          <w:bCs/>
        </w:rPr>
        <w:lastRenderedPageBreak/>
        <w:tab/>
      </w:r>
      <w:proofErr w:type="spellStart"/>
      <w:r w:rsidRPr="00656CC5">
        <w:rPr>
          <w:bCs/>
        </w:rPr>
        <w:t>Проверката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във</w:t>
      </w:r>
      <w:proofErr w:type="spellEnd"/>
      <w:r w:rsidRPr="00656CC5">
        <w:rPr>
          <w:bCs/>
        </w:rPr>
        <w:t xml:space="preserve"> </w:t>
      </w:r>
      <w:proofErr w:type="spellStart"/>
      <w:r w:rsidRPr="00656CC5">
        <w:rPr>
          <w:bCs/>
        </w:rPr>
        <w:t>връзка</w:t>
      </w:r>
      <w:proofErr w:type="spellEnd"/>
      <w:r w:rsidRPr="00656CC5">
        <w:rPr>
          <w:bCs/>
        </w:rPr>
        <w:t xml:space="preserve"> с </w:t>
      </w:r>
      <w:proofErr w:type="spellStart"/>
      <w:r w:rsidRPr="00656CC5">
        <w:rPr>
          <w:bCs/>
        </w:rPr>
        <w:t>текущо</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окончателно</w:t>
      </w:r>
      <w:proofErr w:type="spellEnd"/>
      <w:r w:rsidRPr="00656CC5">
        <w:rPr>
          <w:bCs/>
        </w:rPr>
        <w:t xml:space="preserve"> </w:t>
      </w:r>
      <w:proofErr w:type="spellStart"/>
      <w:r w:rsidRPr="00656CC5">
        <w:rPr>
          <w:bCs/>
        </w:rPr>
        <w:t>приемане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завършени</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стане</w:t>
      </w:r>
      <w:proofErr w:type="spellEnd"/>
      <w:r w:rsidRPr="00656CC5">
        <w:rPr>
          <w:bCs/>
        </w:rPr>
        <w:t xml:space="preserve"> в </w:t>
      </w:r>
      <w:proofErr w:type="spellStart"/>
      <w:r w:rsidRPr="00656CC5">
        <w:rPr>
          <w:bCs/>
        </w:rPr>
        <w:t>присъствието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Завършен</w:t>
      </w:r>
      <w:proofErr w:type="spellEnd"/>
      <w:r w:rsidRPr="00656CC5">
        <w:rPr>
          <w:bCs/>
        </w:rPr>
        <w:t xml:space="preserve"> </w:t>
      </w:r>
      <w:proofErr w:type="spellStart"/>
      <w:r w:rsidRPr="00656CC5">
        <w:rPr>
          <w:bCs/>
        </w:rPr>
        <w:t>вид</w:t>
      </w:r>
      <w:proofErr w:type="spellEnd"/>
      <w:r w:rsidRPr="00656CC5">
        <w:rPr>
          <w:bCs/>
        </w:rPr>
        <w:t xml:space="preserve"> </w:t>
      </w:r>
      <w:proofErr w:type="spellStart"/>
      <w:r w:rsidRPr="00656CC5">
        <w:rPr>
          <w:bCs/>
        </w:rPr>
        <w:t>работа</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може</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бъде</w:t>
      </w:r>
      <w:proofErr w:type="spellEnd"/>
      <w:r w:rsidRPr="00656CC5">
        <w:rPr>
          <w:bCs/>
        </w:rPr>
        <w:t xml:space="preserve"> </w:t>
      </w:r>
      <w:proofErr w:type="spellStart"/>
      <w:r w:rsidRPr="00656CC5">
        <w:rPr>
          <w:bCs/>
        </w:rPr>
        <w:t>приет</w:t>
      </w:r>
      <w:proofErr w:type="spellEnd"/>
      <w:r w:rsidRPr="00656CC5">
        <w:rPr>
          <w:bCs/>
        </w:rPr>
        <w:t xml:space="preserve"> , </w:t>
      </w:r>
      <w:proofErr w:type="spellStart"/>
      <w:r w:rsidRPr="00656CC5">
        <w:rPr>
          <w:bCs/>
        </w:rPr>
        <w:t>докато</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извършат</w:t>
      </w:r>
      <w:proofErr w:type="spellEnd"/>
      <w:r w:rsidRPr="00656CC5">
        <w:rPr>
          <w:bCs/>
        </w:rPr>
        <w:t xml:space="preserve"> </w:t>
      </w:r>
      <w:proofErr w:type="spellStart"/>
      <w:r w:rsidRPr="00656CC5">
        <w:rPr>
          <w:bCs/>
        </w:rPr>
        <w:t>необходимите</w:t>
      </w:r>
      <w:proofErr w:type="spellEnd"/>
      <w:r w:rsidRPr="00656CC5">
        <w:rPr>
          <w:bCs/>
        </w:rPr>
        <w:t xml:space="preserve"> </w:t>
      </w:r>
      <w:proofErr w:type="spellStart"/>
      <w:r w:rsidRPr="00656CC5">
        <w:rPr>
          <w:bCs/>
        </w:rPr>
        <w:t>измервания</w:t>
      </w:r>
      <w:proofErr w:type="spellEnd"/>
      <w:r w:rsidRPr="00656CC5">
        <w:rPr>
          <w:bCs/>
        </w:rPr>
        <w:t xml:space="preserve"> и </w:t>
      </w:r>
      <w:proofErr w:type="spellStart"/>
      <w:r w:rsidRPr="00656CC5">
        <w:rPr>
          <w:bCs/>
        </w:rPr>
        <w:t>проби</w:t>
      </w:r>
      <w:proofErr w:type="spellEnd"/>
      <w:r w:rsidRPr="00656CC5">
        <w:rPr>
          <w:bCs/>
        </w:rPr>
        <w:t xml:space="preserve"> / </w:t>
      </w:r>
      <w:proofErr w:type="spellStart"/>
      <w:r w:rsidRPr="00656CC5">
        <w:rPr>
          <w:bCs/>
        </w:rPr>
        <w:t>ако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налага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като</w:t>
      </w:r>
      <w:proofErr w:type="spellEnd"/>
      <w:r w:rsidRPr="00656CC5">
        <w:rPr>
          <w:bCs/>
        </w:rPr>
        <w:t xml:space="preserve"> </w:t>
      </w:r>
      <w:proofErr w:type="spellStart"/>
      <w:r w:rsidRPr="00656CC5">
        <w:rPr>
          <w:bCs/>
        </w:rPr>
        <w:t>последният</w:t>
      </w:r>
      <w:proofErr w:type="spellEnd"/>
      <w:r w:rsidRPr="00656CC5">
        <w:rPr>
          <w:bCs/>
        </w:rPr>
        <w:t xml:space="preserve"> е </w:t>
      </w:r>
      <w:proofErr w:type="spellStart"/>
      <w:r w:rsidRPr="00656CC5">
        <w:rPr>
          <w:bCs/>
        </w:rPr>
        <w:t>длъжен</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уведоми</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датата</w:t>
      </w:r>
      <w:proofErr w:type="spellEnd"/>
      <w:r w:rsidRPr="00656CC5">
        <w:rPr>
          <w:bCs/>
        </w:rPr>
        <w:t xml:space="preserve"> , </w:t>
      </w:r>
      <w:proofErr w:type="spellStart"/>
      <w:r w:rsidRPr="00656CC5">
        <w:rPr>
          <w:bCs/>
        </w:rPr>
        <w:t>на</w:t>
      </w:r>
      <w:proofErr w:type="spellEnd"/>
      <w:r w:rsidRPr="00656CC5">
        <w:rPr>
          <w:bCs/>
        </w:rPr>
        <w:t xml:space="preserve"> </w:t>
      </w:r>
      <w:proofErr w:type="spellStart"/>
      <w:r w:rsidRPr="00656CC5">
        <w:rPr>
          <w:bCs/>
        </w:rPr>
        <w:t>която</w:t>
      </w:r>
      <w:proofErr w:type="spellEnd"/>
      <w:r w:rsidRPr="00656CC5">
        <w:rPr>
          <w:bCs/>
        </w:rPr>
        <w:t xml:space="preserve"> </w:t>
      </w:r>
      <w:proofErr w:type="spellStart"/>
      <w:r w:rsidRPr="00656CC5">
        <w:rPr>
          <w:bCs/>
        </w:rPr>
        <w:t>такива</w:t>
      </w:r>
      <w:proofErr w:type="spellEnd"/>
      <w:r w:rsidRPr="00656CC5">
        <w:rPr>
          <w:bCs/>
        </w:rPr>
        <w:t xml:space="preserve"> </w:t>
      </w:r>
      <w:proofErr w:type="spellStart"/>
      <w:r w:rsidRPr="00656CC5">
        <w:rPr>
          <w:bCs/>
        </w:rPr>
        <w:t>проверки</w:t>
      </w:r>
      <w:proofErr w:type="spellEnd"/>
      <w:r w:rsidRPr="00656CC5">
        <w:rPr>
          <w:bCs/>
        </w:rPr>
        <w:t xml:space="preserve"> и </w:t>
      </w:r>
      <w:proofErr w:type="spellStart"/>
      <w:r w:rsidRPr="00656CC5">
        <w:rPr>
          <w:bCs/>
        </w:rPr>
        <w:t>проби</w:t>
      </w:r>
      <w:proofErr w:type="spellEnd"/>
      <w:r w:rsidRPr="00656CC5">
        <w:rPr>
          <w:bCs/>
        </w:rPr>
        <w:t xml:space="preserve"> </w:t>
      </w:r>
      <w:proofErr w:type="spellStart"/>
      <w:r w:rsidRPr="00656CC5">
        <w:rPr>
          <w:bCs/>
        </w:rPr>
        <w:t>могат</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извършат</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измерване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количествата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спазва</w:t>
      </w:r>
      <w:proofErr w:type="spellEnd"/>
      <w:r w:rsidRPr="00656CC5">
        <w:rPr>
          <w:bCs/>
        </w:rPr>
        <w:t xml:space="preserve"> </w:t>
      </w:r>
      <w:proofErr w:type="spellStart"/>
      <w:r w:rsidRPr="00656CC5">
        <w:rPr>
          <w:bCs/>
        </w:rPr>
        <w:t>следното</w:t>
      </w:r>
      <w:proofErr w:type="spellEnd"/>
      <w:r w:rsidRPr="00656CC5">
        <w:rPr>
          <w:bCs/>
        </w:rPr>
        <w:t xml:space="preserve">: </w:t>
      </w:r>
      <w:proofErr w:type="spellStart"/>
      <w:r w:rsidRPr="00656CC5">
        <w:rPr>
          <w:bCs/>
        </w:rPr>
        <w:t>Количествата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завършените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определят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чрез</w:t>
      </w:r>
      <w:proofErr w:type="spellEnd"/>
      <w:r w:rsidRPr="00656CC5">
        <w:rPr>
          <w:bCs/>
        </w:rPr>
        <w:t xml:space="preserve"> </w:t>
      </w:r>
      <w:proofErr w:type="spellStart"/>
      <w:r w:rsidRPr="00656CC5">
        <w:rPr>
          <w:bCs/>
        </w:rPr>
        <w:t>измерване</w:t>
      </w:r>
      <w:proofErr w:type="spellEnd"/>
      <w:r w:rsidRPr="00656CC5">
        <w:rPr>
          <w:bCs/>
        </w:rPr>
        <w:t xml:space="preserve"> в </w:t>
      </w:r>
      <w:proofErr w:type="spellStart"/>
      <w:r w:rsidRPr="00656CC5">
        <w:rPr>
          <w:bCs/>
        </w:rPr>
        <w:t>присъствие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представител</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Когато</w:t>
      </w:r>
      <w:proofErr w:type="spellEnd"/>
      <w:r w:rsidRPr="00656CC5">
        <w:rPr>
          <w:bCs/>
        </w:rPr>
        <w:t xml:space="preserve"> </w:t>
      </w:r>
      <w:proofErr w:type="spellStart"/>
      <w:r w:rsidRPr="00656CC5">
        <w:rPr>
          <w:bCs/>
        </w:rPr>
        <w:t>представителят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поиска</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измерени</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извести</w:t>
      </w:r>
      <w:proofErr w:type="spellEnd"/>
      <w:r w:rsidRPr="00656CC5">
        <w:rPr>
          <w:bCs/>
        </w:rPr>
        <w:t xml:space="preserve"> </w:t>
      </w:r>
      <w:proofErr w:type="spellStart"/>
      <w:r w:rsidRPr="00656CC5">
        <w:rPr>
          <w:bCs/>
        </w:rPr>
        <w:t>Изпълнителя</w:t>
      </w:r>
      <w:proofErr w:type="spellEnd"/>
      <w:r w:rsidRPr="00656CC5">
        <w:rPr>
          <w:bCs/>
        </w:rPr>
        <w:t xml:space="preserve"> , </w:t>
      </w:r>
      <w:proofErr w:type="spellStart"/>
      <w:r w:rsidRPr="00656CC5">
        <w:rPr>
          <w:bCs/>
        </w:rPr>
        <w:t>като</w:t>
      </w:r>
      <w:proofErr w:type="spellEnd"/>
      <w:r w:rsidRPr="00656CC5">
        <w:rPr>
          <w:bCs/>
        </w:rPr>
        <w:t xml:space="preserve"> </w:t>
      </w:r>
      <w:proofErr w:type="spellStart"/>
      <w:r w:rsidRPr="00656CC5">
        <w:rPr>
          <w:bCs/>
        </w:rPr>
        <w:t>му</w:t>
      </w:r>
      <w:proofErr w:type="spellEnd"/>
      <w:r w:rsidRPr="00656CC5">
        <w:rPr>
          <w:bCs/>
        </w:rPr>
        <w:t xml:space="preserve"> </w:t>
      </w:r>
      <w:proofErr w:type="spellStart"/>
      <w:r w:rsidRPr="00656CC5">
        <w:rPr>
          <w:bCs/>
        </w:rPr>
        <w:t>даде</w:t>
      </w:r>
      <w:proofErr w:type="spellEnd"/>
      <w:r w:rsidRPr="00656CC5">
        <w:rPr>
          <w:bCs/>
        </w:rPr>
        <w:t xml:space="preserve"> </w:t>
      </w:r>
      <w:proofErr w:type="spellStart"/>
      <w:r w:rsidRPr="00656CC5">
        <w:rPr>
          <w:bCs/>
        </w:rPr>
        <w:t>подходящ</w:t>
      </w:r>
      <w:proofErr w:type="spellEnd"/>
      <w:r w:rsidRPr="00656CC5">
        <w:rPr>
          <w:bCs/>
        </w:rPr>
        <w:t xml:space="preserve"> </w:t>
      </w:r>
      <w:proofErr w:type="spellStart"/>
      <w:r w:rsidRPr="00656CC5">
        <w:rPr>
          <w:bCs/>
        </w:rPr>
        <w:t>срок</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може</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присъства</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изпрати</w:t>
      </w:r>
      <w:proofErr w:type="spellEnd"/>
      <w:r w:rsidRPr="00656CC5">
        <w:rPr>
          <w:bCs/>
        </w:rPr>
        <w:t xml:space="preserve"> </w:t>
      </w:r>
      <w:proofErr w:type="spellStart"/>
      <w:r w:rsidRPr="00656CC5">
        <w:rPr>
          <w:bCs/>
        </w:rPr>
        <w:t>квалифициран</w:t>
      </w:r>
      <w:proofErr w:type="spellEnd"/>
      <w:r w:rsidRPr="00656CC5">
        <w:rPr>
          <w:bCs/>
        </w:rPr>
        <w:t xml:space="preserve"> </w:t>
      </w:r>
      <w:proofErr w:type="spellStart"/>
      <w:r w:rsidRPr="00656CC5">
        <w:rPr>
          <w:bCs/>
        </w:rPr>
        <w:t>специалист</w:t>
      </w:r>
      <w:proofErr w:type="spellEnd"/>
      <w:r w:rsidRPr="00656CC5">
        <w:rPr>
          <w:bCs/>
        </w:rPr>
        <w:t xml:space="preserve">, </w:t>
      </w:r>
      <w:proofErr w:type="spellStart"/>
      <w:r w:rsidRPr="00656CC5">
        <w:rPr>
          <w:bCs/>
        </w:rPr>
        <w:t>който</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го</w:t>
      </w:r>
      <w:proofErr w:type="spellEnd"/>
      <w:r w:rsidRPr="00656CC5">
        <w:rPr>
          <w:bCs/>
        </w:rPr>
        <w:t xml:space="preserve"> </w:t>
      </w:r>
      <w:proofErr w:type="spellStart"/>
      <w:r w:rsidRPr="00656CC5">
        <w:rPr>
          <w:bCs/>
        </w:rPr>
        <w:t>представлява</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неговият</w:t>
      </w:r>
      <w:proofErr w:type="spellEnd"/>
      <w:r w:rsidRPr="00656CC5">
        <w:rPr>
          <w:bCs/>
        </w:rPr>
        <w:t xml:space="preserve"> </w:t>
      </w:r>
      <w:proofErr w:type="spellStart"/>
      <w:r w:rsidRPr="00656CC5">
        <w:rPr>
          <w:bCs/>
        </w:rPr>
        <w:t>специалист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помагат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такива</w:t>
      </w:r>
      <w:proofErr w:type="spellEnd"/>
      <w:r w:rsidRPr="00656CC5">
        <w:rPr>
          <w:bCs/>
        </w:rPr>
        <w:t xml:space="preserve"> </w:t>
      </w:r>
      <w:proofErr w:type="spellStart"/>
      <w:r w:rsidRPr="00656CC5">
        <w:rPr>
          <w:bCs/>
        </w:rPr>
        <w:t>измервания</w:t>
      </w:r>
      <w:proofErr w:type="spellEnd"/>
      <w:r w:rsidRPr="00656CC5">
        <w:rPr>
          <w:bCs/>
        </w:rPr>
        <w:t xml:space="preserve"> и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предоставят</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подробности</w:t>
      </w:r>
      <w:proofErr w:type="spellEnd"/>
      <w:r w:rsidRPr="00656CC5">
        <w:rPr>
          <w:bCs/>
        </w:rPr>
        <w:t xml:space="preserve">, </w:t>
      </w:r>
      <w:proofErr w:type="spellStart"/>
      <w:r w:rsidRPr="00656CC5">
        <w:rPr>
          <w:bCs/>
        </w:rPr>
        <w:t>изисквани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Ако</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неприсъства</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пропусне</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изпрати</w:t>
      </w:r>
      <w:proofErr w:type="spellEnd"/>
      <w:r w:rsidRPr="00656CC5">
        <w:rPr>
          <w:bCs/>
        </w:rPr>
        <w:t xml:space="preserve"> </w:t>
      </w:r>
      <w:proofErr w:type="spellStart"/>
      <w:r w:rsidRPr="00656CC5">
        <w:rPr>
          <w:bCs/>
        </w:rPr>
        <w:t>специалист</w:t>
      </w:r>
      <w:proofErr w:type="spellEnd"/>
      <w:r w:rsidRPr="00656CC5">
        <w:rPr>
          <w:bCs/>
        </w:rPr>
        <w:t xml:space="preserve"> , </w:t>
      </w:r>
      <w:proofErr w:type="spellStart"/>
      <w:r w:rsidRPr="00656CC5">
        <w:rPr>
          <w:bCs/>
        </w:rPr>
        <w:t>измерването</w:t>
      </w:r>
      <w:proofErr w:type="spellEnd"/>
      <w:r w:rsidRPr="00656CC5">
        <w:rPr>
          <w:bCs/>
        </w:rPr>
        <w:t xml:space="preserve"> , </w:t>
      </w:r>
      <w:proofErr w:type="spellStart"/>
      <w:r w:rsidRPr="00656CC5">
        <w:rPr>
          <w:bCs/>
        </w:rPr>
        <w:t>направено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 </w:t>
      </w:r>
      <w:proofErr w:type="spellStart"/>
      <w:r w:rsidRPr="00656CC5">
        <w:rPr>
          <w:bCs/>
        </w:rPr>
        <w:t>ще</w:t>
      </w:r>
      <w:proofErr w:type="spellEnd"/>
      <w:r w:rsidRPr="00656CC5">
        <w:rPr>
          <w:bCs/>
        </w:rPr>
        <w:t xml:space="preserve"> </w:t>
      </w:r>
      <w:proofErr w:type="spellStart"/>
      <w:r w:rsidRPr="00656CC5">
        <w:rPr>
          <w:bCs/>
        </w:rPr>
        <w:t>бъде</w:t>
      </w:r>
      <w:proofErr w:type="spellEnd"/>
      <w:r w:rsidRPr="00656CC5">
        <w:rPr>
          <w:bCs/>
        </w:rPr>
        <w:t xml:space="preserve"> </w:t>
      </w:r>
      <w:proofErr w:type="spellStart"/>
      <w:r w:rsidRPr="00656CC5">
        <w:rPr>
          <w:bCs/>
        </w:rPr>
        <w:t>задължително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Изпълнителя</w:t>
      </w:r>
      <w:proofErr w:type="spellEnd"/>
      <w:r w:rsidRPr="00656CC5">
        <w:rPr>
          <w:bCs/>
        </w:rPr>
        <w:t>.</w:t>
      </w:r>
    </w:p>
    <w:p w:rsidR="0030362A" w:rsidRPr="00656CC5" w:rsidRDefault="0030362A" w:rsidP="0030362A">
      <w:pPr>
        <w:tabs>
          <w:tab w:val="left" w:pos="720"/>
        </w:tabs>
        <w:jc w:val="both"/>
        <w:rPr>
          <w:bCs/>
        </w:rPr>
      </w:pPr>
      <w:r w:rsidRPr="00656CC5">
        <w:rPr>
          <w:bCs/>
        </w:rPr>
        <w:tab/>
      </w:r>
      <w:proofErr w:type="spellStart"/>
      <w:r w:rsidRPr="00656CC5">
        <w:rPr>
          <w:bCs/>
        </w:rPr>
        <w:t>Предаването</w:t>
      </w:r>
      <w:proofErr w:type="spellEnd"/>
      <w:r w:rsidRPr="00656CC5">
        <w:rPr>
          <w:bCs/>
        </w:rPr>
        <w:t xml:space="preserve"> и </w:t>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извършените</w:t>
      </w:r>
      <w:proofErr w:type="spellEnd"/>
      <w:r w:rsidRPr="00656CC5">
        <w:rPr>
          <w:bCs/>
        </w:rPr>
        <w:t xml:space="preserve"> </w:t>
      </w:r>
      <w:proofErr w:type="spellStart"/>
      <w:r w:rsidRPr="00656CC5">
        <w:rPr>
          <w:bCs/>
        </w:rPr>
        <w:t>строително-ремонтни</w:t>
      </w:r>
      <w:proofErr w:type="spellEnd"/>
      <w:r w:rsidRPr="00656CC5">
        <w:rPr>
          <w:bCs/>
        </w:rPr>
        <w:t xml:space="preserve"> </w:t>
      </w:r>
      <w:proofErr w:type="spellStart"/>
      <w:r w:rsidRPr="00656CC5">
        <w:rPr>
          <w:bCs/>
        </w:rPr>
        <w:t>работи</w:t>
      </w:r>
      <w:proofErr w:type="spellEnd"/>
      <w:r w:rsidRPr="00656CC5">
        <w:rPr>
          <w:bCs/>
        </w:rPr>
        <w:t xml:space="preserve"> – </w:t>
      </w:r>
      <w:proofErr w:type="spellStart"/>
      <w:r w:rsidRPr="00656CC5">
        <w:rPr>
          <w:bCs/>
        </w:rPr>
        <w:t>предмет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удостоверява</w:t>
      </w:r>
      <w:proofErr w:type="spellEnd"/>
      <w:r w:rsidRPr="00656CC5">
        <w:rPr>
          <w:bCs/>
        </w:rPr>
        <w:t xml:space="preserve"> с </w:t>
      </w:r>
      <w:proofErr w:type="spellStart"/>
      <w:r w:rsidRPr="00656CC5">
        <w:rPr>
          <w:bCs/>
        </w:rPr>
        <w:t>приемо-предавателен</w:t>
      </w:r>
      <w:proofErr w:type="spellEnd"/>
      <w:r w:rsidRPr="00656CC5">
        <w:rPr>
          <w:bCs/>
        </w:rPr>
        <w:t xml:space="preserve"> </w:t>
      </w:r>
      <w:proofErr w:type="spellStart"/>
      <w:r w:rsidRPr="00656CC5">
        <w:rPr>
          <w:bCs/>
        </w:rPr>
        <w:t>протокол</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установяване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действително</w:t>
      </w:r>
      <w:proofErr w:type="spellEnd"/>
      <w:r w:rsidRPr="00656CC5">
        <w:rPr>
          <w:bCs/>
        </w:rPr>
        <w:t xml:space="preserve"> </w:t>
      </w:r>
      <w:proofErr w:type="spellStart"/>
      <w:r w:rsidRPr="00656CC5">
        <w:rPr>
          <w:bCs/>
        </w:rPr>
        <w:t>извършените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подписан</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страните</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Договора</w:t>
      </w:r>
      <w:proofErr w:type="spellEnd"/>
      <w:r w:rsidRPr="00656CC5">
        <w:rPr>
          <w:bCs/>
        </w:rPr>
        <w:t>.</w:t>
      </w:r>
    </w:p>
    <w:p w:rsidR="0030362A" w:rsidRPr="00656CC5" w:rsidRDefault="0030362A" w:rsidP="0030362A">
      <w:pPr>
        <w:tabs>
          <w:tab w:val="left" w:pos="1985"/>
        </w:tabs>
        <w:jc w:val="both"/>
        <w:rPr>
          <w:bCs/>
        </w:rPr>
      </w:pPr>
      <w:proofErr w:type="spellStart"/>
      <w:r w:rsidRPr="00656CC5">
        <w:rPr>
          <w:bCs/>
        </w:rPr>
        <w:t>Всеки</w:t>
      </w:r>
      <w:proofErr w:type="spellEnd"/>
      <w:r w:rsidRPr="00656CC5">
        <w:rPr>
          <w:bCs/>
        </w:rPr>
        <w:t xml:space="preserve"> </w:t>
      </w:r>
      <w:proofErr w:type="spellStart"/>
      <w:r w:rsidRPr="00656CC5">
        <w:rPr>
          <w:bCs/>
        </w:rPr>
        <w:t>протокол</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придружава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необходимите</w:t>
      </w:r>
      <w:proofErr w:type="spellEnd"/>
      <w:r w:rsidRPr="00656CC5">
        <w:rPr>
          <w:bCs/>
        </w:rPr>
        <w:t xml:space="preserve"> </w:t>
      </w:r>
      <w:proofErr w:type="spellStart"/>
      <w:r w:rsidRPr="00656CC5">
        <w:rPr>
          <w:bCs/>
        </w:rPr>
        <w:t>сертификати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протоколи</w:t>
      </w:r>
      <w:proofErr w:type="spellEnd"/>
      <w:r w:rsidRPr="00656CC5">
        <w:rPr>
          <w:bCs/>
        </w:rPr>
        <w:t xml:space="preserve"> </w:t>
      </w:r>
      <w:proofErr w:type="spellStart"/>
      <w:r w:rsidRPr="00656CC5">
        <w:rPr>
          <w:bCs/>
        </w:rPr>
        <w:t>съставени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реда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Наредба</w:t>
      </w:r>
      <w:proofErr w:type="spellEnd"/>
      <w:r w:rsidRPr="00656CC5">
        <w:rPr>
          <w:bCs/>
        </w:rPr>
        <w:t xml:space="preserve"> №3 </w:t>
      </w:r>
      <w:proofErr w:type="spellStart"/>
      <w:r w:rsidRPr="00656CC5">
        <w:rPr>
          <w:bCs/>
        </w:rPr>
        <w:t>за</w:t>
      </w:r>
      <w:proofErr w:type="spellEnd"/>
      <w:r w:rsidRPr="00656CC5">
        <w:rPr>
          <w:bCs/>
        </w:rPr>
        <w:t xml:space="preserve"> </w:t>
      </w:r>
      <w:proofErr w:type="spellStart"/>
      <w:r w:rsidRPr="00656CC5">
        <w:rPr>
          <w:bCs/>
        </w:rPr>
        <w:t>съставяне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актове</w:t>
      </w:r>
      <w:proofErr w:type="spellEnd"/>
      <w:r w:rsidRPr="00656CC5">
        <w:rPr>
          <w:bCs/>
        </w:rPr>
        <w:t xml:space="preserve"> и </w:t>
      </w:r>
      <w:proofErr w:type="spellStart"/>
      <w:r w:rsidRPr="00656CC5">
        <w:rPr>
          <w:bCs/>
        </w:rPr>
        <w:t>протоколи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w:t>
      </w:r>
      <w:proofErr w:type="spellStart"/>
      <w:r w:rsidRPr="00656CC5">
        <w:rPr>
          <w:bCs/>
        </w:rPr>
        <w:t>декларации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съответствие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съществените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Гореизброените</w:t>
      </w:r>
      <w:proofErr w:type="spellEnd"/>
      <w:r w:rsidRPr="00656CC5">
        <w:rPr>
          <w:bCs/>
        </w:rPr>
        <w:t xml:space="preserve"> </w:t>
      </w:r>
      <w:proofErr w:type="spellStart"/>
      <w:r w:rsidRPr="00656CC5">
        <w:rPr>
          <w:bCs/>
        </w:rPr>
        <w:t>документи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изготвят</w:t>
      </w:r>
      <w:proofErr w:type="spellEnd"/>
      <w:r w:rsidRPr="00656CC5">
        <w:rPr>
          <w:bCs/>
        </w:rPr>
        <w:t xml:space="preserve"> в </w:t>
      </w:r>
      <w:proofErr w:type="spellStart"/>
      <w:r w:rsidRPr="00656CC5">
        <w:rPr>
          <w:bCs/>
        </w:rPr>
        <w:t>три</w:t>
      </w:r>
      <w:proofErr w:type="spellEnd"/>
      <w:r w:rsidRPr="00656CC5">
        <w:rPr>
          <w:bCs/>
        </w:rPr>
        <w:t xml:space="preserve"> </w:t>
      </w:r>
      <w:proofErr w:type="spellStart"/>
      <w:r w:rsidRPr="00656CC5">
        <w:rPr>
          <w:bCs/>
        </w:rPr>
        <w:t>еднообразни</w:t>
      </w:r>
      <w:proofErr w:type="spellEnd"/>
      <w:r w:rsidRPr="00656CC5">
        <w:rPr>
          <w:bCs/>
        </w:rPr>
        <w:t xml:space="preserve"> </w:t>
      </w:r>
      <w:proofErr w:type="spellStart"/>
      <w:r w:rsidRPr="00656CC5">
        <w:rPr>
          <w:bCs/>
        </w:rPr>
        <w:t>екземпляра</w:t>
      </w:r>
      <w:proofErr w:type="spellEnd"/>
      <w:r w:rsidRPr="00656CC5">
        <w:rPr>
          <w:bCs/>
        </w:rPr>
        <w:t xml:space="preserve"> и </w:t>
      </w:r>
      <w:proofErr w:type="spellStart"/>
      <w:r w:rsidRPr="00656CC5">
        <w:rPr>
          <w:bCs/>
        </w:rPr>
        <w:t>се</w:t>
      </w:r>
      <w:proofErr w:type="spellEnd"/>
      <w:r w:rsidRPr="00656CC5">
        <w:rPr>
          <w:bCs/>
        </w:rPr>
        <w:t xml:space="preserve"> </w:t>
      </w:r>
      <w:proofErr w:type="spellStart"/>
      <w:r w:rsidRPr="00656CC5">
        <w:rPr>
          <w:bCs/>
        </w:rPr>
        <w:t>представят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определеното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осъществяването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инвеститорския</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лице</w:t>
      </w:r>
      <w:proofErr w:type="spellEnd"/>
      <w:r w:rsidRPr="00656CC5">
        <w:rPr>
          <w:bCs/>
        </w:rPr>
        <w:t xml:space="preserve">. </w:t>
      </w:r>
      <w:proofErr w:type="spellStart"/>
      <w:r w:rsidRPr="00656CC5">
        <w:rPr>
          <w:bCs/>
        </w:rPr>
        <w:t>Определеното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осъществяването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инвеститорския</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лице</w:t>
      </w:r>
      <w:proofErr w:type="spellEnd"/>
      <w:r w:rsidRPr="00656CC5">
        <w:rPr>
          <w:bCs/>
        </w:rPr>
        <w:t xml:space="preserve"> </w:t>
      </w:r>
      <w:proofErr w:type="spellStart"/>
      <w:r w:rsidRPr="00656CC5">
        <w:rPr>
          <w:bCs/>
        </w:rPr>
        <w:t>проверява</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представени</w:t>
      </w:r>
      <w:proofErr w:type="spellEnd"/>
      <w:r w:rsidRPr="00656CC5">
        <w:rPr>
          <w:bCs/>
        </w:rPr>
        <w:t xml:space="preserve"> </w:t>
      </w:r>
      <w:proofErr w:type="spellStart"/>
      <w:r w:rsidRPr="00656CC5">
        <w:rPr>
          <w:bCs/>
        </w:rPr>
        <w:t>документи</w:t>
      </w:r>
      <w:proofErr w:type="spellEnd"/>
      <w:r w:rsidRPr="00656CC5">
        <w:rPr>
          <w:bCs/>
        </w:rPr>
        <w:t xml:space="preserve"> и </w:t>
      </w:r>
      <w:proofErr w:type="spellStart"/>
      <w:r w:rsidRPr="00656CC5">
        <w:rPr>
          <w:bCs/>
        </w:rPr>
        <w:t>след</w:t>
      </w:r>
      <w:proofErr w:type="spellEnd"/>
      <w:r w:rsidRPr="00656CC5">
        <w:rPr>
          <w:bCs/>
        </w:rPr>
        <w:t xml:space="preserve"> </w:t>
      </w:r>
      <w:proofErr w:type="spellStart"/>
      <w:r w:rsidRPr="00656CC5">
        <w:rPr>
          <w:bCs/>
        </w:rPr>
        <w:t>като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увери</w:t>
      </w:r>
      <w:proofErr w:type="spellEnd"/>
      <w:r w:rsidRPr="00656CC5">
        <w:rPr>
          <w:bCs/>
        </w:rPr>
        <w:t xml:space="preserve"> в </w:t>
      </w:r>
      <w:proofErr w:type="spellStart"/>
      <w:r w:rsidRPr="00656CC5">
        <w:rPr>
          <w:bCs/>
        </w:rPr>
        <w:t>съответствието</w:t>
      </w:r>
      <w:proofErr w:type="spellEnd"/>
      <w:r w:rsidRPr="00656CC5">
        <w:rPr>
          <w:bCs/>
        </w:rPr>
        <w:t xml:space="preserve"> </w:t>
      </w:r>
      <w:proofErr w:type="spellStart"/>
      <w:r w:rsidRPr="00656CC5">
        <w:rPr>
          <w:bCs/>
        </w:rPr>
        <w:t>им</w:t>
      </w:r>
      <w:proofErr w:type="spellEnd"/>
      <w:r w:rsidRPr="00656CC5">
        <w:rPr>
          <w:bCs/>
        </w:rPr>
        <w:t xml:space="preserve"> с </w:t>
      </w:r>
      <w:proofErr w:type="spellStart"/>
      <w:r w:rsidRPr="00656CC5">
        <w:rPr>
          <w:bCs/>
        </w:rPr>
        <w:t>действително</w:t>
      </w:r>
      <w:proofErr w:type="spellEnd"/>
      <w:r w:rsidRPr="00656CC5">
        <w:rPr>
          <w:bCs/>
        </w:rPr>
        <w:t xml:space="preserve"> </w:t>
      </w:r>
      <w:proofErr w:type="spellStart"/>
      <w:r w:rsidRPr="00656CC5">
        <w:rPr>
          <w:bCs/>
        </w:rPr>
        <w:t>извършеното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място</w:t>
      </w:r>
      <w:proofErr w:type="spellEnd"/>
      <w:r w:rsidRPr="00656CC5">
        <w:rPr>
          <w:bCs/>
        </w:rPr>
        <w:t xml:space="preserve">, </w:t>
      </w:r>
      <w:proofErr w:type="spellStart"/>
      <w:r w:rsidRPr="00656CC5">
        <w:rPr>
          <w:bCs/>
        </w:rPr>
        <w:t>одобрява</w:t>
      </w:r>
      <w:proofErr w:type="spellEnd"/>
      <w:r w:rsidRPr="00656CC5">
        <w:rPr>
          <w:bCs/>
        </w:rPr>
        <w:t xml:space="preserve"> </w:t>
      </w:r>
      <w:proofErr w:type="spellStart"/>
      <w:r w:rsidRPr="00656CC5">
        <w:rPr>
          <w:bCs/>
        </w:rPr>
        <w:t>подписания</w:t>
      </w:r>
      <w:proofErr w:type="spellEnd"/>
      <w:r w:rsidRPr="00656CC5">
        <w:rPr>
          <w:bCs/>
        </w:rPr>
        <w:t xml:space="preserve"> </w:t>
      </w:r>
      <w:proofErr w:type="spellStart"/>
      <w:r w:rsidRPr="00656CC5">
        <w:rPr>
          <w:bCs/>
        </w:rPr>
        <w:t>протокол</w:t>
      </w:r>
      <w:proofErr w:type="spellEnd"/>
      <w:r w:rsidRPr="00656CC5">
        <w:rPr>
          <w:bCs/>
        </w:rPr>
        <w:t>.</w:t>
      </w:r>
    </w:p>
    <w:p w:rsidR="0030362A" w:rsidRPr="00656CC5" w:rsidRDefault="0030362A" w:rsidP="0030362A">
      <w:pPr>
        <w:tabs>
          <w:tab w:val="left" w:pos="1985"/>
        </w:tabs>
        <w:rPr>
          <w:bCs/>
        </w:rPr>
      </w:pPr>
    </w:p>
    <w:p w:rsidR="0030362A" w:rsidRPr="00656CC5" w:rsidRDefault="0030362A" w:rsidP="0030362A">
      <w:pPr>
        <w:tabs>
          <w:tab w:val="left" w:pos="1985"/>
        </w:tabs>
        <w:rPr>
          <w:bCs/>
          <w:caps/>
        </w:rPr>
      </w:pPr>
      <w:r w:rsidRPr="00656CC5">
        <w:rPr>
          <w:bCs/>
          <w:caps/>
        </w:rPr>
        <w:t>Гаранционни срокове</w:t>
      </w:r>
    </w:p>
    <w:p w:rsidR="0030362A" w:rsidRPr="00656CC5" w:rsidRDefault="0030362A" w:rsidP="0030362A">
      <w:pPr>
        <w:tabs>
          <w:tab w:val="left" w:pos="0"/>
        </w:tabs>
        <w:jc w:val="both"/>
        <w:rPr>
          <w:bCs/>
        </w:rPr>
      </w:pPr>
      <w:r w:rsidRPr="00656CC5">
        <w:rPr>
          <w:bCs/>
        </w:rPr>
        <w:tab/>
      </w:r>
      <w:proofErr w:type="spellStart"/>
      <w:r w:rsidRPr="00656CC5">
        <w:rPr>
          <w:bCs/>
        </w:rPr>
        <w:t>Гаранционните</w:t>
      </w:r>
      <w:proofErr w:type="spellEnd"/>
      <w:r w:rsidRPr="00656CC5">
        <w:rPr>
          <w:bCs/>
        </w:rPr>
        <w:t xml:space="preserve">  </w:t>
      </w:r>
      <w:proofErr w:type="spellStart"/>
      <w:r w:rsidRPr="00656CC5">
        <w:rPr>
          <w:bCs/>
        </w:rPr>
        <w:t>срокове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и </w:t>
      </w:r>
      <w:proofErr w:type="spellStart"/>
      <w:r w:rsidRPr="00656CC5">
        <w:rPr>
          <w:bCs/>
        </w:rPr>
        <w:t>за</w:t>
      </w:r>
      <w:proofErr w:type="spellEnd"/>
      <w:r w:rsidRPr="00656CC5">
        <w:rPr>
          <w:bCs/>
        </w:rPr>
        <w:t xml:space="preserve"> </w:t>
      </w:r>
      <w:proofErr w:type="spellStart"/>
      <w:r w:rsidRPr="00656CC5">
        <w:rPr>
          <w:bCs/>
        </w:rPr>
        <w:t>ремонтни</w:t>
      </w:r>
      <w:proofErr w:type="spellEnd"/>
      <w:r w:rsidRPr="00656CC5">
        <w:rPr>
          <w:bCs/>
        </w:rPr>
        <w:t xml:space="preserve"> </w:t>
      </w:r>
      <w:proofErr w:type="spellStart"/>
      <w:r w:rsidRPr="00656CC5">
        <w:rPr>
          <w:bCs/>
        </w:rPr>
        <w:t>дейности</w:t>
      </w:r>
      <w:proofErr w:type="spellEnd"/>
      <w:r w:rsidRPr="00656CC5">
        <w:rPr>
          <w:bCs/>
        </w:rPr>
        <w:t xml:space="preserve"> , </w:t>
      </w:r>
      <w:proofErr w:type="spellStart"/>
      <w:r w:rsidRPr="00656CC5">
        <w:rPr>
          <w:bCs/>
        </w:rPr>
        <w:t>които</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предмет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между</w:t>
      </w:r>
      <w:proofErr w:type="spellEnd"/>
      <w:r w:rsidRPr="00656CC5">
        <w:rPr>
          <w:bCs/>
        </w:rPr>
        <w:t xml:space="preserve"> </w:t>
      </w:r>
      <w:proofErr w:type="spellStart"/>
      <w:r w:rsidRPr="00656CC5">
        <w:rPr>
          <w:bCs/>
        </w:rPr>
        <w:t>възложителя</w:t>
      </w:r>
      <w:proofErr w:type="spellEnd"/>
      <w:r w:rsidRPr="00656CC5">
        <w:rPr>
          <w:bCs/>
        </w:rPr>
        <w:t xml:space="preserve"> и </w:t>
      </w:r>
      <w:proofErr w:type="spellStart"/>
      <w:r w:rsidRPr="00656CC5">
        <w:rPr>
          <w:bCs/>
        </w:rPr>
        <w:t>изпълнителя</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могат</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по-малки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минималните</w:t>
      </w:r>
      <w:proofErr w:type="spellEnd"/>
      <w:r w:rsidRPr="00656CC5">
        <w:rPr>
          <w:bCs/>
        </w:rPr>
        <w:t xml:space="preserve"> </w:t>
      </w:r>
      <w:proofErr w:type="spellStart"/>
      <w:r w:rsidRPr="00656CC5">
        <w:rPr>
          <w:bCs/>
        </w:rPr>
        <w:t>срокове</w:t>
      </w:r>
      <w:proofErr w:type="spellEnd"/>
      <w:r w:rsidRPr="00656CC5">
        <w:rPr>
          <w:bCs/>
        </w:rPr>
        <w:t xml:space="preserve"> , </w:t>
      </w:r>
      <w:proofErr w:type="spellStart"/>
      <w:r w:rsidRPr="00656CC5">
        <w:rPr>
          <w:bCs/>
        </w:rPr>
        <w:t>посочени</w:t>
      </w:r>
      <w:proofErr w:type="spellEnd"/>
      <w:r w:rsidRPr="00656CC5">
        <w:rPr>
          <w:bCs/>
        </w:rPr>
        <w:t xml:space="preserve"> в </w:t>
      </w:r>
      <w:proofErr w:type="spellStart"/>
      <w:r w:rsidRPr="00656CC5">
        <w:rPr>
          <w:bCs/>
        </w:rPr>
        <w:t>Наредба</w:t>
      </w:r>
      <w:proofErr w:type="spellEnd"/>
      <w:r w:rsidRPr="00656CC5">
        <w:rPr>
          <w:bCs/>
        </w:rPr>
        <w:t xml:space="preserve"> №2 </w:t>
      </w:r>
      <w:proofErr w:type="spellStart"/>
      <w:r w:rsidRPr="00656CC5">
        <w:rPr>
          <w:bCs/>
        </w:rPr>
        <w:t>от</w:t>
      </w:r>
      <w:proofErr w:type="spellEnd"/>
      <w:r w:rsidRPr="00656CC5">
        <w:rPr>
          <w:bCs/>
        </w:rPr>
        <w:t xml:space="preserve"> 31.07.2003г. </w:t>
      </w:r>
      <w:proofErr w:type="spellStart"/>
      <w:r w:rsidRPr="00656CC5">
        <w:rPr>
          <w:bCs/>
        </w:rPr>
        <w:t>за</w:t>
      </w:r>
      <w:proofErr w:type="spellEnd"/>
      <w:r w:rsidRPr="00656CC5">
        <w:rPr>
          <w:bCs/>
        </w:rPr>
        <w:t xml:space="preserve"> </w:t>
      </w:r>
      <w:proofErr w:type="spellStart"/>
      <w:r w:rsidRPr="00656CC5">
        <w:rPr>
          <w:bCs/>
        </w:rPr>
        <w:t>въвеждане</w:t>
      </w:r>
      <w:proofErr w:type="spellEnd"/>
      <w:r w:rsidRPr="00656CC5">
        <w:rPr>
          <w:bCs/>
        </w:rPr>
        <w:t xml:space="preserve"> в </w:t>
      </w:r>
      <w:proofErr w:type="spellStart"/>
      <w:r w:rsidRPr="00656CC5">
        <w:rPr>
          <w:bCs/>
        </w:rPr>
        <w:t>експлоатация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строежите</w:t>
      </w:r>
      <w:proofErr w:type="spellEnd"/>
      <w:r w:rsidRPr="00656CC5">
        <w:rPr>
          <w:bCs/>
        </w:rPr>
        <w:t xml:space="preserve"> в </w:t>
      </w:r>
      <w:proofErr w:type="spellStart"/>
      <w:r w:rsidRPr="00656CC5">
        <w:rPr>
          <w:bCs/>
        </w:rPr>
        <w:t>Република</w:t>
      </w:r>
      <w:proofErr w:type="spellEnd"/>
      <w:r w:rsidRPr="00656CC5">
        <w:rPr>
          <w:bCs/>
        </w:rPr>
        <w:t xml:space="preserve"> </w:t>
      </w:r>
      <w:proofErr w:type="spellStart"/>
      <w:r w:rsidRPr="00656CC5">
        <w:rPr>
          <w:bCs/>
        </w:rPr>
        <w:t>България</w:t>
      </w:r>
      <w:proofErr w:type="spellEnd"/>
      <w:r w:rsidRPr="00656CC5">
        <w:rPr>
          <w:bCs/>
        </w:rPr>
        <w:t xml:space="preserve"> и </w:t>
      </w:r>
      <w:proofErr w:type="spellStart"/>
      <w:r w:rsidRPr="00656CC5">
        <w:rPr>
          <w:bCs/>
        </w:rPr>
        <w:t>минималните</w:t>
      </w:r>
      <w:proofErr w:type="spellEnd"/>
      <w:r w:rsidRPr="00656CC5">
        <w:rPr>
          <w:bCs/>
        </w:rPr>
        <w:t xml:space="preserve"> </w:t>
      </w:r>
      <w:proofErr w:type="spellStart"/>
      <w:r w:rsidRPr="00656CC5">
        <w:rPr>
          <w:bCs/>
        </w:rPr>
        <w:t>гаранционни</w:t>
      </w:r>
      <w:proofErr w:type="spellEnd"/>
      <w:r w:rsidRPr="00656CC5">
        <w:rPr>
          <w:bCs/>
        </w:rPr>
        <w:t xml:space="preserve"> </w:t>
      </w:r>
      <w:proofErr w:type="spellStart"/>
      <w:r w:rsidRPr="00656CC5">
        <w:rPr>
          <w:bCs/>
        </w:rPr>
        <w:t>срокове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w:t>
      </w:r>
      <w:proofErr w:type="spellEnd"/>
      <w:r w:rsidRPr="00656CC5">
        <w:rPr>
          <w:bCs/>
        </w:rPr>
        <w:t xml:space="preserve"> </w:t>
      </w:r>
      <w:proofErr w:type="spellStart"/>
      <w:r w:rsidRPr="00656CC5">
        <w:rPr>
          <w:bCs/>
        </w:rPr>
        <w:t>строителни</w:t>
      </w:r>
      <w:proofErr w:type="spellEnd"/>
      <w:r w:rsidRPr="00656CC5">
        <w:rPr>
          <w:bCs/>
        </w:rPr>
        <w:t xml:space="preserve"> и </w:t>
      </w:r>
      <w:proofErr w:type="spellStart"/>
      <w:r w:rsidRPr="00656CC5">
        <w:rPr>
          <w:bCs/>
        </w:rPr>
        <w:t>монтажни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съоръжения</w:t>
      </w:r>
      <w:proofErr w:type="spellEnd"/>
      <w:r w:rsidRPr="00656CC5">
        <w:rPr>
          <w:bCs/>
        </w:rPr>
        <w:t xml:space="preserve"> и </w:t>
      </w:r>
      <w:proofErr w:type="spellStart"/>
      <w:r w:rsidRPr="00656CC5">
        <w:rPr>
          <w:bCs/>
        </w:rPr>
        <w:t>строителни</w:t>
      </w:r>
      <w:proofErr w:type="spellEnd"/>
      <w:r w:rsidRPr="00656CC5">
        <w:rPr>
          <w:bCs/>
        </w:rPr>
        <w:t xml:space="preserve"> </w:t>
      </w:r>
      <w:proofErr w:type="spellStart"/>
      <w:r w:rsidRPr="00656CC5">
        <w:rPr>
          <w:bCs/>
        </w:rPr>
        <w:t>обекти</w:t>
      </w:r>
      <w:proofErr w:type="spellEnd"/>
      <w:r w:rsidRPr="00656CC5">
        <w:rPr>
          <w:bCs/>
        </w:rPr>
        <w:t xml:space="preserve"> / </w:t>
      </w:r>
      <w:proofErr w:type="spellStart"/>
      <w:r w:rsidRPr="00656CC5">
        <w:rPr>
          <w:bCs/>
        </w:rPr>
        <w:t>Издадена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министъра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регионалното</w:t>
      </w:r>
      <w:proofErr w:type="spellEnd"/>
      <w:r w:rsidRPr="00656CC5">
        <w:rPr>
          <w:bCs/>
        </w:rPr>
        <w:t xml:space="preserve"> </w:t>
      </w:r>
      <w:proofErr w:type="spellStart"/>
      <w:r w:rsidRPr="00656CC5">
        <w:rPr>
          <w:bCs/>
        </w:rPr>
        <w:t>развитие</w:t>
      </w:r>
      <w:proofErr w:type="spellEnd"/>
      <w:r w:rsidRPr="00656CC5">
        <w:rPr>
          <w:bCs/>
        </w:rPr>
        <w:t xml:space="preserve"> и </w:t>
      </w:r>
      <w:proofErr w:type="spellStart"/>
      <w:r w:rsidRPr="00656CC5">
        <w:rPr>
          <w:bCs/>
        </w:rPr>
        <w:t>благоустройство</w:t>
      </w:r>
      <w:proofErr w:type="spellEnd"/>
      <w:r w:rsidRPr="00656CC5">
        <w:rPr>
          <w:bCs/>
        </w:rPr>
        <w:t xml:space="preserve">, </w:t>
      </w:r>
      <w:proofErr w:type="spellStart"/>
      <w:r w:rsidRPr="00656CC5">
        <w:rPr>
          <w:bCs/>
        </w:rPr>
        <w:t>обн</w:t>
      </w:r>
      <w:proofErr w:type="spellEnd"/>
      <w:r w:rsidRPr="00656CC5">
        <w:rPr>
          <w:bCs/>
        </w:rPr>
        <w:t xml:space="preserve">. ДВ..бр.72 </w:t>
      </w:r>
      <w:proofErr w:type="spellStart"/>
      <w:r w:rsidRPr="00656CC5">
        <w:rPr>
          <w:bCs/>
        </w:rPr>
        <w:t>от</w:t>
      </w:r>
      <w:proofErr w:type="spellEnd"/>
      <w:r w:rsidRPr="00656CC5">
        <w:rPr>
          <w:bCs/>
        </w:rPr>
        <w:t xml:space="preserve"> 15.08.2003г., </w:t>
      </w:r>
      <w:proofErr w:type="spellStart"/>
      <w:r w:rsidRPr="00656CC5">
        <w:rPr>
          <w:bCs/>
        </w:rPr>
        <w:t>изм</w:t>
      </w:r>
      <w:proofErr w:type="spellEnd"/>
      <w:r w:rsidRPr="00656CC5">
        <w:rPr>
          <w:bCs/>
        </w:rPr>
        <w:t xml:space="preserve">. И </w:t>
      </w:r>
      <w:proofErr w:type="spellStart"/>
      <w:r w:rsidRPr="00656CC5">
        <w:rPr>
          <w:bCs/>
        </w:rPr>
        <w:t>доп</w:t>
      </w:r>
      <w:proofErr w:type="spellEnd"/>
      <w:r w:rsidRPr="00656CC5">
        <w:rPr>
          <w:bCs/>
        </w:rPr>
        <w:t xml:space="preserve">. , </w:t>
      </w:r>
      <w:proofErr w:type="spellStart"/>
      <w:r w:rsidRPr="00656CC5">
        <w:rPr>
          <w:bCs/>
        </w:rPr>
        <w:t>бр</w:t>
      </w:r>
      <w:proofErr w:type="spellEnd"/>
      <w:r w:rsidRPr="00656CC5">
        <w:rPr>
          <w:bCs/>
        </w:rPr>
        <w:t xml:space="preserve">. 49 </w:t>
      </w:r>
      <w:proofErr w:type="spellStart"/>
      <w:r w:rsidRPr="00656CC5">
        <w:rPr>
          <w:bCs/>
        </w:rPr>
        <w:t>от</w:t>
      </w:r>
      <w:proofErr w:type="spellEnd"/>
      <w:r w:rsidRPr="00656CC5">
        <w:rPr>
          <w:bCs/>
        </w:rPr>
        <w:t xml:space="preserve"> 14.06.2005г./.</w:t>
      </w:r>
    </w:p>
    <w:p w:rsidR="0030362A" w:rsidRPr="00656CC5" w:rsidRDefault="0030362A" w:rsidP="0030362A">
      <w:pPr>
        <w:tabs>
          <w:tab w:val="left" w:pos="1985"/>
        </w:tabs>
        <w:rPr>
          <w:bCs/>
        </w:rPr>
      </w:pPr>
    </w:p>
    <w:p w:rsidR="0030362A" w:rsidRPr="00656CC5" w:rsidRDefault="0030362A" w:rsidP="0030362A">
      <w:pPr>
        <w:tabs>
          <w:tab w:val="left" w:pos="1985"/>
        </w:tabs>
        <w:rPr>
          <w:bCs/>
          <w:caps/>
        </w:rPr>
      </w:pPr>
      <w:r w:rsidRPr="00656CC5">
        <w:rPr>
          <w:bCs/>
          <w:caps/>
        </w:rPr>
        <w:t>Почистване</w:t>
      </w:r>
    </w:p>
    <w:p w:rsidR="0030362A" w:rsidRPr="00656CC5" w:rsidRDefault="0030362A" w:rsidP="0030362A">
      <w:pPr>
        <w:tabs>
          <w:tab w:val="left" w:pos="0"/>
        </w:tabs>
        <w:jc w:val="both"/>
        <w:rPr>
          <w:bCs/>
        </w:rPr>
      </w:pPr>
      <w:r w:rsidRPr="00656CC5">
        <w:rPr>
          <w:bCs/>
        </w:rPr>
        <w:tab/>
      </w:r>
      <w:proofErr w:type="spellStart"/>
      <w:r w:rsidRPr="00656CC5">
        <w:rPr>
          <w:bCs/>
        </w:rPr>
        <w:t>След</w:t>
      </w:r>
      <w:proofErr w:type="spellEnd"/>
      <w:r w:rsidRPr="00656CC5">
        <w:rPr>
          <w:bCs/>
        </w:rPr>
        <w:t xml:space="preserve"> </w:t>
      </w:r>
      <w:proofErr w:type="spellStart"/>
      <w:r w:rsidRPr="00656CC5">
        <w:rPr>
          <w:bCs/>
        </w:rPr>
        <w:t>завършване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и </w:t>
      </w:r>
      <w:proofErr w:type="spellStart"/>
      <w:r w:rsidRPr="00656CC5">
        <w:rPr>
          <w:bCs/>
        </w:rPr>
        <w:t>монтажните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отстрани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работните</w:t>
      </w:r>
      <w:proofErr w:type="spellEnd"/>
      <w:r w:rsidRPr="00656CC5">
        <w:rPr>
          <w:bCs/>
        </w:rPr>
        <w:t xml:space="preserve"> </w:t>
      </w:r>
      <w:proofErr w:type="spellStart"/>
      <w:r w:rsidRPr="00656CC5">
        <w:rPr>
          <w:bCs/>
        </w:rPr>
        <w:t>площадки</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отпадъци</w:t>
      </w:r>
      <w:proofErr w:type="spellEnd"/>
      <w:r w:rsidRPr="00656CC5">
        <w:rPr>
          <w:bCs/>
        </w:rPr>
        <w:t xml:space="preserve">, а </w:t>
      </w:r>
      <w:proofErr w:type="spellStart"/>
      <w:r w:rsidRPr="00656CC5">
        <w:rPr>
          <w:bCs/>
        </w:rPr>
        <w:t>също</w:t>
      </w:r>
      <w:proofErr w:type="spellEnd"/>
      <w:r w:rsidRPr="00656CC5">
        <w:rPr>
          <w:bCs/>
        </w:rPr>
        <w:t xml:space="preserve"> </w:t>
      </w:r>
      <w:proofErr w:type="spellStart"/>
      <w:r w:rsidRPr="00656CC5">
        <w:rPr>
          <w:bCs/>
        </w:rPr>
        <w:t>така</w:t>
      </w:r>
      <w:proofErr w:type="spellEnd"/>
      <w:r w:rsidRPr="00656CC5">
        <w:rPr>
          <w:bCs/>
        </w:rPr>
        <w:t xml:space="preserve"> и </w:t>
      </w:r>
      <w:proofErr w:type="spellStart"/>
      <w:r w:rsidRPr="00656CC5">
        <w:rPr>
          <w:bCs/>
        </w:rPr>
        <w:t>временните</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знаци</w:t>
      </w:r>
      <w:proofErr w:type="spellEnd"/>
      <w:r w:rsidRPr="00656CC5">
        <w:rPr>
          <w:bCs/>
        </w:rPr>
        <w:t xml:space="preserve">, </w:t>
      </w:r>
      <w:proofErr w:type="spellStart"/>
      <w:r w:rsidRPr="00656CC5">
        <w:rPr>
          <w:bCs/>
        </w:rPr>
        <w:t>инструменти</w:t>
      </w:r>
      <w:proofErr w:type="spellEnd"/>
      <w:r w:rsidRPr="00656CC5">
        <w:rPr>
          <w:bCs/>
        </w:rPr>
        <w:t xml:space="preserve"> , </w:t>
      </w:r>
      <w:proofErr w:type="spellStart"/>
      <w:r w:rsidRPr="00656CC5">
        <w:rPr>
          <w:bCs/>
        </w:rPr>
        <w:t>материали</w:t>
      </w:r>
      <w:proofErr w:type="spellEnd"/>
      <w:r w:rsidRPr="00656CC5">
        <w:rPr>
          <w:bCs/>
        </w:rPr>
        <w:t xml:space="preserve">, </w:t>
      </w:r>
      <w:proofErr w:type="spellStart"/>
      <w:r w:rsidRPr="00656CC5">
        <w:rPr>
          <w:bCs/>
        </w:rPr>
        <w:t>строителна</w:t>
      </w:r>
      <w:proofErr w:type="spellEnd"/>
      <w:r w:rsidRPr="00656CC5">
        <w:rPr>
          <w:bCs/>
        </w:rPr>
        <w:t xml:space="preserve"> </w:t>
      </w:r>
      <w:proofErr w:type="spellStart"/>
      <w:r w:rsidRPr="00656CC5">
        <w:rPr>
          <w:bCs/>
        </w:rPr>
        <w:t>механизация</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оборудване</w:t>
      </w:r>
      <w:proofErr w:type="spellEnd"/>
      <w:r w:rsidRPr="00656CC5">
        <w:rPr>
          <w:bCs/>
        </w:rPr>
        <w:t xml:space="preserve">, </w:t>
      </w:r>
      <w:proofErr w:type="spellStart"/>
      <w:r w:rsidRPr="00656CC5">
        <w:rPr>
          <w:bCs/>
        </w:rPr>
        <w:t>които</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всеки</w:t>
      </w:r>
      <w:proofErr w:type="spellEnd"/>
      <w:r w:rsidRPr="00656CC5">
        <w:rPr>
          <w:bCs/>
        </w:rPr>
        <w:t xml:space="preserve"> </w:t>
      </w:r>
      <w:proofErr w:type="spellStart"/>
      <w:r w:rsidRPr="00656CC5">
        <w:rPr>
          <w:bCs/>
        </w:rPr>
        <w:t>негов</w:t>
      </w:r>
      <w:proofErr w:type="spellEnd"/>
      <w:r w:rsidRPr="00656CC5">
        <w:rPr>
          <w:bCs/>
        </w:rPr>
        <w:t xml:space="preserve"> </w:t>
      </w:r>
      <w:proofErr w:type="spellStart"/>
      <w:r w:rsidRPr="00656CC5">
        <w:rPr>
          <w:bCs/>
        </w:rPr>
        <w:t>подизпълнител</w:t>
      </w:r>
      <w:proofErr w:type="spellEnd"/>
      <w:r w:rsidRPr="00656CC5">
        <w:rPr>
          <w:bCs/>
        </w:rPr>
        <w:t xml:space="preserve"> е </w:t>
      </w:r>
      <w:proofErr w:type="spellStart"/>
      <w:r w:rsidRPr="00656CC5">
        <w:rPr>
          <w:bCs/>
        </w:rPr>
        <w:t>използвал</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работите</w:t>
      </w:r>
      <w:proofErr w:type="spellEnd"/>
      <w:r w:rsidRPr="00656CC5">
        <w:rPr>
          <w:bCs/>
        </w:rPr>
        <w:t>.</w:t>
      </w:r>
    </w:p>
    <w:p w:rsidR="0030362A" w:rsidRPr="00656CC5" w:rsidRDefault="0030362A" w:rsidP="0030362A">
      <w:pPr>
        <w:tabs>
          <w:tab w:val="left" w:pos="1985"/>
        </w:tabs>
        <w:rPr>
          <w:bCs/>
        </w:rPr>
      </w:pPr>
    </w:p>
    <w:p w:rsidR="0030362A" w:rsidRPr="00656CC5" w:rsidRDefault="0030362A" w:rsidP="0030362A">
      <w:pPr>
        <w:tabs>
          <w:tab w:val="left" w:pos="1985"/>
        </w:tabs>
        <w:rPr>
          <w:bCs/>
        </w:rPr>
      </w:pPr>
    </w:p>
    <w:p w:rsidR="0030362A" w:rsidRPr="00656CC5" w:rsidRDefault="0030362A" w:rsidP="0030362A">
      <w:pPr>
        <w:tabs>
          <w:tab w:val="left" w:pos="1985"/>
        </w:tabs>
        <w:rPr>
          <w:bCs/>
        </w:rPr>
      </w:pPr>
    </w:p>
    <w:p w:rsidR="0030362A" w:rsidRPr="00656CC5" w:rsidRDefault="0030362A" w:rsidP="0030362A">
      <w:pPr>
        <w:tabs>
          <w:tab w:val="left" w:pos="1985"/>
        </w:tabs>
        <w:jc w:val="both"/>
        <w:rPr>
          <w:bCs/>
          <w:caps/>
        </w:rPr>
      </w:pPr>
      <w:r w:rsidRPr="00656CC5">
        <w:rPr>
          <w:bCs/>
          <w:caps/>
        </w:rPr>
        <w:t>Нормативни изисквания</w:t>
      </w:r>
    </w:p>
    <w:p w:rsidR="0030362A" w:rsidRPr="00656CC5" w:rsidRDefault="0030362A" w:rsidP="0030362A">
      <w:pPr>
        <w:tabs>
          <w:tab w:val="left" w:pos="1985"/>
        </w:tabs>
        <w:jc w:val="both"/>
        <w:rPr>
          <w:bCs/>
        </w:rPr>
      </w:pPr>
      <w:r w:rsidRPr="00656CC5">
        <w:rPr>
          <w:bCs/>
        </w:rPr>
        <w:t xml:space="preserve">1.Вложените </w:t>
      </w:r>
      <w:proofErr w:type="spellStart"/>
      <w:r w:rsidRPr="00656CC5">
        <w:rPr>
          <w:bCs/>
        </w:rPr>
        <w:t>материали</w:t>
      </w:r>
      <w:proofErr w:type="spellEnd"/>
      <w:r w:rsidRPr="00656CC5">
        <w:rPr>
          <w:bCs/>
        </w:rPr>
        <w:t xml:space="preserve"> и </w:t>
      </w:r>
      <w:proofErr w:type="spellStart"/>
      <w:r w:rsidRPr="00656CC5">
        <w:rPr>
          <w:bCs/>
        </w:rPr>
        <w:t>изделия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и </w:t>
      </w:r>
      <w:proofErr w:type="spellStart"/>
      <w:r w:rsidRPr="00656CC5">
        <w:rPr>
          <w:bCs/>
        </w:rPr>
        <w:t>монтажни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отговарят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техническите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Наредба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съществените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строежите</w:t>
      </w:r>
      <w:proofErr w:type="spellEnd"/>
      <w:r w:rsidRPr="00656CC5">
        <w:rPr>
          <w:bCs/>
        </w:rPr>
        <w:t xml:space="preserve"> и </w:t>
      </w:r>
      <w:proofErr w:type="spellStart"/>
      <w:r w:rsidRPr="00656CC5">
        <w:rPr>
          <w:bCs/>
        </w:rPr>
        <w:t>оценяване</w:t>
      </w:r>
      <w:proofErr w:type="spellEnd"/>
      <w:r w:rsidRPr="00656CC5">
        <w:rPr>
          <w:bCs/>
        </w:rPr>
        <w:t xml:space="preserve"> </w:t>
      </w:r>
      <w:proofErr w:type="spellStart"/>
      <w:r w:rsidRPr="00656CC5">
        <w:rPr>
          <w:bCs/>
        </w:rPr>
        <w:t>съответствието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приета</w:t>
      </w:r>
      <w:proofErr w:type="spellEnd"/>
      <w:r w:rsidRPr="00656CC5">
        <w:rPr>
          <w:bCs/>
        </w:rPr>
        <w:t xml:space="preserve"> с ПМС №325/06.12.2006г., ДВ. Бр.106 </w:t>
      </w:r>
      <w:proofErr w:type="spellStart"/>
      <w:r w:rsidRPr="00656CC5">
        <w:rPr>
          <w:bCs/>
        </w:rPr>
        <w:t>от</w:t>
      </w:r>
      <w:proofErr w:type="spellEnd"/>
      <w:r w:rsidRPr="00656CC5">
        <w:rPr>
          <w:bCs/>
        </w:rPr>
        <w:t xml:space="preserve"> 2006г.</w:t>
      </w:r>
    </w:p>
    <w:p w:rsidR="0030362A" w:rsidRPr="00656CC5" w:rsidRDefault="0030362A" w:rsidP="0030362A">
      <w:pPr>
        <w:tabs>
          <w:tab w:val="left" w:pos="1985"/>
        </w:tabs>
        <w:jc w:val="both"/>
        <w:rPr>
          <w:bCs/>
        </w:rPr>
      </w:pPr>
      <w:r w:rsidRPr="00656CC5">
        <w:rPr>
          <w:bCs/>
        </w:rPr>
        <w:lastRenderedPageBreak/>
        <w:t xml:space="preserve">2.“Наредба №3 </w:t>
      </w:r>
      <w:proofErr w:type="spellStart"/>
      <w:r w:rsidRPr="00656CC5">
        <w:rPr>
          <w:bCs/>
        </w:rPr>
        <w:t>на</w:t>
      </w:r>
      <w:proofErr w:type="spellEnd"/>
      <w:r w:rsidRPr="00656CC5">
        <w:rPr>
          <w:bCs/>
        </w:rPr>
        <w:t xml:space="preserve"> МРРБ </w:t>
      </w:r>
      <w:proofErr w:type="spellStart"/>
      <w:r w:rsidRPr="00656CC5">
        <w:rPr>
          <w:bCs/>
        </w:rPr>
        <w:t>от</w:t>
      </w:r>
      <w:proofErr w:type="spellEnd"/>
      <w:r w:rsidRPr="00656CC5">
        <w:rPr>
          <w:bCs/>
        </w:rPr>
        <w:t xml:space="preserve"> 2003г. </w:t>
      </w:r>
      <w:proofErr w:type="spellStart"/>
      <w:r w:rsidRPr="00656CC5">
        <w:rPr>
          <w:bCs/>
        </w:rPr>
        <w:t>за</w:t>
      </w:r>
      <w:proofErr w:type="spellEnd"/>
      <w:r w:rsidRPr="00656CC5">
        <w:rPr>
          <w:bCs/>
        </w:rPr>
        <w:t xml:space="preserve"> </w:t>
      </w:r>
      <w:proofErr w:type="spellStart"/>
      <w:r w:rsidRPr="00656CC5">
        <w:rPr>
          <w:bCs/>
        </w:rPr>
        <w:t>съставяне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актове</w:t>
      </w:r>
      <w:proofErr w:type="spellEnd"/>
      <w:r w:rsidRPr="00656CC5">
        <w:rPr>
          <w:bCs/>
        </w:rPr>
        <w:t xml:space="preserve"> и </w:t>
      </w:r>
      <w:proofErr w:type="spellStart"/>
      <w:r w:rsidRPr="00656CC5">
        <w:rPr>
          <w:bCs/>
        </w:rPr>
        <w:t>протоколи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p>
    <w:p w:rsidR="0030362A" w:rsidRPr="00656CC5" w:rsidRDefault="0030362A" w:rsidP="0030362A">
      <w:pPr>
        <w:tabs>
          <w:tab w:val="left" w:pos="1985"/>
        </w:tabs>
        <w:jc w:val="both"/>
        <w:rPr>
          <w:bCs/>
        </w:rPr>
      </w:pPr>
      <w:r w:rsidRPr="00656CC5">
        <w:rPr>
          <w:bCs/>
        </w:rPr>
        <w:t xml:space="preserve">4.Закона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p>
    <w:p w:rsidR="0030362A" w:rsidRPr="00656CC5" w:rsidRDefault="0030362A" w:rsidP="0030362A">
      <w:pPr>
        <w:tabs>
          <w:tab w:val="left" w:pos="1985"/>
        </w:tabs>
        <w:jc w:val="both"/>
        <w:rPr>
          <w:bCs/>
        </w:rPr>
      </w:pPr>
      <w:r w:rsidRPr="00656CC5">
        <w:rPr>
          <w:bCs/>
        </w:rPr>
        <w:t xml:space="preserve">5.Наредба №2 </w:t>
      </w:r>
      <w:proofErr w:type="spellStart"/>
      <w:r w:rsidRPr="00656CC5">
        <w:rPr>
          <w:bCs/>
        </w:rPr>
        <w:t>от</w:t>
      </w:r>
      <w:proofErr w:type="spellEnd"/>
      <w:r w:rsidRPr="00656CC5">
        <w:rPr>
          <w:bCs/>
        </w:rPr>
        <w:t xml:space="preserve"> 22.03.2004г. </w:t>
      </w:r>
      <w:proofErr w:type="spellStart"/>
      <w:r w:rsidRPr="00656CC5">
        <w:rPr>
          <w:bCs/>
        </w:rPr>
        <w:t>на</w:t>
      </w:r>
      <w:proofErr w:type="spellEnd"/>
      <w:r w:rsidRPr="00656CC5">
        <w:rPr>
          <w:bCs/>
        </w:rPr>
        <w:t xml:space="preserve"> МРРБ (ДВ. Бр.37/2004г.)</w:t>
      </w:r>
    </w:p>
    <w:p w:rsidR="000D134A" w:rsidRPr="00656CC5" w:rsidRDefault="000D134A" w:rsidP="004D21F7">
      <w:pPr>
        <w:tabs>
          <w:tab w:val="left" w:pos="-426"/>
          <w:tab w:val="left" w:pos="720"/>
          <w:tab w:val="left" w:pos="1134"/>
        </w:tabs>
        <w:jc w:val="both"/>
        <w:rPr>
          <w:b/>
          <w:lang w:val="bg-BG"/>
        </w:rPr>
      </w:pPr>
    </w:p>
    <w:p w:rsidR="000D134A" w:rsidRPr="00656CC5" w:rsidRDefault="000D134A" w:rsidP="000D134A">
      <w:pPr>
        <w:tabs>
          <w:tab w:val="left" w:pos="1985"/>
        </w:tabs>
        <w:rPr>
          <w:b/>
          <w:bCs/>
          <w:i/>
          <w:color w:val="17365D" w:themeColor="text2" w:themeShade="BF"/>
          <w:lang w:val="bg-BG"/>
        </w:rPr>
      </w:pPr>
      <w:r w:rsidRPr="00656CC5">
        <w:rPr>
          <w:b/>
          <w:bCs/>
          <w:i/>
          <w:color w:val="17365D" w:themeColor="text2" w:themeShade="BF"/>
          <w:lang w:val="bg-BG" w:eastAsia="bg-BG"/>
        </w:rPr>
        <w:t xml:space="preserve">За </w:t>
      </w:r>
      <w:r w:rsidRPr="00656CC5">
        <w:rPr>
          <w:b/>
          <w:i/>
          <w:color w:val="17365D" w:themeColor="text2" w:themeShade="BF"/>
          <w:lang w:val="bg-BG"/>
        </w:rPr>
        <w:t>Обособена позиция № 2</w:t>
      </w:r>
      <w:r w:rsidRPr="00656CC5">
        <w:rPr>
          <w:b/>
          <w:i/>
          <w:color w:val="17365D" w:themeColor="text2" w:themeShade="BF"/>
        </w:rPr>
        <w:t xml:space="preserve">: </w:t>
      </w:r>
      <w:proofErr w:type="spellStart"/>
      <w:r w:rsidRPr="00656CC5">
        <w:rPr>
          <w:b/>
          <w:bCs/>
          <w:i/>
          <w:color w:val="17365D" w:themeColor="text2" w:themeShade="BF"/>
        </w:rPr>
        <w:t>Изграждане</w:t>
      </w:r>
      <w:proofErr w:type="spellEnd"/>
      <w:r w:rsidRPr="00656CC5">
        <w:rPr>
          <w:b/>
          <w:bCs/>
          <w:i/>
          <w:color w:val="17365D" w:themeColor="text2" w:themeShade="BF"/>
        </w:rPr>
        <w:t xml:space="preserve"> </w:t>
      </w:r>
      <w:proofErr w:type="spellStart"/>
      <w:r w:rsidRPr="00656CC5">
        <w:rPr>
          <w:b/>
          <w:bCs/>
          <w:i/>
          <w:color w:val="17365D" w:themeColor="text2" w:themeShade="BF"/>
        </w:rPr>
        <w:t>на</w:t>
      </w:r>
      <w:proofErr w:type="spellEnd"/>
      <w:r w:rsidRPr="00656CC5">
        <w:rPr>
          <w:b/>
          <w:bCs/>
          <w:i/>
          <w:color w:val="17365D" w:themeColor="text2" w:themeShade="BF"/>
        </w:rPr>
        <w:t xml:space="preserve"> </w:t>
      </w:r>
      <w:proofErr w:type="spellStart"/>
      <w:r w:rsidRPr="00656CC5">
        <w:rPr>
          <w:b/>
          <w:bCs/>
          <w:i/>
          <w:color w:val="17365D" w:themeColor="text2" w:themeShade="BF"/>
        </w:rPr>
        <w:t>спортна</w:t>
      </w:r>
      <w:proofErr w:type="spellEnd"/>
      <w:r w:rsidRPr="00656CC5">
        <w:rPr>
          <w:b/>
          <w:bCs/>
          <w:i/>
          <w:color w:val="17365D" w:themeColor="text2" w:themeShade="BF"/>
        </w:rPr>
        <w:t xml:space="preserve"> </w:t>
      </w:r>
      <w:proofErr w:type="spellStart"/>
      <w:r w:rsidRPr="00656CC5">
        <w:rPr>
          <w:b/>
          <w:bCs/>
          <w:i/>
          <w:color w:val="17365D" w:themeColor="text2" w:themeShade="BF"/>
        </w:rPr>
        <w:t>площадка</w:t>
      </w:r>
      <w:proofErr w:type="spellEnd"/>
      <w:r w:rsidRPr="00656CC5">
        <w:rPr>
          <w:b/>
          <w:bCs/>
          <w:i/>
          <w:color w:val="17365D" w:themeColor="text2" w:themeShade="BF"/>
        </w:rPr>
        <w:t xml:space="preserve"> в </w:t>
      </w:r>
      <w:proofErr w:type="spellStart"/>
      <w:r w:rsidRPr="00656CC5">
        <w:rPr>
          <w:b/>
          <w:bCs/>
          <w:i/>
          <w:color w:val="17365D" w:themeColor="text2" w:themeShade="BF"/>
        </w:rPr>
        <w:t>гр</w:t>
      </w:r>
      <w:proofErr w:type="spellEnd"/>
      <w:r w:rsidRPr="00656CC5">
        <w:rPr>
          <w:b/>
          <w:bCs/>
          <w:i/>
          <w:color w:val="17365D" w:themeColor="text2" w:themeShade="BF"/>
        </w:rPr>
        <w:t xml:space="preserve">. </w:t>
      </w:r>
      <w:proofErr w:type="spellStart"/>
      <w:r w:rsidRPr="00656CC5">
        <w:rPr>
          <w:b/>
          <w:bCs/>
          <w:i/>
          <w:color w:val="17365D" w:themeColor="text2" w:themeShade="BF"/>
        </w:rPr>
        <w:t>Батановци</w:t>
      </w:r>
      <w:proofErr w:type="spellEnd"/>
      <w:r w:rsidRPr="00656CC5">
        <w:rPr>
          <w:b/>
          <w:bCs/>
          <w:i/>
          <w:color w:val="17365D" w:themeColor="text2" w:themeShade="BF"/>
        </w:rPr>
        <w:t xml:space="preserve">, </w:t>
      </w:r>
      <w:proofErr w:type="spellStart"/>
      <w:r w:rsidRPr="00656CC5">
        <w:rPr>
          <w:b/>
          <w:bCs/>
          <w:i/>
          <w:color w:val="17365D" w:themeColor="text2" w:themeShade="BF"/>
        </w:rPr>
        <w:t>Община</w:t>
      </w:r>
      <w:proofErr w:type="spellEnd"/>
      <w:r w:rsidRPr="00656CC5">
        <w:rPr>
          <w:b/>
          <w:bCs/>
          <w:i/>
          <w:color w:val="17365D" w:themeColor="text2" w:themeShade="BF"/>
        </w:rPr>
        <w:t xml:space="preserve"> </w:t>
      </w:r>
      <w:proofErr w:type="spellStart"/>
      <w:r w:rsidRPr="00656CC5">
        <w:rPr>
          <w:b/>
          <w:bCs/>
          <w:i/>
          <w:color w:val="17365D" w:themeColor="text2" w:themeShade="BF"/>
        </w:rPr>
        <w:t>Перник</w:t>
      </w:r>
      <w:proofErr w:type="spellEnd"/>
    </w:p>
    <w:p w:rsidR="00DE2E19" w:rsidRPr="00656CC5" w:rsidRDefault="00DE2E19" w:rsidP="000D134A">
      <w:pPr>
        <w:tabs>
          <w:tab w:val="left" w:pos="1985"/>
        </w:tabs>
        <w:rPr>
          <w:b/>
          <w:bCs/>
          <w:i/>
          <w:lang w:val="bg-BG"/>
        </w:rPr>
      </w:pPr>
    </w:p>
    <w:p w:rsidR="00DE2E19" w:rsidRPr="00656CC5" w:rsidRDefault="00DE2E19" w:rsidP="00DE2E19">
      <w:pPr>
        <w:tabs>
          <w:tab w:val="left" w:pos="1985"/>
        </w:tabs>
        <w:rPr>
          <w:b/>
          <w:bCs/>
        </w:rPr>
      </w:pPr>
      <w:proofErr w:type="spellStart"/>
      <w:r w:rsidRPr="00656CC5">
        <w:rPr>
          <w:b/>
          <w:bCs/>
        </w:rPr>
        <w:t>Прогнозна</w:t>
      </w:r>
      <w:proofErr w:type="spellEnd"/>
      <w:r w:rsidRPr="00656CC5">
        <w:rPr>
          <w:b/>
          <w:bCs/>
        </w:rPr>
        <w:t xml:space="preserve"> </w:t>
      </w:r>
      <w:proofErr w:type="spellStart"/>
      <w:r w:rsidRPr="00656CC5">
        <w:rPr>
          <w:b/>
          <w:bCs/>
        </w:rPr>
        <w:t>стойност</w:t>
      </w:r>
      <w:proofErr w:type="spellEnd"/>
      <w:r w:rsidRPr="00656CC5">
        <w:rPr>
          <w:b/>
          <w:bCs/>
        </w:rPr>
        <w:t xml:space="preserve"> и </w:t>
      </w:r>
      <w:proofErr w:type="spellStart"/>
      <w:r w:rsidRPr="00656CC5">
        <w:rPr>
          <w:b/>
          <w:bCs/>
        </w:rPr>
        <w:t>срок</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поръчката</w:t>
      </w:r>
      <w:proofErr w:type="spellEnd"/>
    </w:p>
    <w:p w:rsidR="000D134A" w:rsidRPr="00656CC5" w:rsidRDefault="00271E70" w:rsidP="004D21F7">
      <w:pPr>
        <w:tabs>
          <w:tab w:val="left" w:pos="-426"/>
          <w:tab w:val="left" w:pos="720"/>
          <w:tab w:val="left" w:pos="1134"/>
        </w:tabs>
        <w:jc w:val="both"/>
        <w:rPr>
          <w:bCs/>
          <w:lang w:val="bg-BG"/>
        </w:rPr>
      </w:pPr>
      <w:proofErr w:type="spellStart"/>
      <w:r w:rsidRPr="00656CC5">
        <w:rPr>
          <w:bCs/>
        </w:rPr>
        <w:t>Изграждане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спортна</w:t>
      </w:r>
      <w:proofErr w:type="spellEnd"/>
      <w:r w:rsidRPr="00656CC5">
        <w:rPr>
          <w:bCs/>
        </w:rPr>
        <w:t xml:space="preserve"> </w:t>
      </w:r>
      <w:proofErr w:type="spellStart"/>
      <w:r w:rsidRPr="00656CC5">
        <w:rPr>
          <w:bCs/>
        </w:rPr>
        <w:t>площадка</w:t>
      </w:r>
      <w:proofErr w:type="spellEnd"/>
      <w:r w:rsidRPr="00656CC5">
        <w:rPr>
          <w:bCs/>
        </w:rPr>
        <w:t xml:space="preserve"> в </w:t>
      </w:r>
      <w:proofErr w:type="spellStart"/>
      <w:r w:rsidRPr="00656CC5">
        <w:rPr>
          <w:bCs/>
        </w:rPr>
        <w:t>гр</w:t>
      </w:r>
      <w:proofErr w:type="spellEnd"/>
      <w:r w:rsidRPr="00656CC5">
        <w:rPr>
          <w:bCs/>
        </w:rPr>
        <w:t xml:space="preserve">. </w:t>
      </w:r>
      <w:proofErr w:type="spellStart"/>
      <w:r w:rsidRPr="00656CC5">
        <w:rPr>
          <w:bCs/>
        </w:rPr>
        <w:t>Батановци</w:t>
      </w:r>
      <w:proofErr w:type="spellEnd"/>
      <w:r w:rsidRPr="00656CC5">
        <w:rPr>
          <w:bCs/>
        </w:rPr>
        <w:t xml:space="preserve">, </w:t>
      </w:r>
      <w:proofErr w:type="spellStart"/>
      <w:r w:rsidRPr="00656CC5">
        <w:rPr>
          <w:bCs/>
        </w:rPr>
        <w:t>Община</w:t>
      </w:r>
      <w:proofErr w:type="spellEnd"/>
      <w:r w:rsidRPr="00656CC5">
        <w:rPr>
          <w:bCs/>
        </w:rPr>
        <w:t xml:space="preserve"> </w:t>
      </w:r>
      <w:proofErr w:type="spellStart"/>
      <w:r w:rsidRPr="00656CC5">
        <w:rPr>
          <w:bCs/>
        </w:rPr>
        <w:t>Перник</w:t>
      </w:r>
      <w:proofErr w:type="spellEnd"/>
    </w:p>
    <w:p w:rsidR="00A804E9" w:rsidRPr="00656CC5" w:rsidRDefault="00A804E9" w:rsidP="004D21F7">
      <w:pPr>
        <w:tabs>
          <w:tab w:val="left" w:pos="-426"/>
          <w:tab w:val="left" w:pos="720"/>
          <w:tab w:val="left" w:pos="1134"/>
        </w:tabs>
        <w:jc w:val="both"/>
        <w:rPr>
          <w:bCs/>
          <w:lang w:val="bg-BG"/>
        </w:rPr>
      </w:pPr>
    </w:p>
    <w:p w:rsidR="003D7647" w:rsidRPr="00656CC5" w:rsidRDefault="003D7647" w:rsidP="003D7647">
      <w:pPr>
        <w:tabs>
          <w:tab w:val="left" w:pos="709"/>
        </w:tabs>
        <w:rPr>
          <w:bCs/>
          <w:lang w:val="bg-BG"/>
        </w:rPr>
      </w:pPr>
      <w:proofErr w:type="spellStart"/>
      <w:r w:rsidRPr="00656CC5">
        <w:rPr>
          <w:bCs/>
        </w:rPr>
        <w:t>Прогнозната</w:t>
      </w:r>
      <w:proofErr w:type="spellEnd"/>
      <w:r w:rsidRPr="00656CC5">
        <w:rPr>
          <w:bCs/>
        </w:rPr>
        <w:t xml:space="preserve"> </w:t>
      </w:r>
      <w:proofErr w:type="spellStart"/>
      <w:r w:rsidRPr="00656CC5">
        <w:rPr>
          <w:bCs/>
        </w:rPr>
        <w:t>стойност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процедурата</w:t>
      </w:r>
      <w:proofErr w:type="spellEnd"/>
      <w:r w:rsidRPr="00656CC5">
        <w:rPr>
          <w:bCs/>
        </w:rPr>
        <w:t xml:space="preserve"> е</w:t>
      </w:r>
      <w:r w:rsidRPr="00656CC5">
        <w:rPr>
          <w:bCs/>
          <w:lang w:val="bg-BG"/>
        </w:rPr>
        <w:t xml:space="preserve"> </w:t>
      </w:r>
      <w:proofErr w:type="spellStart"/>
      <w:r w:rsidRPr="00656CC5">
        <w:rPr>
          <w:bCs/>
        </w:rPr>
        <w:t>е</w:t>
      </w:r>
      <w:proofErr w:type="spellEnd"/>
      <w:r w:rsidRPr="00656CC5">
        <w:rPr>
          <w:bCs/>
        </w:rPr>
        <w:t xml:space="preserve"> </w:t>
      </w:r>
      <w:r w:rsidRPr="00656CC5">
        <w:rPr>
          <w:bCs/>
          <w:lang w:val="bg-BG"/>
        </w:rPr>
        <w:t xml:space="preserve"> </w:t>
      </w:r>
      <w:r w:rsidRPr="00656CC5">
        <w:rPr>
          <w:b/>
          <w:bCs/>
          <w:lang w:val="bg-BG"/>
        </w:rPr>
        <w:t>50 000.00</w:t>
      </w:r>
      <w:r w:rsidRPr="00656CC5">
        <w:rPr>
          <w:bCs/>
          <w:lang w:val="bg-BG"/>
        </w:rPr>
        <w:t xml:space="preserve"> лв.( петдесет хиляди лева) без ДДС или </w:t>
      </w:r>
      <w:r w:rsidRPr="00656CC5">
        <w:rPr>
          <w:b/>
          <w:bCs/>
        </w:rPr>
        <w:t xml:space="preserve">60 000,00 </w:t>
      </w:r>
      <w:proofErr w:type="spellStart"/>
      <w:r w:rsidRPr="00656CC5">
        <w:rPr>
          <w:b/>
          <w:bCs/>
        </w:rPr>
        <w:t>лв</w:t>
      </w:r>
      <w:proofErr w:type="spellEnd"/>
      <w:r w:rsidRPr="00656CC5">
        <w:rPr>
          <w:b/>
          <w:bCs/>
        </w:rPr>
        <w:t>.</w:t>
      </w:r>
      <w:r w:rsidRPr="00656CC5">
        <w:rPr>
          <w:b/>
          <w:bCs/>
          <w:lang w:val="bg-BG"/>
        </w:rPr>
        <w:t>(</w:t>
      </w:r>
      <w:r w:rsidRPr="00656CC5">
        <w:rPr>
          <w:b/>
          <w:bCs/>
        </w:rPr>
        <w:t xml:space="preserve"> </w:t>
      </w:r>
      <w:r w:rsidRPr="00656CC5">
        <w:rPr>
          <w:bCs/>
          <w:lang w:val="bg-BG"/>
        </w:rPr>
        <w:t xml:space="preserve">шестдесет хиляди лева ) </w:t>
      </w:r>
      <w:r w:rsidRPr="00656CC5">
        <w:rPr>
          <w:b/>
          <w:bCs/>
        </w:rPr>
        <w:t>с ДДС</w:t>
      </w:r>
      <w:r w:rsidRPr="00656CC5">
        <w:rPr>
          <w:bCs/>
        </w:rPr>
        <w:t xml:space="preserve"> .</w:t>
      </w:r>
      <w:proofErr w:type="spellStart"/>
      <w:r w:rsidRPr="00656CC5">
        <w:rPr>
          <w:bCs/>
        </w:rPr>
        <w:t>Срок</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по-малко</w:t>
      </w:r>
      <w:proofErr w:type="spellEnd"/>
      <w:r w:rsidRPr="00656CC5">
        <w:rPr>
          <w:bCs/>
        </w:rPr>
        <w:t xml:space="preserve"> </w:t>
      </w:r>
      <w:proofErr w:type="spellStart"/>
      <w:r w:rsidRPr="00656CC5">
        <w:rPr>
          <w:bCs/>
        </w:rPr>
        <w:t>от</w:t>
      </w:r>
      <w:proofErr w:type="spellEnd"/>
      <w:r w:rsidRPr="00656CC5">
        <w:rPr>
          <w:bCs/>
        </w:rPr>
        <w:t xml:space="preserve"> 30дни и </w:t>
      </w:r>
      <w:proofErr w:type="spellStart"/>
      <w:r w:rsidRPr="00656CC5">
        <w:rPr>
          <w:bCs/>
        </w:rPr>
        <w:t>не</w:t>
      </w:r>
      <w:proofErr w:type="spellEnd"/>
      <w:r w:rsidRPr="00656CC5">
        <w:rPr>
          <w:bCs/>
        </w:rPr>
        <w:t xml:space="preserve"> </w:t>
      </w:r>
      <w:proofErr w:type="spellStart"/>
      <w:r w:rsidRPr="00656CC5">
        <w:rPr>
          <w:bCs/>
        </w:rPr>
        <w:t>повече</w:t>
      </w:r>
      <w:proofErr w:type="spellEnd"/>
      <w:r w:rsidRPr="00656CC5">
        <w:rPr>
          <w:bCs/>
        </w:rPr>
        <w:t xml:space="preserve"> </w:t>
      </w:r>
      <w:proofErr w:type="spellStart"/>
      <w:r w:rsidRPr="00656CC5">
        <w:rPr>
          <w:bCs/>
        </w:rPr>
        <w:t>от</w:t>
      </w:r>
      <w:proofErr w:type="spellEnd"/>
      <w:r w:rsidRPr="00656CC5">
        <w:rPr>
          <w:bCs/>
        </w:rPr>
        <w:t xml:space="preserve"> 40дни.</w:t>
      </w:r>
    </w:p>
    <w:p w:rsidR="00A804E9" w:rsidRPr="00656CC5" w:rsidRDefault="00A804E9" w:rsidP="003D7647">
      <w:pPr>
        <w:tabs>
          <w:tab w:val="left" w:pos="709"/>
        </w:tabs>
        <w:rPr>
          <w:bCs/>
          <w:lang w:val="bg-BG"/>
        </w:rPr>
      </w:pPr>
    </w:p>
    <w:p w:rsidR="005F2EFC" w:rsidRPr="00656CC5" w:rsidRDefault="005F2EFC" w:rsidP="005F2EFC">
      <w:pPr>
        <w:tabs>
          <w:tab w:val="left" w:pos="1985"/>
        </w:tabs>
        <w:rPr>
          <w:bCs/>
          <w:lang w:val="bg-BG"/>
        </w:rPr>
      </w:pPr>
      <w:proofErr w:type="spellStart"/>
      <w:r w:rsidRPr="00656CC5">
        <w:rPr>
          <w:b/>
          <w:bCs/>
        </w:rPr>
        <w:t>Обект</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поръчката</w:t>
      </w:r>
      <w:proofErr w:type="spellEnd"/>
      <w:r w:rsidRPr="00656CC5">
        <w:rPr>
          <w:b/>
          <w:bCs/>
        </w:rPr>
        <w:t xml:space="preserve"> и </w:t>
      </w:r>
      <w:proofErr w:type="spellStart"/>
      <w:r w:rsidRPr="00656CC5">
        <w:rPr>
          <w:b/>
          <w:bCs/>
        </w:rPr>
        <w:t>място</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изпълнение</w:t>
      </w:r>
      <w:proofErr w:type="spellEnd"/>
      <w:r w:rsidRPr="00656CC5">
        <w:rPr>
          <w:bCs/>
        </w:rPr>
        <w:t>.</w:t>
      </w:r>
    </w:p>
    <w:p w:rsidR="00A804E9" w:rsidRPr="00656CC5" w:rsidRDefault="00A804E9" w:rsidP="005F2EFC">
      <w:pPr>
        <w:tabs>
          <w:tab w:val="left" w:pos="1985"/>
        </w:tabs>
        <w:rPr>
          <w:bCs/>
          <w:lang w:val="bg-BG"/>
        </w:rPr>
      </w:pPr>
    </w:p>
    <w:p w:rsidR="005F2EFC" w:rsidRPr="00656CC5" w:rsidRDefault="005F2EFC" w:rsidP="005F2EFC">
      <w:pPr>
        <w:tabs>
          <w:tab w:val="left" w:pos="720"/>
        </w:tabs>
        <w:rPr>
          <w:bCs/>
        </w:rPr>
      </w:pPr>
      <w:proofErr w:type="spellStart"/>
      <w:r w:rsidRPr="00656CC5">
        <w:rPr>
          <w:bCs/>
        </w:rPr>
        <w:t>Спортна</w:t>
      </w:r>
      <w:proofErr w:type="spellEnd"/>
      <w:r w:rsidRPr="00656CC5">
        <w:rPr>
          <w:bCs/>
        </w:rPr>
        <w:t xml:space="preserve"> </w:t>
      </w:r>
      <w:proofErr w:type="spellStart"/>
      <w:r w:rsidRPr="00656CC5">
        <w:rPr>
          <w:bCs/>
        </w:rPr>
        <w:t>площадка</w:t>
      </w:r>
      <w:proofErr w:type="spellEnd"/>
      <w:r w:rsidRPr="00656CC5">
        <w:rPr>
          <w:bCs/>
        </w:rPr>
        <w:t xml:space="preserve"> в </w:t>
      </w:r>
      <w:proofErr w:type="spellStart"/>
      <w:r w:rsidRPr="00656CC5">
        <w:rPr>
          <w:bCs/>
        </w:rPr>
        <w:t>гр</w:t>
      </w:r>
      <w:proofErr w:type="spellEnd"/>
      <w:r w:rsidRPr="00656CC5">
        <w:rPr>
          <w:bCs/>
        </w:rPr>
        <w:t xml:space="preserve">. </w:t>
      </w:r>
      <w:proofErr w:type="spellStart"/>
      <w:r w:rsidRPr="00656CC5">
        <w:rPr>
          <w:bCs/>
        </w:rPr>
        <w:t>Батановци</w:t>
      </w:r>
      <w:proofErr w:type="spellEnd"/>
      <w:r w:rsidRPr="00656CC5">
        <w:rPr>
          <w:bCs/>
        </w:rPr>
        <w:t xml:space="preserve">, </w:t>
      </w:r>
      <w:proofErr w:type="spellStart"/>
      <w:r w:rsidRPr="00656CC5">
        <w:rPr>
          <w:bCs/>
        </w:rPr>
        <w:t>Община</w:t>
      </w:r>
      <w:proofErr w:type="spellEnd"/>
      <w:r w:rsidRPr="00656CC5">
        <w:rPr>
          <w:bCs/>
        </w:rPr>
        <w:t xml:space="preserve"> </w:t>
      </w:r>
      <w:proofErr w:type="spellStart"/>
      <w:r w:rsidRPr="00656CC5">
        <w:rPr>
          <w:bCs/>
        </w:rPr>
        <w:t>Перник</w:t>
      </w:r>
      <w:proofErr w:type="spellEnd"/>
      <w:r w:rsidRPr="00656CC5">
        <w:rPr>
          <w:bCs/>
        </w:rPr>
        <w:t xml:space="preserve">- УПИ I, кв.121, </w:t>
      </w:r>
      <w:proofErr w:type="spellStart"/>
      <w:r w:rsidRPr="00656CC5">
        <w:rPr>
          <w:bCs/>
        </w:rPr>
        <w:t>по</w:t>
      </w:r>
      <w:proofErr w:type="spellEnd"/>
      <w:r w:rsidRPr="00656CC5">
        <w:rPr>
          <w:bCs/>
        </w:rPr>
        <w:t xml:space="preserve"> </w:t>
      </w:r>
      <w:proofErr w:type="spellStart"/>
      <w:r w:rsidRPr="00656CC5">
        <w:rPr>
          <w:bCs/>
        </w:rPr>
        <w:t>плана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гр</w:t>
      </w:r>
      <w:proofErr w:type="spellEnd"/>
      <w:r w:rsidRPr="00656CC5">
        <w:rPr>
          <w:bCs/>
        </w:rPr>
        <w:t xml:space="preserve">. </w:t>
      </w:r>
      <w:proofErr w:type="spellStart"/>
      <w:r w:rsidRPr="00656CC5">
        <w:rPr>
          <w:bCs/>
        </w:rPr>
        <w:t>Батановци</w:t>
      </w:r>
      <w:proofErr w:type="spellEnd"/>
      <w:r w:rsidRPr="00656CC5">
        <w:rPr>
          <w:bCs/>
        </w:rPr>
        <w:t xml:space="preserve">, </w:t>
      </w:r>
      <w:proofErr w:type="spellStart"/>
      <w:r w:rsidRPr="00656CC5">
        <w:rPr>
          <w:bCs/>
        </w:rPr>
        <w:t>община</w:t>
      </w:r>
      <w:proofErr w:type="spellEnd"/>
      <w:r w:rsidRPr="00656CC5">
        <w:rPr>
          <w:bCs/>
        </w:rPr>
        <w:t xml:space="preserve"> </w:t>
      </w:r>
      <w:proofErr w:type="spellStart"/>
      <w:r w:rsidRPr="00656CC5">
        <w:rPr>
          <w:bCs/>
        </w:rPr>
        <w:t>Перник</w:t>
      </w:r>
      <w:proofErr w:type="spellEnd"/>
      <w:r w:rsidRPr="00656CC5">
        <w:rPr>
          <w:bCs/>
        </w:rPr>
        <w:t xml:space="preserve"> .</w:t>
      </w:r>
    </w:p>
    <w:p w:rsidR="00271E70" w:rsidRPr="00656CC5" w:rsidRDefault="00271E70" w:rsidP="004D21F7">
      <w:pPr>
        <w:tabs>
          <w:tab w:val="left" w:pos="-426"/>
          <w:tab w:val="left" w:pos="720"/>
          <w:tab w:val="left" w:pos="1134"/>
        </w:tabs>
        <w:jc w:val="both"/>
        <w:rPr>
          <w:b/>
          <w:lang w:val="bg-BG"/>
        </w:rPr>
      </w:pPr>
    </w:p>
    <w:p w:rsidR="004D21F7" w:rsidRPr="00656CC5" w:rsidRDefault="004D21F7" w:rsidP="004D21F7">
      <w:pPr>
        <w:tabs>
          <w:tab w:val="left" w:pos="-426"/>
          <w:tab w:val="left" w:pos="720"/>
          <w:tab w:val="left" w:pos="1134"/>
        </w:tabs>
        <w:jc w:val="both"/>
        <w:rPr>
          <w:b/>
          <w:bCs/>
        </w:rPr>
      </w:pPr>
      <w:proofErr w:type="spellStart"/>
      <w:r w:rsidRPr="00656CC5">
        <w:rPr>
          <w:b/>
          <w:bCs/>
        </w:rPr>
        <w:t>Спортна</w:t>
      </w:r>
      <w:proofErr w:type="spellEnd"/>
      <w:r w:rsidRPr="00656CC5">
        <w:rPr>
          <w:b/>
          <w:bCs/>
        </w:rPr>
        <w:t xml:space="preserve"> </w:t>
      </w:r>
      <w:proofErr w:type="spellStart"/>
      <w:r w:rsidRPr="00656CC5">
        <w:rPr>
          <w:b/>
          <w:bCs/>
        </w:rPr>
        <w:t>площадка</w:t>
      </w:r>
      <w:proofErr w:type="spellEnd"/>
      <w:r w:rsidRPr="00656CC5">
        <w:rPr>
          <w:b/>
          <w:bCs/>
        </w:rPr>
        <w:t xml:space="preserve"> в </w:t>
      </w:r>
      <w:proofErr w:type="spellStart"/>
      <w:r w:rsidRPr="00656CC5">
        <w:rPr>
          <w:b/>
          <w:bCs/>
        </w:rPr>
        <w:t>гр</w:t>
      </w:r>
      <w:proofErr w:type="spellEnd"/>
      <w:r w:rsidRPr="00656CC5">
        <w:rPr>
          <w:b/>
          <w:bCs/>
        </w:rPr>
        <w:t xml:space="preserve">. </w:t>
      </w:r>
      <w:proofErr w:type="spellStart"/>
      <w:r w:rsidRPr="00656CC5">
        <w:rPr>
          <w:b/>
          <w:bCs/>
        </w:rPr>
        <w:t>Батановци</w:t>
      </w:r>
      <w:proofErr w:type="spellEnd"/>
      <w:r w:rsidRPr="00656CC5">
        <w:rPr>
          <w:b/>
          <w:bCs/>
        </w:rPr>
        <w:t xml:space="preserve">, </w:t>
      </w:r>
      <w:proofErr w:type="spellStart"/>
      <w:r w:rsidRPr="00656CC5">
        <w:rPr>
          <w:b/>
          <w:bCs/>
        </w:rPr>
        <w:t>Община</w:t>
      </w:r>
      <w:proofErr w:type="spellEnd"/>
      <w:r w:rsidRPr="00656CC5">
        <w:rPr>
          <w:b/>
          <w:bCs/>
        </w:rPr>
        <w:t xml:space="preserve"> </w:t>
      </w:r>
      <w:proofErr w:type="spellStart"/>
      <w:r w:rsidRPr="00656CC5">
        <w:rPr>
          <w:b/>
          <w:bCs/>
        </w:rPr>
        <w:t>Перник</w:t>
      </w:r>
      <w:proofErr w:type="spellEnd"/>
      <w:r w:rsidRPr="00656CC5">
        <w:rPr>
          <w:b/>
          <w:bCs/>
        </w:rPr>
        <w:t xml:space="preserve">- УПИ I, кв.121, </w:t>
      </w:r>
      <w:proofErr w:type="spellStart"/>
      <w:r w:rsidRPr="00656CC5">
        <w:rPr>
          <w:b/>
          <w:bCs/>
        </w:rPr>
        <w:t>по</w:t>
      </w:r>
      <w:proofErr w:type="spellEnd"/>
      <w:r w:rsidRPr="00656CC5">
        <w:rPr>
          <w:b/>
          <w:bCs/>
        </w:rPr>
        <w:t xml:space="preserve"> </w:t>
      </w:r>
      <w:proofErr w:type="spellStart"/>
      <w:r w:rsidRPr="00656CC5">
        <w:rPr>
          <w:b/>
          <w:bCs/>
        </w:rPr>
        <w:t>плана</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гр</w:t>
      </w:r>
      <w:proofErr w:type="spellEnd"/>
      <w:r w:rsidRPr="00656CC5">
        <w:rPr>
          <w:b/>
          <w:bCs/>
        </w:rPr>
        <w:t xml:space="preserve">. </w:t>
      </w:r>
      <w:proofErr w:type="spellStart"/>
      <w:r w:rsidRPr="00656CC5">
        <w:rPr>
          <w:b/>
          <w:bCs/>
        </w:rPr>
        <w:t>Батановци</w:t>
      </w:r>
      <w:proofErr w:type="spellEnd"/>
      <w:r w:rsidRPr="00656CC5">
        <w:rPr>
          <w:b/>
          <w:bCs/>
        </w:rPr>
        <w:t xml:space="preserve">, </w:t>
      </w:r>
      <w:proofErr w:type="spellStart"/>
      <w:r w:rsidRPr="00656CC5">
        <w:rPr>
          <w:b/>
          <w:bCs/>
        </w:rPr>
        <w:t>община</w:t>
      </w:r>
      <w:proofErr w:type="spellEnd"/>
      <w:r w:rsidRPr="00656CC5">
        <w:rPr>
          <w:b/>
          <w:bCs/>
        </w:rPr>
        <w:t xml:space="preserve"> </w:t>
      </w:r>
      <w:proofErr w:type="spellStart"/>
      <w:r w:rsidRPr="00656CC5">
        <w:rPr>
          <w:b/>
          <w:bCs/>
        </w:rPr>
        <w:t>Перник</w:t>
      </w:r>
      <w:proofErr w:type="spellEnd"/>
    </w:p>
    <w:p w:rsidR="004D21F7" w:rsidRPr="00656CC5" w:rsidRDefault="004D21F7" w:rsidP="004D21F7">
      <w:pPr>
        <w:tabs>
          <w:tab w:val="left" w:pos="851"/>
          <w:tab w:val="left" w:pos="1985"/>
        </w:tabs>
        <w:jc w:val="both"/>
        <w:rPr>
          <w:bCs/>
        </w:rPr>
      </w:pPr>
      <w:r w:rsidRPr="00656CC5">
        <w:rPr>
          <w:bCs/>
        </w:rPr>
        <w:tab/>
      </w:r>
      <w:proofErr w:type="spellStart"/>
      <w:r w:rsidRPr="00656CC5">
        <w:rPr>
          <w:bCs/>
        </w:rPr>
        <w:t>Площадката</w:t>
      </w:r>
      <w:proofErr w:type="spellEnd"/>
      <w:r w:rsidRPr="00656CC5">
        <w:rPr>
          <w:bCs/>
        </w:rPr>
        <w:t xml:space="preserve"> </w:t>
      </w:r>
      <w:proofErr w:type="spellStart"/>
      <w:r w:rsidRPr="00656CC5">
        <w:rPr>
          <w:bCs/>
        </w:rPr>
        <w:t>представлява</w:t>
      </w:r>
      <w:proofErr w:type="spellEnd"/>
      <w:r w:rsidRPr="00656CC5">
        <w:rPr>
          <w:bCs/>
        </w:rPr>
        <w:t xml:space="preserve">  </w:t>
      </w:r>
      <w:proofErr w:type="spellStart"/>
      <w:r w:rsidRPr="00656CC5">
        <w:rPr>
          <w:bCs/>
        </w:rPr>
        <w:t>футболно</w:t>
      </w:r>
      <w:proofErr w:type="spellEnd"/>
      <w:r w:rsidRPr="00656CC5">
        <w:rPr>
          <w:bCs/>
        </w:rPr>
        <w:t xml:space="preserve"> </w:t>
      </w:r>
      <w:proofErr w:type="spellStart"/>
      <w:r w:rsidRPr="00656CC5">
        <w:rPr>
          <w:bCs/>
        </w:rPr>
        <w:t>игрище</w:t>
      </w:r>
      <w:proofErr w:type="spellEnd"/>
      <w:r w:rsidRPr="00656CC5">
        <w:rPr>
          <w:bCs/>
        </w:rPr>
        <w:t xml:space="preserve"> с </w:t>
      </w:r>
      <w:proofErr w:type="spellStart"/>
      <w:r w:rsidRPr="00656CC5">
        <w:rPr>
          <w:bCs/>
        </w:rPr>
        <w:t>размери</w:t>
      </w:r>
      <w:proofErr w:type="spellEnd"/>
      <w:r w:rsidRPr="00656CC5">
        <w:rPr>
          <w:bCs/>
        </w:rPr>
        <w:t xml:space="preserve"> в </w:t>
      </w:r>
      <w:proofErr w:type="spellStart"/>
      <w:r w:rsidRPr="00656CC5">
        <w:rPr>
          <w:bCs/>
        </w:rPr>
        <w:t>план</w:t>
      </w:r>
      <w:proofErr w:type="spellEnd"/>
      <w:r w:rsidRPr="00656CC5">
        <w:rPr>
          <w:bCs/>
        </w:rPr>
        <w:t xml:space="preserve"> -20м.х30м. и </w:t>
      </w:r>
      <w:proofErr w:type="spellStart"/>
      <w:r w:rsidRPr="00656CC5">
        <w:rPr>
          <w:bCs/>
        </w:rPr>
        <w:t>площ</w:t>
      </w:r>
      <w:proofErr w:type="spellEnd"/>
      <w:r w:rsidRPr="00656CC5">
        <w:rPr>
          <w:bCs/>
        </w:rPr>
        <w:t xml:space="preserve"> 600кв.м.</w:t>
      </w:r>
    </w:p>
    <w:p w:rsidR="004D21F7" w:rsidRPr="00656CC5" w:rsidRDefault="004D21F7" w:rsidP="004D21F7">
      <w:pPr>
        <w:tabs>
          <w:tab w:val="left" w:pos="851"/>
          <w:tab w:val="left" w:pos="1985"/>
        </w:tabs>
        <w:jc w:val="both"/>
      </w:pPr>
      <w:r w:rsidRPr="00656CC5">
        <w:rPr>
          <w:bCs/>
        </w:rPr>
        <w:tab/>
      </w:r>
      <w:proofErr w:type="spellStart"/>
      <w:r w:rsidRPr="00656CC5">
        <w:t>Извършва</w:t>
      </w:r>
      <w:proofErr w:type="spellEnd"/>
      <w:r w:rsidRPr="00656CC5">
        <w:t xml:space="preserve"> </w:t>
      </w:r>
      <w:proofErr w:type="spellStart"/>
      <w:r w:rsidRPr="00656CC5">
        <w:t>се</w:t>
      </w:r>
      <w:proofErr w:type="spellEnd"/>
      <w:r w:rsidRPr="00656CC5">
        <w:t xml:space="preserve"> </w:t>
      </w:r>
      <w:proofErr w:type="spellStart"/>
      <w:r w:rsidRPr="00656CC5">
        <w:t>първо</w:t>
      </w:r>
      <w:proofErr w:type="spellEnd"/>
      <w:r w:rsidRPr="00656CC5">
        <w:t xml:space="preserve"> </w:t>
      </w:r>
      <w:proofErr w:type="spellStart"/>
      <w:r w:rsidRPr="00656CC5">
        <w:t>изрязване</w:t>
      </w:r>
      <w:proofErr w:type="spellEnd"/>
      <w:r w:rsidRPr="00656CC5">
        <w:t xml:space="preserve"> и </w:t>
      </w:r>
      <w:proofErr w:type="spellStart"/>
      <w:r w:rsidRPr="00656CC5">
        <w:t>разбиване</w:t>
      </w:r>
      <w:proofErr w:type="spellEnd"/>
      <w:r w:rsidRPr="00656CC5">
        <w:t xml:space="preserve"> </w:t>
      </w:r>
      <w:proofErr w:type="spellStart"/>
      <w:r w:rsidRPr="00656CC5">
        <w:t>на</w:t>
      </w:r>
      <w:proofErr w:type="spellEnd"/>
      <w:r w:rsidRPr="00656CC5">
        <w:t xml:space="preserve"> </w:t>
      </w:r>
      <w:proofErr w:type="spellStart"/>
      <w:r w:rsidRPr="00656CC5">
        <w:t>асфалтова</w:t>
      </w:r>
      <w:proofErr w:type="spellEnd"/>
      <w:r w:rsidRPr="00656CC5">
        <w:t xml:space="preserve"> </w:t>
      </w:r>
      <w:proofErr w:type="spellStart"/>
      <w:r w:rsidRPr="00656CC5">
        <w:t>ивица</w:t>
      </w:r>
      <w:proofErr w:type="spellEnd"/>
      <w:r w:rsidRPr="00656CC5">
        <w:t xml:space="preserve"> и </w:t>
      </w:r>
      <w:proofErr w:type="spellStart"/>
      <w:r w:rsidRPr="00656CC5">
        <w:t>след</w:t>
      </w:r>
      <w:proofErr w:type="spellEnd"/>
      <w:r w:rsidRPr="00656CC5">
        <w:t xml:space="preserve"> </w:t>
      </w:r>
      <w:proofErr w:type="spellStart"/>
      <w:r w:rsidRPr="00656CC5">
        <w:t>това</w:t>
      </w:r>
      <w:proofErr w:type="spellEnd"/>
      <w:r w:rsidRPr="00656CC5">
        <w:t xml:space="preserve"> </w:t>
      </w:r>
      <w:proofErr w:type="spellStart"/>
      <w:r w:rsidRPr="00656CC5">
        <w:t>се</w:t>
      </w:r>
      <w:proofErr w:type="spellEnd"/>
      <w:r w:rsidRPr="00656CC5">
        <w:t xml:space="preserve"> </w:t>
      </w:r>
      <w:proofErr w:type="spellStart"/>
      <w:r w:rsidRPr="00656CC5">
        <w:t>преминава</w:t>
      </w:r>
      <w:proofErr w:type="spellEnd"/>
      <w:r w:rsidRPr="00656CC5">
        <w:t xml:space="preserve"> </w:t>
      </w:r>
      <w:proofErr w:type="spellStart"/>
      <w:r w:rsidRPr="00656CC5">
        <w:t>към</w:t>
      </w:r>
      <w:proofErr w:type="spellEnd"/>
      <w:r w:rsidRPr="00656CC5">
        <w:t xml:space="preserve"> </w:t>
      </w:r>
      <w:proofErr w:type="spellStart"/>
      <w:r w:rsidRPr="00656CC5">
        <w:t>машинния</w:t>
      </w:r>
      <w:proofErr w:type="spellEnd"/>
      <w:r w:rsidRPr="00656CC5">
        <w:t xml:space="preserve"> </w:t>
      </w:r>
      <w:proofErr w:type="spellStart"/>
      <w:r w:rsidRPr="00656CC5">
        <w:t>изкоп</w:t>
      </w:r>
      <w:proofErr w:type="spellEnd"/>
      <w:r w:rsidRPr="00656CC5">
        <w:t xml:space="preserve"> </w:t>
      </w:r>
      <w:proofErr w:type="spellStart"/>
      <w:r w:rsidRPr="00656CC5">
        <w:t>за</w:t>
      </w:r>
      <w:proofErr w:type="spellEnd"/>
      <w:r w:rsidRPr="00656CC5">
        <w:t xml:space="preserve"> </w:t>
      </w:r>
      <w:proofErr w:type="spellStart"/>
      <w:r w:rsidRPr="00656CC5">
        <w:t>стоманобетоновия</w:t>
      </w:r>
      <w:proofErr w:type="spellEnd"/>
      <w:r w:rsidRPr="00656CC5">
        <w:t xml:space="preserve"> </w:t>
      </w:r>
      <w:proofErr w:type="spellStart"/>
      <w:r w:rsidRPr="00656CC5">
        <w:t>пояс</w:t>
      </w:r>
      <w:proofErr w:type="spellEnd"/>
      <w:r w:rsidRPr="00656CC5">
        <w:t xml:space="preserve"> </w:t>
      </w:r>
      <w:proofErr w:type="spellStart"/>
      <w:r w:rsidRPr="00656CC5">
        <w:t>по</w:t>
      </w:r>
      <w:proofErr w:type="spellEnd"/>
      <w:r w:rsidRPr="00656CC5">
        <w:t xml:space="preserve"> </w:t>
      </w:r>
      <w:proofErr w:type="spellStart"/>
      <w:r w:rsidRPr="00656CC5">
        <w:t>контура</w:t>
      </w:r>
      <w:proofErr w:type="spellEnd"/>
      <w:r w:rsidRPr="00656CC5">
        <w:t xml:space="preserve"> с </w:t>
      </w:r>
      <w:proofErr w:type="spellStart"/>
      <w:r w:rsidRPr="00656CC5">
        <w:t>дълбочина</w:t>
      </w:r>
      <w:proofErr w:type="spellEnd"/>
      <w:r w:rsidRPr="00656CC5">
        <w:t xml:space="preserve"> 50см. и </w:t>
      </w:r>
      <w:proofErr w:type="spellStart"/>
      <w:r w:rsidRPr="00656CC5">
        <w:t>широчина</w:t>
      </w:r>
      <w:proofErr w:type="spellEnd"/>
      <w:r w:rsidRPr="00656CC5">
        <w:t xml:space="preserve"> </w:t>
      </w:r>
      <w:proofErr w:type="spellStart"/>
      <w:r w:rsidRPr="00656CC5">
        <w:t>около</w:t>
      </w:r>
      <w:proofErr w:type="spellEnd"/>
      <w:r w:rsidRPr="00656CC5">
        <w:t xml:space="preserve"> 30см .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предвижда</w:t>
      </w:r>
      <w:proofErr w:type="spellEnd"/>
      <w:r w:rsidRPr="00656CC5">
        <w:t xml:space="preserve"> </w:t>
      </w:r>
      <w:proofErr w:type="spellStart"/>
      <w:r w:rsidRPr="00656CC5">
        <w:t>машинен</w:t>
      </w:r>
      <w:proofErr w:type="spellEnd"/>
      <w:r w:rsidRPr="00656CC5">
        <w:t xml:space="preserve"> </w:t>
      </w:r>
      <w:proofErr w:type="spellStart"/>
      <w:r w:rsidRPr="00656CC5">
        <w:t>изкоп</w:t>
      </w:r>
      <w:proofErr w:type="spellEnd"/>
      <w:r w:rsidRPr="00656CC5">
        <w:t xml:space="preserve"> </w:t>
      </w:r>
      <w:proofErr w:type="spellStart"/>
      <w:r w:rsidRPr="00656CC5">
        <w:t>за</w:t>
      </w:r>
      <w:proofErr w:type="spellEnd"/>
      <w:r w:rsidRPr="00656CC5">
        <w:t xml:space="preserve"> </w:t>
      </w:r>
      <w:proofErr w:type="spellStart"/>
      <w:r w:rsidRPr="00656CC5">
        <w:t>подравняване</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 xml:space="preserve">. </w:t>
      </w:r>
    </w:p>
    <w:p w:rsidR="004D21F7" w:rsidRPr="00656CC5" w:rsidRDefault="004D21F7" w:rsidP="004D21F7">
      <w:pPr>
        <w:tabs>
          <w:tab w:val="left" w:pos="851"/>
          <w:tab w:val="left" w:pos="1985"/>
        </w:tabs>
        <w:jc w:val="both"/>
        <w:rPr>
          <w:lang w:val="bg-BG"/>
        </w:rPr>
      </w:pPr>
      <w:r w:rsidRPr="00656CC5">
        <w:tab/>
        <w:t xml:space="preserve"> </w:t>
      </w:r>
      <w:proofErr w:type="spellStart"/>
      <w:r w:rsidRPr="00656CC5">
        <w:t>След</w:t>
      </w:r>
      <w:proofErr w:type="spellEnd"/>
      <w:r w:rsidRPr="00656CC5">
        <w:t xml:space="preserve"> </w:t>
      </w:r>
      <w:proofErr w:type="spellStart"/>
      <w:r w:rsidRPr="00656CC5">
        <w:t>извършване</w:t>
      </w:r>
      <w:proofErr w:type="spellEnd"/>
      <w:r w:rsidRPr="00656CC5">
        <w:t xml:space="preserve"> </w:t>
      </w:r>
      <w:proofErr w:type="spellStart"/>
      <w:r w:rsidRPr="00656CC5">
        <w:t>на</w:t>
      </w:r>
      <w:proofErr w:type="spellEnd"/>
      <w:r w:rsidRPr="00656CC5">
        <w:t xml:space="preserve"> </w:t>
      </w:r>
      <w:proofErr w:type="spellStart"/>
      <w:r w:rsidRPr="00656CC5">
        <w:t>кофражните</w:t>
      </w:r>
      <w:proofErr w:type="spellEnd"/>
      <w:r w:rsidRPr="00656CC5">
        <w:t xml:space="preserve"> </w:t>
      </w:r>
      <w:proofErr w:type="spellStart"/>
      <w:r w:rsidRPr="00656CC5">
        <w:t>работи</w:t>
      </w:r>
      <w:proofErr w:type="spellEnd"/>
      <w:r w:rsidRPr="00656CC5">
        <w:t xml:space="preserve"> и </w:t>
      </w:r>
      <w:proofErr w:type="spellStart"/>
      <w:r w:rsidRPr="00656CC5">
        <w:t>полагане</w:t>
      </w:r>
      <w:proofErr w:type="spellEnd"/>
      <w:r w:rsidRPr="00656CC5">
        <w:t xml:space="preserve"> </w:t>
      </w:r>
      <w:proofErr w:type="spellStart"/>
      <w:r w:rsidRPr="00656CC5">
        <w:t>на</w:t>
      </w:r>
      <w:proofErr w:type="spellEnd"/>
      <w:r w:rsidRPr="00656CC5">
        <w:t xml:space="preserve"> </w:t>
      </w:r>
      <w:proofErr w:type="spellStart"/>
      <w:r w:rsidRPr="00656CC5">
        <w:t>предвидената</w:t>
      </w:r>
      <w:proofErr w:type="spellEnd"/>
      <w:r w:rsidRPr="00656CC5">
        <w:t xml:space="preserve"> </w:t>
      </w:r>
      <w:proofErr w:type="spellStart"/>
      <w:r w:rsidRPr="00656CC5">
        <w:t>армировка</w:t>
      </w:r>
      <w:proofErr w:type="spellEnd"/>
      <w:r w:rsidRPr="00656CC5">
        <w:t xml:space="preserve"> (</w:t>
      </w:r>
      <w:proofErr w:type="spellStart"/>
      <w:r w:rsidRPr="00656CC5">
        <w:t>надлъжна</w:t>
      </w:r>
      <w:proofErr w:type="spellEnd"/>
      <w:r w:rsidRPr="00656CC5">
        <w:t xml:space="preserve"> 2х2№8 – </w:t>
      </w:r>
      <w:proofErr w:type="spellStart"/>
      <w:r w:rsidRPr="00656CC5">
        <w:t>горна</w:t>
      </w:r>
      <w:proofErr w:type="spellEnd"/>
      <w:r w:rsidRPr="00656CC5">
        <w:t xml:space="preserve"> и </w:t>
      </w:r>
      <w:proofErr w:type="spellStart"/>
      <w:r w:rsidRPr="00656CC5">
        <w:t>долна</w:t>
      </w:r>
      <w:proofErr w:type="spellEnd"/>
      <w:r w:rsidRPr="00656CC5">
        <w:t xml:space="preserve"> </w:t>
      </w:r>
      <w:proofErr w:type="spellStart"/>
      <w:r w:rsidRPr="00656CC5">
        <w:t>армировка</w:t>
      </w:r>
      <w:proofErr w:type="spellEnd"/>
      <w:r w:rsidRPr="00656CC5">
        <w:t xml:space="preserve">, 2х2Ø6,5 – в </w:t>
      </w:r>
      <w:proofErr w:type="spellStart"/>
      <w:r w:rsidRPr="00656CC5">
        <w:t>средата</w:t>
      </w:r>
      <w:proofErr w:type="spellEnd"/>
      <w:r w:rsidRPr="00656CC5">
        <w:t xml:space="preserve"> </w:t>
      </w:r>
      <w:proofErr w:type="spellStart"/>
      <w:r w:rsidRPr="00656CC5">
        <w:t>от</w:t>
      </w:r>
      <w:proofErr w:type="spellEnd"/>
      <w:r w:rsidRPr="00656CC5">
        <w:t xml:space="preserve"> </w:t>
      </w:r>
      <w:proofErr w:type="spellStart"/>
      <w:r w:rsidRPr="00656CC5">
        <w:t>двете</w:t>
      </w:r>
      <w:proofErr w:type="spellEnd"/>
      <w:r w:rsidRPr="00656CC5">
        <w:t xml:space="preserve"> </w:t>
      </w:r>
      <w:proofErr w:type="spellStart"/>
      <w:r w:rsidRPr="00656CC5">
        <w:t>страни</w:t>
      </w:r>
      <w:proofErr w:type="spellEnd"/>
      <w:r w:rsidRPr="00656CC5">
        <w:t xml:space="preserve">  и </w:t>
      </w:r>
      <w:proofErr w:type="spellStart"/>
      <w:r w:rsidRPr="00656CC5">
        <w:t>стремена</w:t>
      </w:r>
      <w:proofErr w:type="spellEnd"/>
      <w:r w:rsidRPr="00656CC5">
        <w:t xml:space="preserve"> N8/20см.),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бетонирането</w:t>
      </w:r>
      <w:proofErr w:type="spellEnd"/>
      <w:r w:rsidRPr="00656CC5">
        <w:t xml:space="preserve"> </w:t>
      </w:r>
      <w:proofErr w:type="spellStart"/>
      <w:r w:rsidRPr="00656CC5">
        <w:t>на</w:t>
      </w:r>
      <w:proofErr w:type="spellEnd"/>
      <w:r w:rsidRPr="00656CC5">
        <w:t xml:space="preserve"> </w:t>
      </w:r>
      <w:proofErr w:type="spellStart"/>
      <w:r w:rsidRPr="00656CC5">
        <w:t>стоманобетоновия</w:t>
      </w:r>
      <w:proofErr w:type="spellEnd"/>
      <w:r w:rsidRPr="00656CC5">
        <w:t xml:space="preserve">  </w:t>
      </w:r>
      <w:proofErr w:type="spellStart"/>
      <w:r w:rsidRPr="00656CC5">
        <w:t>пояс</w:t>
      </w:r>
      <w:proofErr w:type="spellEnd"/>
      <w:r w:rsidRPr="00656CC5">
        <w:t xml:space="preserve"> с </w:t>
      </w:r>
      <w:proofErr w:type="spellStart"/>
      <w:r w:rsidRPr="00656CC5">
        <w:t>размер</w:t>
      </w:r>
      <w:proofErr w:type="spellEnd"/>
      <w:r w:rsidRPr="00656CC5">
        <w:t xml:space="preserve"> 25/80см. </w:t>
      </w:r>
      <w:proofErr w:type="spellStart"/>
      <w:r w:rsidRPr="00656CC5">
        <w:t>на</w:t>
      </w:r>
      <w:proofErr w:type="spellEnd"/>
      <w:r w:rsidRPr="00656CC5">
        <w:t xml:space="preserve"> </w:t>
      </w:r>
      <w:proofErr w:type="spellStart"/>
      <w:r w:rsidRPr="00656CC5">
        <w:t>два</w:t>
      </w:r>
      <w:proofErr w:type="spellEnd"/>
      <w:r w:rsidRPr="00656CC5">
        <w:t xml:space="preserve"> </w:t>
      </w:r>
      <w:proofErr w:type="spellStart"/>
      <w:r w:rsidRPr="00656CC5">
        <w:t>етапа</w:t>
      </w:r>
      <w:proofErr w:type="spellEnd"/>
      <w:r w:rsidRPr="00656CC5">
        <w:t xml:space="preserve">. </w:t>
      </w:r>
      <w:proofErr w:type="spellStart"/>
      <w:r w:rsidRPr="00656CC5">
        <w:t>Първи</w:t>
      </w:r>
      <w:proofErr w:type="spellEnd"/>
      <w:r w:rsidRPr="00656CC5">
        <w:t xml:space="preserve"> </w:t>
      </w:r>
      <w:proofErr w:type="spellStart"/>
      <w:r w:rsidRPr="00656CC5">
        <w:t>етап</w:t>
      </w:r>
      <w:proofErr w:type="spellEnd"/>
      <w:r w:rsidRPr="00656CC5">
        <w:t xml:space="preserve"> </w:t>
      </w:r>
      <w:proofErr w:type="spellStart"/>
      <w:r w:rsidRPr="00656CC5">
        <w:t>до</w:t>
      </w:r>
      <w:proofErr w:type="spellEnd"/>
      <w:r w:rsidRPr="00656CC5">
        <w:t xml:space="preserve"> </w:t>
      </w:r>
      <w:proofErr w:type="spellStart"/>
      <w:r w:rsidRPr="00656CC5">
        <w:t>кота</w:t>
      </w:r>
      <w:proofErr w:type="spellEnd"/>
      <w:r w:rsidRPr="00656CC5">
        <w:t xml:space="preserve"> </w:t>
      </w:r>
      <w:proofErr w:type="spellStart"/>
      <w:r w:rsidRPr="00656CC5">
        <w:t>терен</w:t>
      </w:r>
      <w:proofErr w:type="spellEnd"/>
      <w:r w:rsidRPr="00656CC5">
        <w:t xml:space="preserve"> и </w:t>
      </w:r>
      <w:proofErr w:type="spellStart"/>
      <w:r w:rsidRPr="00656CC5">
        <w:t>втори</w:t>
      </w:r>
      <w:proofErr w:type="spellEnd"/>
      <w:r w:rsidRPr="00656CC5">
        <w:t xml:space="preserve"> </w:t>
      </w:r>
      <w:proofErr w:type="spellStart"/>
      <w:r w:rsidRPr="00656CC5">
        <w:t>етап</w:t>
      </w:r>
      <w:proofErr w:type="spellEnd"/>
      <w:r w:rsidRPr="00656CC5">
        <w:t xml:space="preserve">, </w:t>
      </w:r>
      <w:proofErr w:type="spellStart"/>
      <w:r w:rsidRPr="00656CC5">
        <w:t>след</w:t>
      </w:r>
      <w:proofErr w:type="spellEnd"/>
      <w:r w:rsidRPr="00656CC5">
        <w:t xml:space="preserve"> </w:t>
      </w:r>
      <w:proofErr w:type="spellStart"/>
      <w:r w:rsidRPr="00656CC5">
        <w:t>направа</w:t>
      </w:r>
      <w:proofErr w:type="spellEnd"/>
      <w:r w:rsidRPr="00656CC5">
        <w:t xml:space="preserve"> </w:t>
      </w:r>
      <w:proofErr w:type="spellStart"/>
      <w:r w:rsidRPr="00656CC5">
        <w:t>на</w:t>
      </w:r>
      <w:proofErr w:type="spellEnd"/>
      <w:r w:rsidRPr="00656CC5">
        <w:t xml:space="preserve"> </w:t>
      </w:r>
      <w:proofErr w:type="spellStart"/>
      <w:r w:rsidRPr="00656CC5">
        <w:t>кофража</w:t>
      </w:r>
      <w:proofErr w:type="spellEnd"/>
      <w:r w:rsidRPr="00656CC5">
        <w:t xml:space="preserve"> </w:t>
      </w:r>
      <w:proofErr w:type="spellStart"/>
      <w:r w:rsidRPr="00656CC5">
        <w:t>на</w:t>
      </w:r>
      <w:proofErr w:type="spellEnd"/>
      <w:r w:rsidRPr="00656CC5">
        <w:t xml:space="preserve"> </w:t>
      </w:r>
      <w:proofErr w:type="spellStart"/>
      <w:r w:rsidRPr="00656CC5">
        <w:t>пояса</w:t>
      </w:r>
      <w:proofErr w:type="spellEnd"/>
      <w:r w:rsidRPr="00656CC5">
        <w:t xml:space="preserve"> </w:t>
      </w:r>
      <w:proofErr w:type="spellStart"/>
      <w:r w:rsidRPr="00656CC5">
        <w:t>над</w:t>
      </w:r>
      <w:proofErr w:type="spellEnd"/>
      <w:r w:rsidRPr="00656CC5">
        <w:t xml:space="preserve"> </w:t>
      </w:r>
      <w:proofErr w:type="spellStart"/>
      <w:r w:rsidRPr="00656CC5">
        <w:t>нивото</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 xml:space="preserve">. </w:t>
      </w:r>
      <w:proofErr w:type="spellStart"/>
      <w:r w:rsidRPr="00656CC5">
        <w:t>Поясът</w:t>
      </w:r>
      <w:proofErr w:type="spellEnd"/>
      <w:r w:rsidRPr="00656CC5">
        <w:t xml:space="preserve"> </w:t>
      </w:r>
      <w:proofErr w:type="spellStart"/>
      <w:r w:rsidRPr="00656CC5">
        <w:t>над</w:t>
      </w:r>
      <w:proofErr w:type="spellEnd"/>
      <w:r w:rsidRPr="00656CC5">
        <w:t xml:space="preserve"> </w:t>
      </w:r>
      <w:proofErr w:type="spellStart"/>
      <w:r w:rsidRPr="00656CC5">
        <w:t>нивото</w:t>
      </w:r>
      <w:proofErr w:type="spellEnd"/>
      <w:r w:rsidRPr="00656CC5">
        <w:t xml:space="preserve"> </w:t>
      </w:r>
      <w:proofErr w:type="spellStart"/>
      <w:r w:rsidRPr="00656CC5">
        <w:t>на</w:t>
      </w:r>
      <w:proofErr w:type="spellEnd"/>
      <w:r w:rsidRPr="00656CC5">
        <w:t xml:space="preserve"> </w:t>
      </w:r>
      <w:proofErr w:type="spellStart"/>
      <w:r w:rsidRPr="00656CC5">
        <w:t>терена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оформи</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с </w:t>
      </w:r>
      <w:proofErr w:type="spellStart"/>
      <w:r w:rsidRPr="00656CC5">
        <w:t>височина</w:t>
      </w:r>
      <w:proofErr w:type="spellEnd"/>
      <w:r w:rsidRPr="00656CC5">
        <w:t xml:space="preserve"> 30см. и </w:t>
      </w:r>
      <w:proofErr w:type="spellStart"/>
      <w:r w:rsidRPr="00656CC5">
        <w:t>широчина</w:t>
      </w:r>
      <w:proofErr w:type="spellEnd"/>
      <w:r w:rsidRPr="00656CC5">
        <w:t xml:space="preserve"> 25см.  </w:t>
      </w:r>
      <w:r w:rsidR="00E07C1C" w:rsidRPr="00656CC5">
        <w:rPr>
          <w:lang w:val="bg-BG"/>
        </w:rPr>
        <w:t xml:space="preserve"> </w:t>
      </w:r>
    </w:p>
    <w:p w:rsidR="004D21F7" w:rsidRPr="00656CC5" w:rsidRDefault="004D21F7" w:rsidP="004D21F7">
      <w:pPr>
        <w:tabs>
          <w:tab w:val="left" w:pos="-426"/>
        </w:tabs>
        <w:ind w:hanging="142"/>
        <w:jc w:val="both"/>
      </w:pPr>
      <w:r w:rsidRPr="00656CC5">
        <w:t xml:space="preserve">   </w:t>
      </w:r>
      <w:r w:rsidRPr="00656CC5">
        <w:tab/>
        <w:t xml:space="preserve">В </w:t>
      </w:r>
      <w:proofErr w:type="spellStart"/>
      <w:r w:rsidRPr="00656CC5">
        <w:t>пресния</w:t>
      </w:r>
      <w:proofErr w:type="spellEnd"/>
      <w:r w:rsidRPr="00656CC5">
        <w:t xml:space="preserve"> </w:t>
      </w:r>
      <w:proofErr w:type="spellStart"/>
      <w:r w:rsidRPr="00656CC5">
        <w:t>бетон</w:t>
      </w:r>
      <w:proofErr w:type="spellEnd"/>
      <w:r w:rsidRPr="00656CC5">
        <w:t xml:space="preserve"> е </w:t>
      </w:r>
      <w:proofErr w:type="spellStart"/>
      <w:r w:rsidRPr="00656CC5">
        <w:t>предвидено</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положат</w:t>
      </w:r>
      <w:proofErr w:type="spellEnd"/>
      <w:r w:rsidRPr="00656CC5">
        <w:t xml:space="preserve"> </w:t>
      </w:r>
      <w:proofErr w:type="spellStart"/>
      <w:r w:rsidRPr="00656CC5">
        <w:t>закладни</w:t>
      </w:r>
      <w:proofErr w:type="spellEnd"/>
      <w:r w:rsidRPr="00656CC5">
        <w:t xml:space="preserve"> </w:t>
      </w:r>
      <w:proofErr w:type="spellStart"/>
      <w:r w:rsidRPr="00656CC5">
        <w:t>стоманени</w:t>
      </w:r>
      <w:proofErr w:type="spellEnd"/>
      <w:r w:rsidRPr="00656CC5">
        <w:t xml:space="preserve"> </w:t>
      </w:r>
      <w:proofErr w:type="spellStart"/>
      <w:r w:rsidRPr="00656CC5">
        <w:t>планки</w:t>
      </w:r>
      <w:proofErr w:type="spellEnd"/>
      <w:r w:rsidRPr="00656CC5">
        <w:t xml:space="preserve"> с </w:t>
      </w:r>
      <w:proofErr w:type="spellStart"/>
      <w:r w:rsidRPr="00656CC5">
        <w:t>размери</w:t>
      </w:r>
      <w:proofErr w:type="spellEnd"/>
      <w:r w:rsidRPr="00656CC5">
        <w:t xml:space="preserve"> </w:t>
      </w:r>
      <w:r w:rsidR="00F316F0" w:rsidRPr="00656CC5">
        <w:rPr>
          <w:lang w:val="bg-BG"/>
        </w:rPr>
        <w:t>20</w:t>
      </w:r>
      <w:r w:rsidR="00F316F0" w:rsidRPr="00656CC5">
        <w:t>0/</w:t>
      </w:r>
      <w:r w:rsidR="00F316F0" w:rsidRPr="00656CC5">
        <w:rPr>
          <w:lang w:val="bg-BG"/>
        </w:rPr>
        <w:t>20</w:t>
      </w:r>
      <w:r w:rsidR="00F316F0" w:rsidRPr="00656CC5">
        <w:t>0/</w:t>
      </w:r>
      <w:r w:rsidR="00F316F0" w:rsidRPr="00656CC5">
        <w:rPr>
          <w:lang w:val="bg-BG"/>
        </w:rPr>
        <w:t xml:space="preserve">8 </w:t>
      </w:r>
      <w:proofErr w:type="spellStart"/>
      <w:r w:rsidRPr="00656CC5">
        <w:t>мм</w:t>
      </w:r>
      <w:proofErr w:type="spellEnd"/>
      <w:r w:rsidRPr="00656CC5">
        <w:t xml:space="preserve">., </w:t>
      </w:r>
      <w:proofErr w:type="spellStart"/>
      <w:r w:rsidRPr="00656CC5">
        <w:t>като</w:t>
      </w:r>
      <w:proofErr w:type="spellEnd"/>
      <w:r w:rsidRPr="00656CC5">
        <w:t xml:space="preserve"> </w:t>
      </w:r>
      <w:proofErr w:type="spellStart"/>
      <w:r w:rsidRPr="00656CC5">
        <w:t>преди</w:t>
      </w:r>
      <w:proofErr w:type="spellEnd"/>
      <w:r w:rsidRPr="00656CC5">
        <w:t xml:space="preserve"> </w:t>
      </w:r>
      <w:proofErr w:type="spellStart"/>
      <w:r w:rsidRPr="00656CC5">
        <w:t>това</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съответното</w:t>
      </w:r>
      <w:proofErr w:type="spellEnd"/>
      <w:r w:rsidRPr="00656CC5">
        <w:t xml:space="preserve"> </w:t>
      </w:r>
      <w:proofErr w:type="spellStart"/>
      <w:r w:rsidRPr="00656CC5">
        <w:t>оразмеряване</w:t>
      </w:r>
      <w:proofErr w:type="spellEnd"/>
      <w:r w:rsidRPr="00656CC5">
        <w:t xml:space="preserve"> </w:t>
      </w:r>
      <w:proofErr w:type="spellStart"/>
      <w:r w:rsidRPr="00656CC5">
        <w:t>за</w:t>
      </w:r>
      <w:proofErr w:type="spellEnd"/>
      <w:r w:rsidRPr="00656CC5">
        <w:t xml:space="preserve"> </w:t>
      </w:r>
      <w:proofErr w:type="spellStart"/>
      <w:r w:rsidRPr="00656CC5">
        <w:t>определяне</w:t>
      </w:r>
      <w:proofErr w:type="spellEnd"/>
      <w:r w:rsidRPr="00656CC5">
        <w:t xml:space="preserve"> </w:t>
      </w:r>
      <w:proofErr w:type="spellStart"/>
      <w:r w:rsidRPr="00656CC5">
        <w:t>на</w:t>
      </w:r>
      <w:proofErr w:type="spellEnd"/>
      <w:r w:rsidRPr="00656CC5">
        <w:t xml:space="preserve"> </w:t>
      </w:r>
      <w:proofErr w:type="spellStart"/>
      <w:r w:rsidRPr="00656CC5">
        <w:t>точното</w:t>
      </w:r>
      <w:proofErr w:type="spellEnd"/>
      <w:r w:rsidRPr="00656CC5">
        <w:t xml:space="preserve"> </w:t>
      </w:r>
      <w:proofErr w:type="spellStart"/>
      <w:r w:rsidRPr="00656CC5">
        <w:t>им</w:t>
      </w:r>
      <w:proofErr w:type="spellEnd"/>
      <w:r w:rsidRPr="00656CC5">
        <w:t xml:space="preserve"> </w:t>
      </w:r>
      <w:proofErr w:type="spellStart"/>
      <w:r w:rsidRPr="00656CC5">
        <w:t>местоположение</w:t>
      </w:r>
      <w:proofErr w:type="spellEnd"/>
      <w:r w:rsidRPr="00656CC5">
        <w:t xml:space="preserve">. </w:t>
      </w:r>
      <w:proofErr w:type="spellStart"/>
      <w:r w:rsidRPr="00656CC5">
        <w:t>Върху</w:t>
      </w:r>
      <w:proofErr w:type="spellEnd"/>
      <w:r w:rsidRPr="00656CC5">
        <w:t xml:space="preserve"> </w:t>
      </w:r>
      <w:proofErr w:type="spellStart"/>
      <w:r w:rsidRPr="00656CC5">
        <w:t>заложените</w:t>
      </w:r>
      <w:proofErr w:type="spellEnd"/>
      <w:r w:rsidRPr="00656CC5">
        <w:t xml:space="preserve"> </w:t>
      </w:r>
      <w:proofErr w:type="spellStart"/>
      <w:r w:rsidRPr="00656CC5">
        <w:t>планки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стоманени</w:t>
      </w:r>
      <w:proofErr w:type="spellEnd"/>
      <w:r w:rsidRPr="00656CC5">
        <w:t xml:space="preserve"> </w:t>
      </w:r>
      <w:proofErr w:type="spellStart"/>
      <w:r w:rsidRPr="00656CC5">
        <w:t>колони</w:t>
      </w:r>
      <w:proofErr w:type="spellEnd"/>
      <w:r w:rsidRPr="00656CC5">
        <w:t xml:space="preserve"> </w:t>
      </w:r>
      <w:proofErr w:type="spellStart"/>
      <w:r w:rsidRPr="00656CC5">
        <w:t>от</w:t>
      </w:r>
      <w:proofErr w:type="spellEnd"/>
      <w:r w:rsidRPr="00656CC5">
        <w:t xml:space="preserve"> </w:t>
      </w:r>
      <w:proofErr w:type="spellStart"/>
      <w:r w:rsidRPr="00656CC5">
        <w:t>кухи</w:t>
      </w:r>
      <w:proofErr w:type="spellEnd"/>
      <w:r w:rsidRPr="00656CC5">
        <w:t xml:space="preserve"> </w:t>
      </w:r>
      <w:proofErr w:type="spellStart"/>
      <w:r w:rsidRPr="00656CC5">
        <w:t>профили</w:t>
      </w:r>
      <w:proofErr w:type="spellEnd"/>
      <w:r w:rsidRPr="00656CC5">
        <w:t xml:space="preserve"> 60/60/3мм. с </w:t>
      </w:r>
      <w:proofErr w:type="spellStart"/>
      <w:r w:rsidRPr="00656CC5">
        <w:t>височина</w:t>
      </w:r>
      <w:proofErr w:type="spellEnd"/>
      <w:r w:rsidRPr="00656CC5">
        <w:t xml:space="preserve"> 4м. </w:t>
      </w:r>
      <w:proofErr w:type="spellStart"/>
      <w:r w:rsidRPr="00656CC5">
        <w:t>След</w:t>
      </w:r>
      <w:proofErr w:type="spellEnd"/>
      <w:r w:rsidRPr="00656CC5">
        <w:t xml:space="preserve"> </w:t>
      </w:r>
      <w:proofErr w:type="spellStart"/>
      <w:r w:rsidRPr="00656CC5">
        <w:t>монтирането</w:t>
      </w:r>
      <w:proofErr w:type="spellEnd"/>
      <w:r w:rsidRPr="00656CC5">
        <w:t xml:space="preserve"> </w:t>
      </w:r>
      <w:proofErr w:type="spellStart"/>
      <w:r w:rsidRPr="00656CC5">
        <w:t>на</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те</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свържат</w:t>
      </w:r>
      <w:proofErr w:type="spellEnd"/>
      <w:r w:rsidRPr="00656CC5">
        <w:t xml:space="preserve"> </w:t>
      </w:r>
      <w:proofErr w:type="spellStart"/>
      <w:r w:rsidRPr="00656CC5">
        <w:t>помежду</w:t>
      </w:r>
      <w:proofErr w:type="spellEnd"/>
      <w:r w:rsidRPr="00656CC5">
        <w:t xml:space="preserve"> </w:t>
      </w:r>
      <w:proofErr w:type="spellStart"/>
      <w:r w:rsidRPr="00656CC5">
        <w:t>им</w:t>
      </w:r>
      <w:proofErr w:type="spellEnd"/>
      <w:r w:rsidRPr="00656CC5">
        <w:t xml:space="preserve"> с </w:t>
      </w:r>
      <w:proofErr w:type="spellStart"/>
      <w:r w:rsidRPr="00656CC5">
        <w:t>хоризонтални</w:t>
      </w:r>
      <w:proofErr w:type="spellEnd"/>
      <w:r w:rsidRPr="00656CC5">
        <w:t xml:space="preserve"> </w:t>
      </w:r>
      <w:proofErr w:type="spellStart"/>
      <w:r w:rsidRPr="00656CC5">
        <w:t>връзки</w:t>
      </w:r>
      <w:proofErr w:type="spellEnd"/>
      <w:r w:rsidRPr="00656CC5">
        <w:t xml:space="preserve"> </w:t>
      </w:r>
      <w:proofErr w:type="spellStart"/>
      <w:r w:rsidRPr="00656CC5">
        <w:t>от</w:t>
      </w:r>
      <w:proofErr w:type="spellEnd"/>
      <w:r w:rsidRPr="00656CC5">
        <w:t xml:space="preserve"> </w:t>
      </w:r>
      <w:proofErr w:type="spellStart"/>
      <w:r w:rsidRPr="00656CC5">
        <w:t>същия</w:t>
      </w:r>
      <w:proofErr w:type="spellEnd"/>
      <w:r w:rsidRPr="00656CC5">
        <w:t xml:space="preserve"> </w:t>
      </w:r>
      <w:proofErr w:type="spellStart"/>
      <w:r w:rsidRPr="00656CC5">
        <w:t>профил</w:t>
      </w:r>
      <w:proofErr w:type="spellEnd"/>
      <w:r w:rsidRPr="00656CC5">
        <w:t xml:space="preserve">, в </w:t>
      </w:r>
      <w:proofErr w:type="spellStart"/>
      <w:r w:rsidRPr="00656CC5">
        <w:t>долния</w:t>
      </w:r>
      <w:proofErr w:type="spellEnd"/>
      <w:r w:rsidRPr="00656CC5">
        <w:t xml:space="preserve"> </w:t>
      </w:r>
      <w:proofErr w:type="spellStart"/>
      <w:r w:rsidRPr="00656CC5">
        <w:t>край</w:t>
      </w:r>
      <w:proofErr w:type="spellEnd"/>
      <w:r w:rsidRPr="00656CC5">
        <w:t xml:space="preserve"> </w:t>
      </w:r>
      <w:proofErr w:type="spellStart"/>
      <w:r w:rsidRPr="00656CC5">
        <w:t>над</w:t>
      </w:r>
      <w:proofErr w:type="spellEnd"/>
      <w:r w:rsidRPr="00656CC5">
        <w:t xml:space="preserve"> </w:t>
      </w:r>
      <w:proofErr w:type="spellStart"/>
      <w:r w:rsidRPr="00656CC5">
        <w:t>пояса</w:t>
      </w:r>
      <w:proofErr w:type="spellEnd"/>
      <w:r w:rsidRPr="00656CC5">
        <w:t xml:space="preserve">, в </w:t>
      </w:r>
      <w:proofErr w:type="spellStart"/>
      <w:r w:rsidRPr="00656CC5">
        <w:t>средата</w:t>
      </w:r>
      <w:proofErr w:type="spellEnd"/>
      <w:r w:rsidRPr="00656CC5">
        <w:t xml:space="preserve"> </w:t>
      </w:r>
      <w:proofErr w:type="spellStart"/>
      <w:r w:rsidRPr="00656CC5">
        <w:t>на</w:t>
      </w:r>
      <w:proofErr w:type="spellEnd"/>
      <w:r w:rsidRPr="00656CC5">
        <w:t xml:space="preserve"> </w:t>
      </w:r>
      <w:proofErr w:type="spellStart"/>
      <w:r w:rsidRPr="00656CC5">
        <w:t>височина</w:t>
      </w:r>
      <w:proofErr w:type="spellEnd"/>
      <w:r w:rsidRPr="00656CC5">
        <w:t xml:space="preserve"> 2м. и в </w:t>
      </w:r>
      <w:proofErr w:type="spellStart"/>
      <w:r w:rsidRPr="00656CC5">
        <w:t>горния</w:t>
      </w:r>
      <w:proofErr w:type="spellEnd"/>
      <w:r w:rsidRPr="00656CC5">
        <w:t xml:space="preserve"> </w:t>
      </w:r>
      <w:proofErr w:type="spellStart"/>
      <w:r w:rsidRPr="00656CC5">
        <w:t>край</w:t>
      </w:r>
      <w:proofErr w:type="spellEnd"/>
      <w:r w:rsidRPr="00656CC5">
        <w:t xml:space="preserve"> </w:t>
      </w:r>
      <w:proofErr w:type="spellStart"/>
      <w:r w:rsidRPr="00656CC5">
        <w:t>на</w:t>
      </w:r>
      <w:proofErr w:type="spellEnd"/>
      <w:r w:rsidRPr="00656CC5">
        <w:t xml:space="preserve"> </w:t>
      </w:r>
      <w:proofErr w:type="spellStart"/>
      <w:r w:rsidRPr="00656CC5">
        <w:t>височина</w:t>
      </w:r>
      <w:proofErr w:type="spellEnd"/>
      <w:r w:rsidRPr="00656CC5">
        <w:t xml:space="preserve"> 4м. </w:t>
      </w:r>
      <w:proofErr w:type="spellStart"/>
      <w:r w:rsidRPr="00656CC5">
        <w:t>Колоните</w:t>
      </w:r>
      <w:proofErr w:type="spellEnd"/>
      <w:r w:rsidRPr="00656CC5">
        <w:t xml:space="preserve"> </w:t>
      </w:r>
      <w:proofErr w:type="spellStart"/>
      <w:r w:rsidRPr="00656CC5">
        <w:t>са</w:t>
      </w:r>
      <w:proofErr w:type="spellEnd"/>
      <w:r w:rsidRPr="00656CC5">
        <w:t xml:space="preserve"> </w:t>
      </w:r>
      <w:proofErr w:type="spellStart"/>
      <w:r w:rsidRPr="00656CC5">
        <w:t>през</w:t>
      </w:r>
      <w:proofErr w:type="spellEnd"/>
      <w:r w:rsidRPr="00656CC5">
        <w:t xml:space="preserve"> </w:t>
      </w:r>
      <w:proofErr w:type="spellStart"/>
      <w:r w:rsidRPr="00656CC5">
        <w:t>разстояния</w:t>
      </w:r>
      <w:proofErr w:type="spellEnd"/>
      <w:r w:rsidRPr="00656CC5">
        <w:t xml:space="preserve">  </w:t>
      </w:r>
      <w:proofErr w:type="spellStart"/>
      <w:r w:rsidRPr="00656CC5">
        <w:t>около</w:t>
      </w:r>
      <w:proofErr w:type="spellEnd"/>
      <w:r w:rsidRPr="00656CC5">
        <w:t xml:space="preserve"> 200см. </w:t>
      </w:r>
      <w:proofErr w:type="spellStart"/>
      <w:r w:rsidRPr="00656CC5">
        <w:t>Между</w:t>
      </w:r>
      <w:proofErr w:type="spellEnd"/>
      <w:r w:rsidRPr="00656CC5">
        <w:t xml:space="preserve"> </w:t>
      </w:r>
      <w:proofErr w:type="spellStart"/>
      <w:r w:rsidRPr="00656CC5">
        <w:t>колоните</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60/60/3мм.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междинни</w:t>
      </w:r>
      <w:proofErr w:type="spellEnd"/>
      <w:r w:rsidRPr="00656CC5">
        <w:t xml:space="preserve"> </w:t>
      </w:r>
      <w:proofErr w:type="spellStart"/>
      <w:r w:rsidRPr="00656CC5">
        <w:t>колонки</w:t>
      </w:r>
      <w:proofErr w:type="spellEnd"/>
      <w:r w:rsidRPr="00656CC5">
        <w:t xml:space="preserve"> </w:t>
      </w:r>
      <w:proofErr w:type="spellStart"/>
      <w:r w:rsidRPr="00656CC5">
        <w:t>със</w:t>
      </w:r>
      <w:proofErr w:type="spellEnd"/>
      <w:r w:rsidRPr="00656CC5">
        <w:t xml:space="preserve"> </w:t>
      </w:r>
      <w:proofErr w:type="spellStart"/>
      <w:r w:rsidRPr="00656CC5">
        <w:t>сечение</w:t>
      </w:r>
      <w:proofErr w:type="spellEnd"/>
      <w:r w:rsidRPr="00656CC5">
        <w:t xml:space="preserve"> 40/40/2мм </w:t>
      </w:r>
      <w:proofErr w:type="spellStart"/>
      <w:r w:rsidRPr="00656CC5">
        <w:t>от</w:t>
      </w:r>
      <w:proofErr w:type="spellEnd"/>
      <w:r w:rsidRPr="00656CC5">
        <w:t xml:space="preserve"> </w:t>
      </w:r>
      <w:proofErr w:type="spellStart"/>
      <w:r w:rsidRPr="00656CC5">
        <w:t>кутиен</w:t>
      </w:r>
      <w:proofErr w:type="spellEnd"/>
      <w:r w:rsidRPr="00656CC5">
        <w:t xml:space="preserve"> </w:t>
      </w:r>
      <w:proofErr w:type="spellStart"/>
      <w:r w:rsidRPr="00656CC5">
        <w:t>профил</w:t>
      </w:r>
      <w:proofErr w:type="spellEnd"/>
      <w:r w:rsidRPr="00656CC5">
        <w:t xml:space="preserve">, </w:t>
      </w:r>
      <w:proofErr w:type="spellStart"/>
      <w:r w:rsidRPr="00656CC5">
        <w:t>които</w:t>
      </w:r>
      <w:proofErr w:type="spellEnd"/>
      <w:r w:rsidRPr="00656CC5">
        <w:t xml:space="preserve"> </w:t>
      </w:r>
      <w:proofErr w:type="spellStart"/>
      <w:r w:rsidRPr="00656CC5">
        <w:t>се</w:t>
      </w:r>
      <w:proofErr w:type="spellEnd"/>
      <w:r w:rsidRPr="00656CC5">
        <w:t xml:space="preserve"> </w:t>
      </w:r>
      <w:proofErr w:type="spellStart"/>
      <w:r w:rsidRPr="00656CC5">
        <w:t>заваряват</w:t>
      </w:r>
      <w:proofErr w:type="spellEnd"/>
      <w:r w:rsidRPr="00656CC5">
        <w:t xml:space="preserve"> </w:t>
      </w:r>
      <w:proofErr w:type="spellStart"/>
      <w:r w:rsidRPr="00656CC5">
        <w:t>към</w:t>
      </w:r>
      <w:proofErr w:type="spellEnd"/>
      <w:r w:rsidRPr="00656CC5">
        <w:t xml:space="preserve"> </w:t>
      </w:r>
      <w:proofErr w:type="spellStart"/>
      <w:r w:rsidRPr="00656CC5">
        <w:t>хоризонталните</w:t>
      </w:r>
      <w:proofErr w:type="spellEnd"/>
      <w:r w:rsidRPr="00656CC5">
        <w:t xml:space="preserve"> </w:t>
      </w:r>
      <w:proofErr w:type="spellStart"/>
      <w:r w:rsidRPr="00656CC5">
        <w:t>връзки</w:t>
      </w:r>
      <w:proofErr w:type="spellEnd"/>
      <w:r w:rsidRPr="00656CC5">
        <w:t xml:space="preserve"> и </w:t>
      </w:r>
      <w:proofErr w:type="spellStart"/>
      <w:r w:rsidRPr="00656CC5">
        <w:t>за</w:t>
      </w:r>
      <w:proofErr w:type="spellEnd"/>
      <w:r w:rsidRPr="00656CC5">
        <w:t xml:space="preserve"> </w:t>
      </w:r>
      <w:proofErr w:type="spellStart"/>
      <w:r w:rsidRPr="00656CC5">
        <w:t>тях</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предвиждат</w:t>
      </w:r>
      <w:proofErr w:type="spellEnd"/>
      <w:r w:rsidRPr="00656CC5">
        <w:t xml:space="preserve"> </w:t>
      </w:r>
      <w:proofErr w:type="spellStart"/>
      <w:r w:rsidRPr="00656CC5">
        <w:t>закладни</w:t>
      </w:r>
      <w:proofErr w:type="spellEnd"/>
      <w:r w:rsidRPr="00656CC5">
        <w:t xml:space="preserve"> </w:t>
      </w:r>
      <w:proofErr w:type="spellStart"/>
      <w:r w:rsidRPr="00656CC5">
        <w:t>части</w:t>
      </w:r>
      <w:proofErr w:type="spellEnd"/>
      <w:r w:rsidRPr="00656CC5">
        <w:t xml:space="preserve"> в </w:t>
      </w:r>
      <w:proofErr w:type="spellStart"/>
      <w:r w:rsidRPr="00656CC5">
        <w:t>стоманобетонния</w:t>
      </w:r>
      <w:proofErr w:type="spellEnd"/>
      <w:r w:rsidRPr="00656CC5">
        <w:t xml:space="preserve"> </w:t>
      </w:r>
      <w:proofErr w:type="spellStart"/>
      <w:r w:rsidRPr="00656CC5">
        <w:t>пояс</w:t>
      </w:r>
      <w:proofErr w:type="spellEnd"/>
      <w:r w:rsidRPr="00656CC5">
        <w:t>.</w:t>
      </w:r>
    </w:p>
    <w:p w:rsidR="004D21F7" w:rsidRPr="00656CC5" w:rsidRDefault="004D21F7" w:rsidP="004D21F7">
      <w:pPr>
        <w:tabs>
          <w:tab w:val="left" w:pos="-426"/>
        </w:tabs>
        <w:ind w:left="142" w:hanging="142"/>
        <w:jc w:val="both"/>
      </w:pPr>
      <w:r w:rsidRPr="00656CC5">
        <w:tab/>
      </w:r>
      <w:r w:rsidRPr="00656CC5">
        <w:tab/>
        <w:t xml:space="preserve">В </w:t>
      </w:r>
      <w:proofErr w:type="spellStart"/>
      <w:r w:rsidRPr="00656CC5">
        <w:t>четирите</w:t>
      </w:r>
      <w:proofErr w:type="spellEnd"/>
      <w:r w:rsidRPr="00656CC5">
        <w:t xml:space="preserve"> </w:t>
      </w:r>
      <w:proofErr w:type="spellStart"/>
      <w:r w:rsidRPr="00656CC5">
        <w:t>ъгъла</w:t>
      </w:r>
      <w:proofErr w:type="spellEnd"/>
      <w:r w:rsidRPr="00656CC5">
        <w:t xml:space="preserve"> </w:t>
      </w:r>
      <w:proofErr w:type="spellStart"/>
      <w:r w:rsidRPr="00656CC5">
        <w:t>на</w:t>
      </w:r>
      <w:proofErr w:type="spellEnd"/>
      <w:r w:rsidRPr="00656CC5">
        <w:t xml:space="preserve"> </w:t>
      </w:r>
      <w:proofErr w:type="spellStart"/>
      <w:r w:rsidRPr="00656CC5">
        <w:t>изградената</w:t>
      </w:r>
      <w:proofErr w:type="spellEnd"/>
      <w:r w:rsidRPr="00656CC5">
        <w:t xml:space="preserve"> </w:t>
      </w:r>
      <w:proofErr w:type="spellStart"/>
      <w:r w:rsidRPr="00656CC5">
        <w:t>конструкция</w:t>
      </w:r>
      <w:proofErr w:type="spellEnd"/>
      <w:r w:rsidRPr="00656CC5">
        <w:t xml:space="preserve"> </w:t>
      </w:r>
      <w:proofErr w:type="spellStart"/>
      <w:r w:rsidRPr="00656CC5">
        <w:t>са</w:t>
      </w:r>
      <w:proofErr w:type="spellEnd"/>
      <w:r w:rsidRPr="00656CC5">
        <w:t xml:space="preserve"> </w:t>
      </w:r>
      <w:proofErr w:type="spellStart"/>
      <w:r w:rsidRPr="00656CC5">
        <w:t>предвидени</w:t>
      </w:r>
      <w:proofErr w:type="spellEnd"/>
      <w:r w:rsidRPr="00656CC5">
        <w:t xml:space="preserve"> </w:t>
      </w:r>
      <w:proofErr w:type="spellStart"/>
      <w:r w:rsidRPr="00656CC5">
        <w:t>по</w:t>
      </w:r>
      <w:proofErr w:type="spellEnd"/>
      <w:r w:rsidRPr="00656CC5">
        <w:t xml:space="preserve"> </w:t>
      </w:r>
      <w:proofErr w:type="spellStart"/>
      <w:r w:rsidRPr="00656CC5">
        <w:t>четири</w:t>
      </w:r>
      <w:proofErr w:type="spellEnd"/>
      <w:r w:rsidRPr="00656CC5">
        <w:t xml:space="preserve"> </w:t>
      </w:r>
      <w:proofErr w:type="spellStart"/>
      <w:r w:rsidRPr="00656CC5">
        <w:t>диагонални</w:t>
      </w:r>
      <w:proofErr w:type="spellEnd"/>
      <w:r w:rsidRPr="00656CC5">
        <w:t xml:space="preserve"> </w:t>
      </w:r>
      <w:proofErr w:type="spellStart"/>
      <w:r w:rsidRPr="00656CC5">
        <w:t>връзки</w:t>
      </w:r>
      <w:proofErr w:type="spellEnd"/>
      <w:r w:rsidRPr="00656CC5">
        <w:t xml:space="preserve"> </w:t>
      </w:r>
      <w:proofErr w:type="spellStart"/>
      <w:r w:rsidRPr="00656CC5">
        <w:t>между</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от</w:t>
      </w:r>
      <w:proofErr w:type="spellEnd"/>
      <w:r w:rsidRPr="00656CC5">
        <w:t xml:space="preserve"> </w:t>
      </w:r>
      <w:proofErr w:type="spellStart"/>
      <w:r w:rsidRPr="00656CC5">
        <w:t>профили</w:t>
      </w:r>
      <w:proofErr w:type="spellEnd"/>
      <w:r w:rsidRPr="00656CC5">
        <w:t xml:space="preserve"> 60/60/3мм. </w:t>
      </w:r>
    </w:p>
    <w:p w:rsidR="004D21F7" w:rsidRPr="00656CC5" w:rsidRDefault="004D21F7" w:rsidP="004D21F7">
      <w:pPr>
        <w:tabs>
          <w:tab w:val="left" w:pos="-426"/>
        </w:tabs>
        <w:ind w:hanging="142"/>
        <w:jc w:val="both"/>
        <w:rPr>
          <w:b/>
        </w:rPr>
      </w:pPr>
      <w:r w:rsidRPr="00656CC5">
        <w:tab/>
      </w:r>
      <w:r w:rsidRPr="00656CC5">
        <w:tab/>
      </w:r>
      <w:proofErr w:type="spellStart"/>
      <w:r w:rsidRPr="00656CC5">
        <w:rPr>
          <w:b/>
        </w:rPr>
        <w:t>Свободния</w:t>
      </w:r>
      <w:proofErr w:type="spellEnd"/>
      <w:r w:rsidRPr="00656CC5">
        <w:rPr>
          <w:b/>
        </w:rPr>
        <w:t xml:space="preserve"> </w:t>
      </w:r>
      <w:proofErr w:type="spellStart"/>
      <w:r w:rsidRPr="00656CC5">
        <w:rPr>
          <w:b/>
        </w:rPr>
        <w:t>край</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стоманените</w:t>
      </w:r>
      <w:proofErr w:type="spellEnd"/>
      <w:r w:rsidRPr="00656CC5">
        <w:rPr>
          <w:b/>
        </w:rPr>
        <w:t xml:space="preserve"> </w:t>
      </w:r>
      <w:proofErr w:type="spellStart"/>
      <w:r w:rsidRPr="00656CC5">
        <w:rPr>
          <w:b/>
        </w:rPr>
        <w:t>колове</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затапва</w:t>
      </w:r>
      <w:proofErr w:type="spellEnd"/>
      <w:r w:rsidRPr="00656CC5">
        <w:rPr>
          <w:b/>
        </w:rPr>
        <w:t xml:space="preserve"> с </w:t>
      </w:r>
      <w:proofErr w:type="spellStart"/>
      <w:r w:rsidRPr="00656CC5">
        <w:rPr>
          <w:b/>
        </w:rPr>
        <w:t>планки</w:t>
      </w:r>
      <w:proofErr w:type="spellEnd"/>
      <w:r w:rsidRPr="00656CC5">
        <w:rPr>
          <w:b/>
        </w:rPr>
        <w:t xml:space="preserve"> с </w:t>
      </w:r>
      <w:proofErr w:type="spellStart"/>
      <w:r w:rsidRPr="00656CC5">
        <w:rPr>
          <w:b/>
        </w:rPr>
        <w:t>размер</w:t>
      </w:r>
      <w:proofErr w:type="spellEnd"/>
      <w:r w:rsidRPr="00656CC5">
        <w:rPr>
          <w:b/>
        </w:rPr>
        <w:t xml:space="preserve"> , </w:t>
      </w:r>
      <w:proofErr w:type="spellStart"/>
      <w:r w:rsidRPr="00656CC5">
        <w:rPr>
          <w:b/>
        </w:rPr>
        <w:t>съответстващ</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размера</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профила</w:t>
      </w:r>
      <w:proofErr w:type="spellEnd"/>
      <w:r w:rsidRPr="00656CC5">
        <w:rPr>
          <w:b/>
        </w:rPr>
        <w:t xml:space="preserve">, с </w:t>
      </w:r>
      <w:proofErr w:type="spellStart"/>
      <w:r w:rsidRPr="00656CC5">
        <w:rPr>
          <w:b/>
        </w:rPr>
        <w:t>цел</w:t>
      </w:r>
      <w:proofErr w:type="spellEnd"/>
      <w:r w:rsidRPr="00656CC5">
        <w:rPr>
          <w:b/>
        </w:rPr>
        <w:t xml:space="preserve"> </w:t>
      </w:r>
      <w:proofErr w:type="spellStart"/>
      <w:r w:rsidRPr="00656CC5">
        <w:rPr>
          <w:b/>
        </w:rPr>
        <w:t>да</w:t>
      </w:r>
      <w:proofErr w:type="spellEnd"/>
      <w:r w:rsidRPr="00656CC5">
        <w:rPr>
          <w:b/>
        </w:rPr>
        <w:t xml:space="preserve"> </w:t>
      </w:r>
      <w:proofErr w:type="spellStart"/>
      <w:r w:rsidRPr="00656CC5">
        <w:rPr>
          <w:b/>
        </w:rPr>
        <w:t>не</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допусне</w:t>
      </w:r>
      <w:proofErr w:type="spellEnd"/>
      <w:r w:rsidRPr="00656CC5">
        <w:rPr>
          <w:b/>
        </w:rPr>
        <w:t xml:space="preserve"> </w:t>
      </w:r>
      <w:proofErr w:type="spellStart"/>
      <w:r w:rsidRPr="00656CC5">
        <w:rPr>
          <w:b/>
        </w:rPr>
        <w:t>влизане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вода</w:t>
      </w:r>
      <w:proofErr w:type="spellEnd"/>
      <w:r w:rsidRPr="00656CC5">
        <w:rPr>
          <w:b/>
        </w:rPr>
        <w:t xml:space="preserve"> и </w:t>
      </w:r>
      <w:proofErr w:type="spellStart"/>
      <w:r w:rsidRPr="00656CC5">
        <w:rPr>
          <w:b/>
        </w:rPr>
        <w:t>влага</w:t>
      </w:r>
      <w:proofErr w:type="spellEnd"/>
      <w:r w:rsidRPr="00656CC5">
        <w:rPr>
          <w:b/>
        </w:rPr>
        <w:t xml:space="preserve"> и </w:t>
      </w:r>
      <w:proofErr w:type="spellStart"/>
      <w:r w:rsidRPr="00656CC5">
        <w:rPr>
          <w:b/>
        </w:rPr>
        <w:t>предотвратяване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корозия</w:t>
      </w:r>
      <w:proofErr w:type="spellEnd"/>
      <w:r w:rsidRPr="00656CC5">
        <w:rPr>
          <w:b/>
        </w:rPr>
        <w:t xml:space="preserve">. </w:t>
      </w:r>
      <w:proofErr w:type="spellStart"/>
      <w:r w:rsidRPr="00656CC5">
        <w:rPr>
          <w:b/>
        </w:rPr>
        <w:t>Всички</w:t>
      </w:r>
      <w:proofErr w:type="spellEnd"/>
      <w:r w:rsidRPr="00656CC5">
        <w:rPr>
          <w:b/>
        </w:rPr>
        <w:t xml:space="preserve"> </w:t>
      </w:r>
      <w:proofErr w:type="spellStart"/>
      <w:r w:rsidRPr="00656CC5">
        <w:rPr>
          <w:b/>
        </w:rPr>
        <w:t>заваръчни</w:t>
      </w:r>
      <w:proofErr w:type="spellEnd"/>
      <w:r w:rsidRPr="00656CC5">
        <w:rPr>
          <w:b/>
        </w:rPr>
        <w:t xml:space="preserve"> </w:t>
      </w:r>
      <w:proofErr w:type="spellStart"/>
      <w:r w:rsidRPr="00656CC5">
        <w:rPr>
          <w:b/>
        </w:rPr>
        <w:t>шевове</w:t>
      </w:r>
      <w:proofErr w:type="spellEnd"/>
      <w:r w:rsidRPr="00656CC5">
        <w:rPr>
          <w:b/>
        </w:rPr>
        <w:t xml:space="preserve"> </w:t>
      </w:r>
      <w:proofErr w:type="spellStart"/>
      <w:r w:rsidRPr="00656CC5">
        <w:rPr>
          <w:b/>
        </w:rPr>
        <w:t>между</w:t>
      </w:r>
      <w:proofErr w:type="spellEnd"/>
      <w:r w:rsidRPr="00656CC5">
        <w:rPr>
          <w:b/>
        </w:rPr>
        <w:t xml:space="preserve"> </w:t>
      </w:r>
      <w:proofErr w:type="spellStart"/>
      <w:r w:rsidRPr="00656CC5">
        <w:rPr>
          <w:b/>
        </w:rPr>
        <w:t>стоманените</w:t>
      </w:r>
      <w:proofErr w:type="spellEnd"/>
      <w:r w:rsidRPr="00656CC5">
        <w:rPr>
          <w:b/>
        </w:rPr>
        <w:t xml:space="preserve"> </w:t>
      </w:r>
      <w:proofErr w:type="spellStart"/>
      <w:r w:rsidRPr="00656CC5">
        <w:rPr>
          <w:b/>
        </w:rPr>
        <w:t>елементи</w:t>
      </w:r>
      <w:proofErr w:type="spellEnd"/>
      <w:r w:rsidRPr="00656CC5">
        <w:rPr>
          <w:b/>
        </w:rPr>
        <w:t xml:space="preserve"> </w:t>
      </w:r>
      <w:proofErr w:type="spellStart"/>
      <w:r w:rsidRPr="00656CC5">
        <w:rPr>
          <w:b/>
        </w:rPr>
        <w:t>са</w:t>
      </w:r>
      <w:proofErr w:type="spellEnd"/>
      <w:r w:rsidRPr="00656CC5">
        <w:rPr>
          <w:b/>
        </w:rPr>
        <w:t xml:space="preserve"> с </w:t>
      </w:r>
      <w:proofErr w:type="spellStart"/>
      <w:r w:rsidRPr="00656CC5">
        <w:rPr>
          <w:b/>
        </w:rPr>
        <w:t>катет</w:t>
      </w:r>
      <w:proofErr w:type="spellEnd"/>
      <w:r w:rsidRPr="00656CC5">
        <w:rPr>
          <w:b/>
        </w:rPr>
        <w:t xml:space="preserve"> 3мм и </w:t>
      </w:r>
      <w:proofErr w:type="spellStart"/>
      <w:r w:rsidRPr="00656CC5">
        <w:rPr>
          <w:b/>
        </w:rPr>
        <w:t>непрекъснат</w:t>
      </w:r>
      <w:proofErr w:type="spellEnd"/>
      <w:r w:rsidRPr="00656CC5">
        <w:rPr>
          <w:b/>
        </w:rPr>
        <w:t xml:space="preserve"> </w:t>
      </w:r>
      <w:proofErr w:type="spellStart"/>
      <w:r w:rsidRPr="00656CC5">
        <w:rPr>
          <w:b/>
        </w:rPr>
        <w:t>заваръчен</w:t>
      </w:r>
      <w:proofErr w:type="spellEnd"/>
      <w:r w:rsidRPr="00656CC5">
        <w:rPr>
          <w:b/>
        </w:rPr>
        <w:t xml:space="preserve"> </w:t>
      </w:r>
      <w:proofErr w:type="spellStart"/>
      <w:r w:rsidRPr="00656CC5">
        <w:rPr>
          <w:b/>
        </w:rPr>
        <w:t>шев</w:t>
      </w:r>
      <w:proofErr w:type="spellEnd"/>
      <w:r w:rsidRPr="00656CC5">
        <w:rPr>
          <w:b/>
        </w:rPr>
        <w:t>.</w:t>
      </w:r>
    </w:p>
    <w:p w:rsidR="004D21F7" w:rsidRPr="00656CC5" w:rsidRDefault="004D21F7" w:rsidP="004D21F7">
      <w:pPr>
        <w:tabs>
          <w:tab w:val="left" w:pos="-426"/>
        </w:tabs>
        <w:ind w:left="142" w:hanging="142"/>
        <w:jc w:val="both"/>
      </w:pPr>
      <w:r w:rsidRPr="00656CC5">
        <w:tab/>
      </w:r>
      <w:r w:rsidRPr="00656CC5">
        <w:tab/>
      </w:r>
      <w:proofErr w:type="spellStart"/>
      <w:r w:rsidRPr="00656CC5">
        <w:t>Всички</w:t>
      </w:r>
      <w:proofErr w:type="spellEnd"/>
      <w:r w:rsidRPr="00656CC5">
        <w:t xml:space="preserve"> </w:t>
      </w:r>
      <w:proofErr w:type="spellStart"/>
      <w:r w:rsidRPr="00656CC5">
        <w:t>стоманени</w:t>
      </w:r>
      <w:proofErr w:type="spellEnd"/>
      <w:r w:rsidRPr="00656CC5">
        <w:t xml:space="preserve"> </w:t>
      </w:r>
      <w:proofErr w:type="spellStart"/>
      <w:r w:rsidRPr="00656CC5">
        <w:t>елементи</w:t>
      </w:r>
      <w:proofErr w:type="spellEnd"/>
      <w:r w:rsidRPr="00656CC5">
        <w:t xml:space="preserve"> </w:t>
      </w:r>
      <w:proofErr w:type="spellStart"/>
      <w:r w:rsidRPr="00656CC5">
        <w:t>се</w:t>
      </w:r>
      <w:proofErr w:type="spellEnd"/>
      <w:r w:rsidRPr="00656CC5">
        <w:t xml:space="preserve"> </w:t>
      </w:r>
      <w:proofErr w:type="spellStart"/>
      <w:r w:rsidRPr="00656CC5">
        <w:t>боядисват</w:t>
      </w:r>
      <w:proofErr w:type="spellEnd"/>
      <w:r w:rsidRPr="00656CC5">
        <w:t xml:space="preserve"> с </w:t>
      </w:r>
      <w:proofErr w:type="spellStart"/>
      <w:r w:rsidRPr="00656CC5">
        <w:t>боя</w:t>
      </w:r>
      <w:proofErr w:type="spellEnd"/>
      <w:r w:rsidRPr="00656CC5">
        <w:t xml:space="preserve"> </w:t>
      </w:r>
      <w:proofErr w:type="spellStart"/>
      <w:r w:rsidRPr="00656CC5">
        <w:t>за</w:t>
      </w:r>
      <w:proofErr w:type="spellEnd"/>
      <w:r w:rsidRPr="00656CC5">
        <w:t xml:space="preserve"> </w:t>
      </w:r>
      <w:proofErr w:type="spellStart"/>
      <w:r w:rsidRPr="00656CC5">
        <w:t>метал</w:t>
      </w:r>
      <w:proofErr w:type="spellEnd"/>
      <w:r w:rsidRPr="00656CC5">
        <w:t xml:space="preserve"> 3 в 1 в </w:t>
      </w:r>
      <w:proofErr w:type="spellStart"/>
      <w:r w:rsidRPr="00656CC5">
        <w:t>зелен</w:t>
      </w:r>
      <w:proofErr w:type="spellEnd"/>
      <w:r w:rsidRPr="00656CC5">
        <w:t xml:space="preserve"> </w:t>
      </w:r>
      <w:proofErr w:type="spellStart"/>
      <w:r w:rsidRPr="00656CC5">
        <w:t>цвят</w:t>
      </w:r>
      <w:proofErr w:type="spellEnd"/>
      <w:r w:rsidRPr="00656CC5">
        <w:t>.</w:t>
      </w:r>
    </w:p>
    <w:p w:rsidR="004D21F7" w:rsidRPr="00656CC5" w:rsidRDefault="004D21F7" w:rsidP="004D21F7">
      <w:pPr>
        <w:tabs>
          <w:tab w:val="left" w:pos="-426"/>
        </w:tabs>
        <w:jc w:val="both"/>
      </w:pPr>
      <w:r w:rsidRPr="00656CC5">
        <w:tab/>
      </w:r>
      <w:proofErr w:type="spellStart"/>
      <w:r w:rsidRPr="00656CC5">
        <w:t>За</w:t>
      </w:r>
      <w:proofErr w:type="spellEnd"/>
      <w:r w:rsidRPr="00656CC5">
        <w:t xml:space="preserve"> </w:t>
      </w:r>
      <w:proofErr w:type="spellStart"/>
      <w:r w:rsidRPr="00656CC5">
        <w:t>достъп</w:t>
      </w:r>
      <w:proofErr w:type="spellEnd"/>
      <w:r w:rsidRPr="00656CC5">
        <w:t xml:space="preserve"> </w:t>
      </w:r>
      <w:proofErr w:type="spellStart"/>
      <w:r w:rsidRPr="00656CC5">
        <w:t>до</w:t>
      </w:r>
      <w:proofErr w:type="spellEnd"/>
      <w:r w:rsidRPr="00656CC5">
        <w:t xml:space="preserve"> </w:t>
      </w:r>
      <w:proofErr w:type="spellStart"/>
      <w:r w:rsidRPr="00656CC5">
        <w:t>площадката</w:t>
      </w:r>
      <w:proofErr w:type="spellEnd"/>
      <w:r w:rsidRPr="00656CC5">
        <w:t xml:space="preserve"> </w:t>
      </w:r>
      <w:proofErr w:type="spellStart"/>
      <w:r w:rsidRPr="00656CC5">
        <w:t>са</w:t>
      </w:r>
      <w:proofErr w:type="spellEnd"/>
      <w:r w:rsidRPr="00656CC5">
        <w:t xml:space="preserve"> </w:t>
      </w:r>
      <w:proofErr w:type="spellStart"/>
      <w:r w:rsidRPr="00656CC5">
        <w:t>предвидени</w:t>
      </w:r>
      <w:proofErr w:type="spellEnd"/>
      <w:r w:rsidRPr="00656CC5">
        <w:t xml:space="preserve"> </w:t>
      </w:r>
      <w:proofErr w:type="spellStart"/>
      <w:r w:rsidRPr="00656CC5">
        <w:t>две</w:t>
      </w:r>
      <w:proofErr w:type="spellEnd"/>
      <w:r w:rsidRPr="00656CC5">
        <w:t xml:space="preserve"> </w:t>
      </w:r>
      <w:proofErr w:type="spellStart"/>
      <w:r w:rsidRPr="00656CC5">
        <w:t>единични</w:t>
      </w:r>
      <w:proofErr w:type="spellEnd"/>
      <w:r w:rsidRPr="00656CC5">
        <w:t xml:space="preserve"> </w:t>
      </w:r>
      <w:proofErr w:type="spellStart"/>
      <w:r w:rsidRPr="00656CC5">
        <w:t>врати</w:t>
      </w:r>
      <w:proofErr w:type="spellEnd"/>
      <w:r w:rsidRPr="00656CC5">
        <w:t xml:space="preserve"> , </w:t>
      </w:r>
      <w:proofErr w:type="spellStart"/>
      <w:r w:rsidRPr="00656CC5">
        <w:t>изпълнени</w:t>
      </w:r>
      <w:proofErr w:type="spellEnd"/>
      <w:r w:rsidRPr="00656CC5">
        <w:t xml:space="preserve"> </w:t>
      </w:r>
      <w:proofErr w:type="spellStart"/>
      <w:r w:rsidRPr="00656CC5">
        <w:t>също</w:t>
      </w:r>
      <w:proofErr w:type="spellEnd"/>
      <w:r w:rsidRPr="00656CC5">
        <w:t xml:space="preserve"> </w:t>
      </w:r>
      <w:proofErr w:type="spellStart"/>
      <w:r w:rsidRPr="00656CC5">
        <w:t>от</w:t>
      </w:r>
      <w:proofErr w:type="spellEnd"/>
      <w:r w:rsidRPr="00656CC5">
        <w:t xml:space="preserve"> </w:t>
      </w:r>
      <w:proofErr w:type="spellStart"/>
      <w:r w:rsidRPr="00656CC5">
        <w:t>стоманени</w:t>
      </w:r>
      <w:proofErr w:type="spellEnd"/>
      <w:r w:rsidRPr="00656CC5">
        <w:t xml:space="preserve"> </w:t>
      </w:r>
      <w:proofErr w:type="spellStart"/>
      <w:r w:rsidRPr="00656CC5">
        <w:t>кухи</w:t>
      </w:r>
      <w:proofErr w:type="spellEnd"/>
      <w:r w:rsidRPr="00656CC5">
        <w:t xml:space="preserve"> </w:t>
      </w:r>
      <w:proofErr w:type="spellStart"/>
      <w:r w:rsidRPr="00656CC5">
        <w:t>профили</w:t>
      </w:r>
      <w:proofErr w:type="spellEnd"/>
      <w:r w:rsidRPr="00656CC5">
        <w:t xml:space="preserve"> и </w:t>
      </w:r>
      <w:proofErr w:type="spellStart"/>
      <w:r w:rsidRPr="00656CC5">
        <w:t>монтирани</w:t>
      </w:r>
      <w:proofErr w:type="spellEnd"/>
      <w:r w:rsidRPr="00656CC5">
        <w:t xml:space="preserve"> </w:t>
      </w:r>
      <w:proofErr w:type="spellStart"/>
      <w:r w:rsidRPr="00656CC5">
        <w:t>към</w:t>
      </w:r>
      <w:proofErr w:type="spellEnd"/>
      <w:r w:rsidRPr="00656CC5">
        <w:t xml:space="preserve"> </w:t>
      </w:r>
      <w:proofErr w:type="spellStart"/>
      <w:r w:rsidRPr="00656CC5">
        <w:t>стоманените</w:t>
      </w:r>
      <w:proofErr w:type="spellEnd"/>
      <w:r w:rsidRPr="00656CC5">
        <w:t xml:space="preserve"> </w:t>
      </w:r>
      <w:proofErr w:type="spellStart"/>
      <w:r w:rsidRPr="00656CC5">
        <w:t>колони</w:t>
      </w:r>
      <w:proofErr w:type="spellEnd"/>
      <w:r w:rsidRPr="00656CC5">
        <w:t xml:space="preserve"> </w:t>
      </w:r>
      <w:proofErr w:type="spellStart"/>
      <w:r w:rsidRPr="00656CC5">
        <w:t>чрез</w:t>
      </w:r>
      <w:proofErr w:type="spellEnd"/>
      <w:r w:rsidRPr="00656CC5">
        <w:t xml:space="preserve"> </w:t>
      </w:r>
      <w:proofErr w:type="spellStart"/>
      <w:r w:rsidRPr="00656CC5">
        <w:t>струговани</w:t>
      </w:r>
      <w:proofErr w:type="spellEnd"/>
      <w:r w:rsidRPr="00656CC5">
        <w:t xml:space="preserve"> </w:t>
      </w:r>
      <w:proofErr w:type="spellStart"/>
      <w:r w:rsidRPr="00656CC5">
        <w:t>панти</w:t>
      </w:r>
      <w:proofErr w:type="spellEnd"/>
      <w:r w:rsidRPr="00656CC5">
        <w:t xml:space="preserve">. </w:t>
      </w:r>
    </w:p>
    <w:p w:rsidR="004D21F7" w:rsidRPr="00656CC5" w:rsidRDefault="004D21F7" w:rsidP="004D21F7">
      <w:pPr>
        <w:tabs>
          <w:tab w:val="left" w:pos="720"/>
        </w:tabs>
        <w:jc w:val="both"/>
      </w:pPr>
      <w:r w:rsidRPr="00656CC5">
        <w:lastRenderedPageBreak/>
        <w:tab/>
      </w:r>
      <w:proofErr w:type="spellStart"/>
      <w:r w:rsidRPr="00656CC5">
        <w:t>Спортната</w:t>
      </w:r>
      <w:proofErr w:type="spellEnd"/>
      <w:r w:rsidRPr="00656CC5">
        <w:t xml:space="preserve"> </w:t>
      </w:r>
      <w:proofErr w:type="spellStart"/>
      <w:r w:rsidRPr="00656CC5">
        <w:t>площадка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огради</w:t>
      </w:r>
      <w:proofErr w:type="spellEnd"/>
      <w:r w:rsidRPr="00656CC5">
        <w:t xml:space="preserve"> </w:t>
      </w:r>
      <w:proofErr w:type="spellStart"/>
      <w:r w:rsidRPr="00656CC5">
        <w:t>със</w:t>
      </w:r>
      <w:proofErr w:type="spellEnd"/>
      <w:r w:rsidRPr="00656CC5">
        <w:t xml:space="preserve"> </w:t>
      </w:r>
      <w:proofErr w:type="spellStart"/>
      <w:r w:rsidRPr="00656CC5">
        <w:t>стоманена</w:t>
      </w:r>
      <w:proofErr w:type="spellEnd"/>
      <w:r w:rsidRPr="00656CC5">
        <w:t xml:space="preserve"> </w:t>
      </w:r>
      <w:proofErr w:type="spellStart"/>
      <w:r w:rsidRPr="00656CC5">
        <w:t>оградна</w:t>
      </w:r>
      <w:proofErr w:type="spellEnd"/>
      <w:r w:rsidRPr="00656CC5">
        <w:t xml:space="preserve"> </w:t>
      </w:r>
      <w:proofErr w:type="spellStart"/>
      <w:r w:rsidRPr="00656CC5">
        <w:t>мрежа</w:t>
      </w:r>
      <w:proofErr w:type="spellEnd"/>
      <w:r w:rsidRPr="00656CC5">
        <w:t xml:space="preserve"> с </w:t>
      </w:r>
      <w:proofErr w:type="spellStart"/>
      <w:r w:rsidRPr="00656CC5">
        <w:t>полимерно</w:t>
      </w:r>
      <w:proofErr w:type="spellEnd"/>
      <w:r w:rsidRPr="00656CC5">
        <w:t xml:space="preserve"> </w:t>
      </w:r>
      <w:proofErr w:type="spellStart"/>
      <w:r w:rsidRPr="00656CC5">
        <w:t>покритие</w:t>
      </w:r>
      <w:proofErr w:type="spellEnd"/>
      <w:r w:rsidRPr="00656CC5">
        <w:t xml:space="preserve"> </w:t>
      </w:r>
      <w:proofErr w:type="spellStart"/>
      <w:r w:rsidRPr="00656CC5">
        <w:t>от</w:t>
      </w:r>
      <w:proofErr w:type="spellEnd"/>
      <w:r w:rsidRPr="00656CC5">
        <w:t xml:space="preserve"> </w:t>
      </w:r>
      <w:proofErr w:type="spellStart"/>
      <w:r w:rsidRPr="00656CC5">
        <w:t>тел</w:t>
      </w:r>
      <w:proofErr w:type="spellEnd"/>
      <w:r w:rsidRPr="00656CC5">
        <w:t xml:space="preserve"> с </w:t>
      </w:r>
      <w:proofErr w:type="spellStart"/>
      <w:r w:rsidRPr="00656CC5">
        <w:t>отвори</w:t>
      </w:r>
      <w:proofErr w:type="spellEnd"/>
      <w:r w:rsidRPr="00656CC5">
        <w:t xml:space="preserve"> 50х50, ф3мм. </w:t>
      </w:r>
      <w:proofErr w:type="spellStart"/>
      <w:r w:rsidRPr="00656CC5">
        <w:t>черен</w:t>
      </w:r>
      <w:proofErr w:type="spellEnd"/>
      <w:r w:rsidRPr="00656CC5">
        <w:t xml:space="preserve"> (ф4,5мм. с ПВЦ). </w:t>
      </w:r>
      <w:proofErr w:type="spellStart"/>
      <w:r w:rsidRPr="00656CC5">
        <w:t>Мрежите</w:t>
      </w:r>
      <w:proofErr w:type="spellEnd"/>
      <w:r w:rsidRPr="00656CC5">
        <w:t xml:space="preserve"> ще </w:t>
      </w:r>
      <w:proofErr w:type="spellStart"/>
      <w:r w:rsidRPr="00656CC5">
        <w:t>се</w:t>
      </w:r>
      <w:proofErr w:type="spellEnd"/>
      <w:r w:rsidRPr="00656CC5">
        <w:t xml:space="preserve"> </w:t>
      </w:r>
      <w:proofErr w:type="spellStart"/>
      <w:r w:rsidRPr="00656CC5">
        <w:t>доставят</w:t>
      </w:r>
      <w:proofErr w:type="spellEnd"/>
      <w:r w:rsidRPr="00656CC5">
        <w:t xml:space="preserve"> с </w:t>
      </w:r>
      <w:proofErr w:type="spellStart"/>
      <w:r w:rsidRPr="00656CC5">
        <w:t>височина</w:t>
      </w:r>
      <w:proofErr w:type="spellEnd"/>
      <w:r w:rsidRPr="00656CC5">
        <w:t xml:space="preserve"> 4м. и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монтират</w:t>
      </w:r>
      <w:proofErr w:type="spellEnd"/>
      <w:r w:rsidRPr="00656CC5">
        <w:t xml:space="preserve"> </w:t>
      </w:r>
      <w:proofErr w:type="spellStart"/>
      <w:r w:rsidRPr="00656CC5">
        <w:t>към</w:t>
      </w:r>
      <w:proofErr w:type="spellEnd"/>
      <w:r w:rsidRPr="00656CC5">
        <w:t xml:space="preserve"> </w:t>
      </w:r>
      <w:proofErr w:type="spellStart"/>
      <w:r w:rsidRPr="00656CC5">
        <w:t>стоманените</w:t>
      </w:r>
      <w:proofErr w:type="spellEnd"/>
      <w:r w:rsidRPr="00656CC5">
        <w:t xml:space="preserve"> </w:t>
      </w:r>
      <w:proofErr w:type="spellStart"/>
      <w:r w:rsidRPr="00656CC5">
        <w:t>профили</w:t>
      </w:r>
      <w:proofErr w:type="spellEnd"/>
      <w:r w:rsidRPr="00656CC5">
        <w:t xml:space="preserve"> </w:t>
      </w:r>
      <w:proofErr w:type="spellStart"/>
      <w:r w:rsidRPr="00656CC5">
        <w:t>на</w:t>
      </w:r>
      <w:proofErr w:type="spellEnd"/>
      <w:r w:rsidRPr="00656CC5">
        <w:t xml:space="preserve"> </w:t>
      </w:r>
      <w:proofErr w:type="spellStart"/>
      <w:r w:rsidRPr="00656CC5">
        <w:t>конструкцията</w:t>
      </w:r>
      <w:proofErr w:type="spellEnd"/>
      <w:r w:rsidRPr="00656CC5">
        <w:t xml:space="preserve">, </w:t>
      </w:r>
      <w:proofErr w:type="spellStart"/>
      <w:r w:rsidRPr="00656CC5">
        <w:t>чрез</w:t>
      </w:r>
      <w:proofErr w:type="spellEnd"/>
      <w:r w:rsidRPr="00656CC5">
        <w:t xml:space="preserve"> </w:t>
      </w:r>
      <w:proofErr w:type="spellStart"/>
      <w:r w:rsidRPr="00656CC5">
        <w:t>армировъчни</w:t>
      </w:r>
      <w:proofErr w:type="spellEnd"/>
      <w:r w:rsidRPr="00656CC5">
        <w:t xml:space="preserve"> </w:t>
      </w:r>
      <w:proofErr w:type="spellStart"/>
      <w:r w:rsidRPr="00656CC5">
        <w:t>пръти</w:t>
      </w:r>
      <w:proofErr w:type="spellEnd"/>
      <w:r w:rsidRPr="00656CC5">
        <w:t xml:space="preserve"> №8, с </w:t>
      </w:r>
      <w:proofErr w:type="spellStart"/>
      <w:r w:rsidRPr="00656CC5">
        <w:t>точкови</w:t>
      </w:r>
      <w:proofErr w:type="spellEnd"/>
      <w:r w:rsidRPr="00656CC5">
        <w:t xml:space="preserve"> </w:t>
      </w:r>
      <w:proofErr w:type="spellStart"/>
      <w:r w:rsidRPr="00656CC5">
        <w:t>заварки</w:t>
      </w:r>
      <w:proofErr w:type="spellEnd"/>
      <w:r w:rsidRPr="00656CC5">
        <w:t xml:space="preserve"> </w:t>
      </w:r>
      <w:proofErr w:type="spellStart"/>
      <w:r w:rsidRPr="00656CC5">
        <w:t>през</w:t>
      </w:r>
      <w:proofErr w:type="spellEnd"/>
      <w:r w:rsidRPr="00656CC5">
        <w:t xml:space="preserve"> 100см. </w:t>
      </w:r>
      <w:proofErr w:type="spellStart"/>
      <w:r w:rsidRPr="00656CC5">
        <w:t>или</w:t>
      </w:r>
      <w:proofErr w:type="spellEnd"/>
      <w:r w:rsidRPr="00656CC5">
        <w:t xml:space="preserve"> </w:t>
      </w:r>
      <w:proofErr w:type="spellStart"/>
      <w:r w:rsidRPr="00656CC5">
        <w:t>шина</w:t>
      </w:r>
      <w:proofErr w:type="spellEnd"/>
      <w:r w:rsidRPr="00656CC5">
        <w:t xml:space="preserve"> 1,2÷2см и </w:t>
      </w:r>
      <w:proofErr w:type="spellStart"/>
      <w:r w:rsidRPr="00656CC5">
        <w:t>дебелина</w:t>
      </w:r>
      <w:proofErr w:type="spellEnd"/>
      <w:r w:rsidRPr="00656CC5">
        <w:t xml:space="preserve"> </w:t>
      </w:r>
      <w:proofErr w:type="spellStart"/>
      <w:r w:rsidRPr="00656CC5">
        <w:t>не</w:t>
      </w:r>
      <w:proofErr w:type="spellEnd"/>
      <w:r w:rsidRPr="00656CC5">
        <w:t xml:space="preserve"> </w:t>
      </w:r>
      <w:proofErr w:type="spellStart"/>
      <w:r w:rsidRPr="00656CC5">
        <w:t>по-малко</w:t>
      </w:r>
      <w:proofErr w:type="spellEnd"/>
      <w:r w:rsidRPr="00656CC5">
        <w:t xml:space="preserve"> </w:t>
      </w:r>
      <w:proofErr w:type="spellStart"/>
      <w:r w:rsidRPr="00656CC5">
        <w:t>от</w:t>
      </w:r>
      <w:proofErr w:type="spellEnd"/>
      <w:r w:rsidRPr="00656CC5">
        <w:t xml:space="preserve"> 2мм </w:t>
      </w:r>
      <w:proofErr w:type="spellStart"/>
      <w:r w:rsidRPr="00656CC5">
        <w:t>със</w:t>
      </w:r>
      <w:proofErr w:type="spellEnd"/>
      <w:r w:rsidRPr="00656CC5">
        <w:t xml:space="preserve"> </w:t>
      </w:r>
      <w:proofErr w:type="spellStart"/>
      <w:r w:rsidRPr="00656CC5">
        <w:t>самонарезни</w:t>
      </w:r>
      <w:proofErr w:type="spellEnd"/>
      <w:r w:rsidRPr="00656CC5">
        <w:t xml:space="preserve"> </w:t>
      </w:r>
      <w:proofErr w:type="spellStart"/>
      <w:r w:rsidRPr="00656CC5">
        <w:t>болтове</w:t>
      </w:r>
      <w:proofErr w:type="spellEnd"/>
      <w:r w:rsidRPr="00656CC5">
        <w:t xml:space="preserve">. </w:t>
      </w:r>
      <w:proofErr w:type="spellStart"/>
      <w:r w:rsidRPr="00656CC5">
        <w:t>Усилената</w:t>
      </w:r>
      <w:proofErr w:type="spellEnd"/>
      <w:r w:rsidRPr="00656CC5">
        <w:t xml:space="preserve"> </w:t>
      </w:r>
      <w:proofErr w:type="spellStart"/>
      <w:r w:rsidRPr="00656CC5">
        <w:t>мрежа</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на</w:t>
      </w:r>
      <w:proofErr w:type="spellEnd"/>
      <w:r w:rsidRPr="00656CC5">
        <w:t xml:space="preserve"> </w:t>
      </w:r>
      <w:proofErr w:type="spellStart"/>
      <w:r w:rsidRPr="00656CC5">
        <w:t>късите</w:t>
      </w:r>
      <w:proofErr w:type="spellEnd"/>
      <w:r w:rsidRPr="00656CC5">
        <w:t xml:space="preserve"> </w:t>
      </w:r>
      <w:proofErr w:type="spellStart"/>
      <w:r w:rsidRPr="00656CC5">
        <w:t>страни</w:t>
      </w:r>
      <w:proofErr w:type="spellEnd"/>
      <w:r w:rsidRPr="00656CC5">
        <w:t xml:space="preserve"> </w:t>
      </w:r>
      <w:proofErr w:type="spellStart"/>
      <w:r w:rsidRPr="00656CC5">
        <w:t>на</w:t>
      </w:r>
      <w:proofErr w:type="spellEnd"/>
      <w:r w:rsidRPr="00656CC5">
        <w:t xml:space="preserve"> </w:t>
      </w:r>
      <w:proofErr w:type="spellStart"/>
      <w:r w:rsidRPr="00656CC5">
        <w:t>игрището</w:t>
      </w:r>
      <w:proofErr w:type="spellEnd"/>
      <w:r w:rsidRPr="00656CC5">
        <w:t xml:space="preserve"> в </w:t>
      </w:r>
      <w:proofErr w:type="spellStart"/>
      <w:r w:rsidRPr="00656CC5">
        <w:t>зоните</w:t>
      </w:r>
      <w:proofErr w:type="spellEnd"/>
      <w:r w:rsidRPr="00656CC5">
        <w:t xml:space="preserve"> </w:t>
      </w:r>
      <w:proofErr w:type="spellStart"/>
      <w:r w:rsidRPr="00656CC5">
        <w:t>на</w:t>
      </w:r>
      <w:proofErr w:type="spellEnd"/>
      <w:r w:rsidRPr="00656CC5">
        <w:t xml:space="preserve"> </w:t>
      </w:r>
      <w:proofErr w:type="spellStart"/>
      <w:r w:rsidRPr="00656CC5">
        <w:t>вратите</w:t>
      </w:r>
      <w:proofErr w:type="spellEnd"/>
      <w:r w:rsidRPr="00656CC5">
        <w:t xml:space="preserve"> - в </w:t>
      </w:r>
      <w:proofErr w:type="spellStart"/>
      <w:r w:rsidRPr="00656CC5">
        <w:t>зона</w:t>
      </w:r>
      <w:proofErr w:type="spellEnd"/>
      <w:r w:rsidRPr="00656CC5">
        <w:t xml:space="preserve"> с </w:t>
      </w:r>
      <w:proofErr w:type="spellStart"/>
      <w:r w:rsidRPr="00656CC5">
        <w:t>дължина</w:t>
      </w:r>
      <w:proofErr w:type="spellEnd"/>
      <w:r w:rsidRPr="00656CC5">
        <w:t xml:space="preserve"> 12м.и </w:t>
      </w:r>
      <w:proofErr w:type="spellStart"/>
      <w:r w:rsidRPr="00656CC5">
        <w:t>височина</w:t>
      </w:r>
      <w:proofErr w:type="spellEnd"/>
      <w:r w:rsidRPr="00656CC5">
        <w:t xml:space="preserve"> 4м. </w:t>
      </w:r>
      <w:proofErr w:type="spellStart"/>
      <w:r w:rsidRPr="00656CC5">
        <w:t>зад</w:t>
      </w:r>
      <w:proofErr w:type="spellEnd"/>
      <w:r w:rsidRPr="00656CC5">
        <w:t xml:space="preserve"> </w:t>
      </w:r>
      <w:proofErr w:type="spellStart"/>
      <w:r w:rsidRPr="00656CC5">
        <w:t>всяка</w:t>
      </w:r>
      <w:proofErr w:type="spellEnd"/>
      <w:r w:rsidRPr="00656CC5">
        <w:t xml:space="preserve"> </w:t>
      </w:r>
      <w:proofErr w:type="spellStart"/>
      <w:r w:rsidRPr="00656CC5">
        <w:t>от</w:t>
      </w:r>
      <w:proofErr w:type="spellEnd"/>
      <w:r w:rsidRPr="00656CC5">
        <w:t xml:space="preserve"> </w:t>
      </w:r>
      <w:proofErr w:type="spellStart"/>
      <w:r w:rsidRPr="00656CC5">
        <w:t>вратите</w:t>
      </w:r>
      <w:proofErr w:type="spellEnd"/>
      <w:r w:rsidRPr="00656CC5">
        <w:t xml:space="preserve">. В </w:t>
      </w:r>
      <w:proofErr w:type="spellStart"/>
      <w:r w:rsidRPr="00656CC5">
        <w:t>останалата</w:t>
      </w:r>
      <w:proofErr w:type="spellEnd"/>
      <w:r w:rsidRPr="00656CC5">
        <w:t xml:space="preserve"> </w:t>
      </w:r>
      <w:proofErr w:type="spellStart"/>
      <w:r w:rsidRPr="00656CC5">
        <w:t>част</w:t>
      </w:r>
      <w:proofErr w:type="spellEnd"/>
      <w:r w:rsidRPr="00656CC5">
        <w:t xml:space="preserve"> </w:t>
      </w:r>
      <w:proofErr w:type="spellStart"/>
      <w:r w:rsidRPr="00656CC5">
        <w:t>мрежата</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без</w:t>
      </w:r>
      <w:proofErr w:type="spellEnd"/>
      <w:r w:rsidRPr="00656CC5">
        <w:t xml:space="preserve"> </w:t>
      </w:r>
      <w:proofErr w:type="spellStart"/>
      <w:r w:rsidRPr="00656CC5">
        <w:t>усилване</w:t>
      </w:r>
      <w:proofErr w:type="spellEnd"/>
      <w:r w:rsidRPr="00656CC5">
        <w:t>.</w:t>
      </w:r>
    </w:p>
    <w:p w:rsidR="004D21F7" w:rsidRPr="00656CC5" w:rsidRDefault="004D21F7" w:rsidP="004D21F7">
      <w:pPr>
        <w:tabs>
          <w:tab w:val="left" w:pos="-426"/>
          <w:tab w:val="left" w:pos="720"/>
          <w:tab w:val="left" w:pos="1134"/>
        </w:tabs>
        <w:jc w:val="both"/>
        <w:rPr>
          <w:b/>
        </w:rPr>
      </w:pPr>
      <w:r w:rsidRPr="00656CC5">
        <w:t xml:space="preserve"> </w:t>
      </w:r>
      <w:r w:rsidRPr="00656CC5">
        <w:tab/>
      </w:r>
      <w:proofErr w:type="spellStart"/>
      <w:r w:rsidRPr="00656CC5">
        <w:t>При</w:t>
      </w:r>
      <w:proofErr w:type="spellEnd"/>
      <w:r w:rsidRPr="00656CC5">
        <w:t xml:space="preserve"> </w:t>
      </w:r>
      <w:proofErr w:type="spellStart"/>
      <w:r w:rsidRPr="00656CC5">
        <w:t>монтажа</w:t>
      </w:r>
      <w:proofErr w:type="spellEnd"/>
      <w:r w:rsidRPr="00656CC5">
        <w:t xml:space="preserve"> </w:t>
      </w:r>
      <w:proofErr w:type="spellStart"/>
      <w:r w:rsidRPr="00656CC5">
        <w:t>мрежите</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максимално</w:t>
      </w:r>
      <w:proofErr w:type="spellEnd"/>
      <w:r w:rsidRPr="00656CC5">
        <w:t xml:space="preserve"> </w:t>
      </w:r>
      <w:proofErr w:type="spellStart"/>
      <w:r w:rsidRPr="00656CC5">
        <w:t>опънати</w:t>
      </w:r>
      <w:proofErr w:type="spellEnd"/>
      <w:r w:rsidRPr="00656CC5">
        <w:t xml:space="preserve">. </w:t>
      </w:r>
      <w:proofErr w:type="spellStart"/>
      <w:r w:rsidRPr="00656CC5">
        <w:t>Цялата</w:t>
      </w:r>
      <w:proofErr w:type="spellEnd"/>
      <w:r w:rsidRPr="00656CC5">
        <w:t xml:space="preserve">  </w:t>
      </w:r>
      <w:proofErr w:type="spellStart"/>
      <w:r w:rsidRPr="00656CC5">
        <w:t>площ</w:t>
      </w:r>
      <w:proofErr w:type="spellEnd"/>
      <w:r w:rsidRPr="00656CC5">
        <w:t xml:space="preserve">, </w:t>
      </w:r>
      <w:proofErr w:type="spellStart"/>
      <w:r w:rsidRPr="00656CC5">
        <w:t>заградена</w:t>
      </w:r>
      <w:proofErr w:type="spellEnd"/>
      <w:r w:rsidRPr="00656CC5">
        <w:t xml:space="preserve"> </w:t>
      </w:r>
      <w:proofErr w:type="spellStart"/>
      <w:r w:rsidRPr="00656CC5">
        <w:t>със</w:t>
      </w:r>
      <w:proofErr w:type="spellEnd"/>
      <w:r w:rsidRPr="00656CC5">
        <w:t xml:space="preserve"> </w:t>
      </w:r>
      <w:proofErr w:type="spellStart"/>
      <w:r w:rsidRPr="00656CC5">
        <w:t>стоманобетоновия</w:t>
      </w:r>
      <w:proofErr w:type="spellEnd"/>
      <w:r w:rsidRPr="00656CC5">
        <w:t xml:space="preserve"> </w:t>
      </w:r>
      <w:proofErr w:type="spellStart"/>
      <w:r w:rsidRPr="00656CC5">
        <w:t>пояс</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засипе</w:t>
      </w:r>
      <w:proofErr w:type="spellEnd"/>
      <w:r w:rsidRPr="00656CC5">
        <w:t xml:space="preserve"> с </w:t>
      </w:r>
      <w:proofErr w:type="spellStart"/>
      <w:r w:rsidRPr="00656CC5">
        <w:t>чакъл</w:t>
      </w:r>
      <w:proofErr w:type="spellEnd"/>
      <w:r w:rsidRPr="00656CC5">
        <w:t xml:space="preserve"> с </w:t>
      </w:r>
      <w:proofErr w:type="spellStart"/>
      <w:r w:rsidRPr="00656CC5">
        <w:t>дебелина</w:t>
      </w:r>
      <w:proofErr w:type="spellEnd"/>
      <w:r w:rsidRPr="00656CC5">
        <w:t xml:space="preserve"> 20см. </w:t>
      </w:r>
      <w:proofErr w:type="spellStart"/>
      <w:r w:rsidRPr="00656CC5">
        <w:t>изпълняващ</w:t>
      </w:r>
      <w:proofErr w:type="spellEnd"/>
      <w:r w:rsidRPr="00656CC5">
        <w:t xml:space="preserve"> </w:t>
      </w:r>
      <w:proofErr w:type="spellStart"/>
      <w:r w:rsidRPr="00656CC5">
        <w:t>функцията</w:t>
      </w:r>
      <w:proofErr w:type="spellEnd"/>
      <w:r w:rsidRPr="00656CC5">
        <w:t xml:space="preserve"> </w:t>
      </w:r>
      <w:proofErr w:type="spellStart"/>
      <w:r w:rsidRPr="00656CC5">
        <w:t>за</w:t>
      </w:r>
      <w:proofErr w:type="spellEnd"/>
      <w:r w:rsidRPr="00656CC5">
        <w:t xml:space="preserve"> </w:t>
      </w:r>
      <w:proofErr w:type="spellStart"/>
      <w:r w:rsidRPr="00656CC5">
        <w:t>дренаж</w:t>
      </w:r>
      <w:proofErr w:type="spellEnd"/>
      <w:r w:rsidRPr="00656CC5">
        <w:t xml:space="preserve">, </w:t>
      </w:r>
      <w:proofErr w:type="spellStart"/>
      <w:r w:rsidRPr="00656CC5">
        <w:t>като</w:t>
      </w:r>
      <w:proofErr w:type="spellEnd"/>
      <w:r w:rsidRPr="00656CC5">
        <w:t xml:space="preserve"> </w:t>
      </w:r>
      <w:proofErr w:type="spellStart"/>
      <w:r w:rsidRPr="00656CC5">
        <w:t>за</w:t>
      </w:r>
      <w:proofErr w:type="spellEnd"/>
      <w:r w:rsidRPr="00656CC5">
        <w:t xml:space="preserve"> </w:t>
      </w:r>
      <w:proofErr w:type="spellStart"/>
      <w:r w:rsidRPr="00656CC5">
        <w:t>отводняването</w:t>
      </w:r>
      <w:proofErr w:type="spellEnd"/>
      <w:r w:rsidRPr="00656CC5">
        <w:t xml:space="preserve"> </w:t>
      </w:r>
      <w:proofErr w:type="spellStart"/>
      <w:r w:rsidRPr="00656CC5">
        <w:t>се</w:t>
      </w:r>
      <w:proofErr w:type="spellEnd"/>
      <w:r w:rsidRPr="00656CC5">
        <w:t xml:space="preserve"> </w:t>
      </w:r>
      <w:proofErr w:type="spellStart"/>
      <w:r w:rsidRPr="00656CC5">
        <w:t>предвиждат</w:t>
      </w:r>
      <w:proofErr w:type="spellEnd"/>
      <w:r w:rsidRPr="00656CC5">
        <w:t xml:space="preserve"> </w:t>
      </w:r>
      <w:proofErr w:type="spellStart"/>
      <w:r w:rsidRPr="00656CC5">
        <w:t>отвори</w:t>
      </w:r>
      <w:proofErr w:type="spellEnd"/>
      <w:r w:rsidRPr="00656CC5">
        <w:t xml:space="preserve"> </w:t>
      </w:r>
      <w:proofErr w:type="spellStart"/>
      <w:r w:rsidRPr="00656CC5">
        <w:t>оформени</w:t>
      </w:r>
      <w:proofErr w:type="spellEnd"/>
      <w:r w:rsidRPr="00656CC5">
        <w:t xml:space="preserve"> </w:t>
      </w:r>
      <w:proofErr w:type="spellStart"/>
      <w:r w:rsidRPr="00656CC5">
        <w:t>от</w:t>
      </w:r>
      <w:proofErr w:type="spellEnd"/>
      <w:r w:rsidRPr="00656CC5">
        <w:t xml:space="preserve"> </w:t>
      </w:r>
      <w:proofErr w:type="spellStart"/>
      <w:r w:rsidRPr="00656CC5">
        <w:t>предварително</w:t>
      </w:r>
      <w:proofErr w:type="spellEnd"/>
      <w:r w:rsidRPr="00656CC5">
        <w:t xml:space="preserve"> </w:t>
      </w:r>
      <w:proofErr w:type="spellStart"/>
      <w:r w:rsidRPr="00656CC5">
        <w:t>заложени</w:t>
      </w:r>
      <w:proofErr w:type="spellEnd"/>
      <w:r w:rsidRPr="00656CC5">
        <w:t xml:space="preserve"> в </w:t>
      </w:r>
      <w:proofErr w:type="spellStart"/>
      <w:r w:rsidRPr="00656CC5">
        <w:t>кофража</w:t>
      </w:r>
      <w:proofErr w:type="spellEnd"/>
      <w:r w:rsidRPr="00656CC5">
        <w:t xml:space="preserve"> ПВЦ </w:t>
      </w:r>
      <w:proofErr w:type="spellStart"/>
      <w:r w:rsidRPr="00656CC5">
        <w:t>тръби</w:t>
      </w:r>
      <w:proofErr w:type="spellEnd"/>
      <w:r w:rsidRPr="00656CC5">
        <w:t xml:space="preserve"> с </w:t>
      </w:r>
      <w:proofErr w:type="spellStart"/>
      <w:r w:rsidRPr="00656CC5">
        <w:t>диаметър</w:t>
      </w:r>
      <w:proofErr w:type="spellEnd"/>
      <w:r w:rsidRPr="00656CC5">
        <w:t xml:space="preserve"> ф75. </w:t>
      </w:r>
      <w:proofErr w:type="spellStart"/>
      <w:r w:rsidRPr="00656CC5">
        <w:t>Върху</w:t>
      </w:r>
      <w:proofErr w:type="spellEnd"/>
      <w:r w:rsidRPr="00656CC5">
        <w:t xml:space="preserve"> </w:t>
      </w:r>
      <w:proofErr w:type="spellStart"/>
      <w:r w:rsidRPr="00656CC5">
        <w:t>предварително</w:t>
      </w:r>
      <w:proofErr w:type="spellEnd"/>
      <w:r w:rsidRPr="00656CC5">
        <w:t xml:space="preserve"> </w:t>
      </w:r>
      <w:proofErr w:type="spellStart"/>
      <w:r w:rsidRPr="00656CC5">
        <w:t>подравнения</w:t>
      </w:r>
      <w:proofErr w:type="spellEnd"/>
      <w:r w:rsidRPr="00656CC5">
        <w:t xml:space="preserve"> и </w:t>
      </w:r>
      <w:proofErr w:type="spellStart"/>
      <w:r w:rsidRPr="00656CC5">
        <w:t>трамбован</w:t>
      </w:r>
      <w:proofErr w:type="spellEnd"/>
      <w:r w:rsidRPr="00656CC5">
        <w:t xml:space="preserve"> </w:t>
      </w:r>
      <w:proofErr w:type="spellStart"/>
      <w:r w:rsidRPr="00656CC5">
        <w:t>чакъл</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насипе</w:t>
      </w:r>
      <w:proofErr w:type="spellEnd"/>
      <w:r w:rsidRPr="00656CC5">
        <w:t xml:space="preserve"> </w:t>
      </w:r>
      <w:proofErr w:type="spellStart"/>
      <w:r w:rsidRPr="00656CC5">
        <w:t>пясък</w:t>
      </w:r>
      <w:proofErr w:type="spellEnd"/>
      <w:r w:rsidRPr="00656CC5">
        <w:t xml:space="preserve"> с </w:t>
      </w:r>
      <w:proofErr w:type="spellStart"/>
      <w:r w:rsidRPr="00656CC5">
        <w:t>дебелина</w:t>
      </w:r>
      <w:proofErr w:type="spellEnd"/>
      <w:r w:rsidRPr="00656CC5">
        <w:t xml:space="preserve"> 10см. </w:t>
      </w:r>
      <w:proofErr w:type="spellStart"/>
      <w:r w:rsidRPr="00656CC5">
        <w:t>който</w:t>
      </w:r>
      <w:proofErr w:type="spellEnd"/>
      <w:r w:rsidRPr="00656CC5">
        <w:t xml:space="preserve"> </w:t>
      </w:r>
      <w:proofErr w:type="spellStart"/>
      <w:r w:rsidRPr="00656CC5">
        <w:t>също</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подравнен</w:t>
      </w:r>
      <w:proofErr w:type="spellEnd"/>
      <w:r w:rsidRPr="00656CC5">
        <w:t xml:space="preserve"> и </w:t>
      </w:r>
      <w:proofErr w:type="spellStart"/>
      <w:r w:rsidRPr="00656CC5">
        <w:t>трамбован</w:t>
      </w:r>
      <w:proofErr w:type="spellEnd"/>
      <w:r w:rsidRPr="00656CC5">
        <w:t xml:space="preserve">. </w:t>
      </w:r>
      <w:proofErr w:type="spellStart"/>
      <w:r w:rsidRPr="00656CC5">
        <w:t>Върху</w:t>
      </w:r>
      <w:proofErr w:type="spellEnd"/>
      <w:r w:rsidRPr="00656CC5">
        <w:t xml:space="preserve"> </w:t>
      </w:r>
      <w:proofErr w:type="spellStart"/>
      <w:r w:rsidRPr="00656CC5">
        <w:t>така</w:t>
      </w:r>
      <w:proofErr w:type="spellEnd"/>
      <w:r w:rsidRPr="00656CC5">
        <w:t xml:space="preserve"> </w:t>
      </w:r>
      <w:proofErr w:type="spellStart"/>
      <w:r w:rsidRPr="00656CC5">
        <w:t>изпълнената</w:t>
      </w:r>
      <w:proofErr w:type="spellEnd"/>
      <w:r w:rsidRPr="00656CC5">
        <w:t xml:space="preserve"> </w:t>
      </w:r>
      <w:proofErr w:type="spellStart"/>
      <w:r w:rsidRPr="00656CC5">
        <w:t>основа</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монтира</w:t>
      </w:r>
      <w:proofErr w:type="spellEnd"/>
      <w:r w:rsidRPr="00656CC5">
        <w:t xml:space="preserve"> </w:t>
      </w:r>
      <w:proofErr w:type="spellStart"/>
      <w:r w:rsidRPr="00656CC5">
        <w:t>изкуствена</w:t>
      </w:r>
      <w:proofErr w:type="spellEnd"/>
      <w:r w:rsidRPr="00656CC5">
        <w:t xml:space="preserve"> </w:t>
      </w:r>
      <w:proofErr w:type="spellStart"/>
      <w:r w:rsidRPr="00656CC5">
        <w:t>трева</w:t>
      </w:r>
      <w:proofErr w:type="spellEnd"/>
      <w:r w:rsidRPr="00656CC5">
        <w:t xml:space="preserve"> с </w:t>
      </w:r>
      <w:proofErr w:type="spellStart"/>
      <w:r w:rsidRPr="00656CC5">
        <w:t>дължина</w:t>
      </w:r>
      <w:proofErr w:type="spellEnd"/>
      <w:r w:rsidRPr="00656CC5">
        <w:t xml:space="preserve"> 4см. </w:t>
      </w:r>
      <w:proofErr w:type="spellStart"/>
      <w:r w:rsidRPr="00656CC5">
        <w:t>посипана</w:t>
      </w:r>
      <w:proofErr w:type="spellEnd"/>
      <w:r w:rsidRPr="00656CC5">
        <w:t xml:space="preserve"> с </w:t>
      </w:r>
      <w:proofErr w:type="spellStart"/>
      <w:r w:rsidRPr="00656CC5">
        <w:t>кварцов</w:t>
      </w:r>
      <w:proofErr w:type="spellEnd"/>
      <w:r w:rsidRPr="00656CC5">
        <w:t xml:space="preserve"> </w:t>
      </w:r>
      <w:proofErr w:type="spellStart"/>
      <w:r w:rsidRPr="00656CC5">
        <w:t>пясък</w:t>
      </w:r>
      <w:proofErr w:type="spellEnd"/>
      <w:r w:rsidRPr="00656CC5">
        <w:t xml:space="preserve"> и </w:t>
      </w:r>
      <w:proofErr w:type="spellStart"/>
      <w:r w:rsidRPr="00656CC5">
        <w:t>гумени</w:t>
      </w:r>
      <w:proofErr w:type="spellEnd"/>
      <w:r w:rsidRPr="00656CC5">
        <w:t xml:space="preserve"> </w:t>
      </w:r>
      <w:proofErr w:type="spellStart"/>
      <w:r w:rsidRPr="00656CC5">
        <w:t>гранули</w:t>
      </w:r>
      <w:proofErr w:type="spellEnd"/>
      <w:r w:rsidRPr="00656CC5">
        <w:t xml:space="preserve">. </w:t>
      </w:r>
      <w:proofErr w:type="spellStart"/>
      <w:r w:rsidRPr="00656CC5">
        <w:rPr>
          <w:b/>
        </w:rPr>
        <w:t>След</w:t>
      </w:r>
      <w:proofErr w:type="spellEnd"/>
      <w:r w:rsidRPr="00656CC5">
        <w:rPr>
          <w:b/>
        </w:rPr>
        <w:t xml:space="preserve"> </w:t>
      </w:r>
      <w:proofErr w:type="spellStart"/>
      <w:r w:rsidRPr="00656CC5">
        <w:rPr>
          <w:b/>
        </w:rPr>
        <w:t>засипването</w:t>
      </w:r>
      <w:proofErr w:type="spellEnd"/>
      <w:r w:rsidRPr="00656CC5">
        <w:rPr>
          <w:b/>
        </w:rPr>
        <w:t xml:space="preserve"> с </w:t>
      </w:r>
      <w:proofErr w:type="spellStart"/>
      <w:r w:rsidRPr="00656CC5">
        <w:rPr>
          <w:b/>
        </w:rPr>
        <w:t>кварцов</w:t>
      </w:r>
      <w:proofErr w:type="spellEnd"/>
      <w:r w:rsidRPr="00656CC5">
        <w:rPr>
          <w:b/>
        </w:rPr>
        <w:t xml:space="preserve"> </w:t>
      </w:r>
      <w:proofErr w:type="spellStart"/>
      <w:r w:rsidRPr="00656CC5">
        <w:rPr>
          <w:b/>
        </w:rPr>
        <w:t>пясък</w:t>
      </w:r>
      <w:proofErr w:type="spellEnd"/>
      <w:r w:rsidRPr="00656CC5">
        <w:rPr>
          <w:b/>
        </w:rPr>
        <w:t xml:space="preserve"> и </w:t>
      </w:r>
      <w:proofErr w:type="spellStart"/>
      <w:r w:rsidRPr="00656CC5">
        <w:rPr>
          <w:b/>
        </w:rPr>
        <w:t>гумени</w:t>
      </w:r>
      <w:proofErr w:type="spellEnd"/>
      <w:r w:rsidRPr="00656CC5">
        <w:rPr>
          <w:b/>
        </w:rPr>
        <w:t xml:space="preserve"> </w:t>
      </w:r>
      <w:proofErr w:type="spellStart"/>
      <w:r w:rsidRPr="00656CC5">
        <w:rPr>
          <w:b/>
        </w:rPr>
        <w:t>гранули</w:t>
      </w:r>
      <w:proofErr w:type="spellEnd"/>
      <w:r w:rsidRPr="00656CC5">
        <w:rPr>
          <w:b/>
        </w:rPr>
        <w:t xml:space="preserve">, </w:t>
      </w:r>
      <w:proofErr w:type="spellStart"/>
      <w:r w:rsidRPr="00656CC5">
        <w:rPr>
          <w:b/>
        </w:rPr>
        <w:t>тревата</w:t>
      </w:r>
      <w:proofErr w:type="spellEnd"/>
      <w:r w:rsidRPr="00656CC5">
        <w:rPr>
          <w:b/>
        </w:rPr>
        <w:t xml:space="preserve"> </w:t>
      </w:r>
      <w:proofErr w:type="spellStart"/>
      <w:r w:rsidRPr="00656CC5">
        <w:rPr>
          <w:b/>
        </w:rPr>
        <w:t>надстърча</w:t>
      </w:r>
      <w:proofErr w:type="spellEnd"/>
      <w:r w:rsidRPr="00656CC5">
        <w:rPr>
          <w:b/>
        </w:rPr>
        <w:t xml:space="preserve"> </w:t>
      </w:r>
      <w:proofErr w:type="spellStart"/>
      <w:r w:rsidRPr="00656CC5">
        <w:rPr>
          <w:b/>
        </w:rPr>
        <w:t>над</w:t>
      </w:r>
      <w:proofErr w:type="spellEnd"/>
      <w:r w:rsidRPr="00656CC5">
        <w:rPr>
          <w:b/>
        </w:rPr>
        <w:t xml:space="preserve"> </w:t>
      </w:r>
      <w:proofErr w:type="spellStart"/>
      <w:r w:rsidRPr="00656CC5">
        <w:rPr>
          <w:b/>
        </w:rPr>
        <w:t>тях</w:t>
      </w:r>
      <w:proofErr w:type="spellEnd"/>
      <w:r w:rsidRPr="00656CC5">
        <w:rPr>
          <w:b/>
        </w:rPr>
        <w:t xml:space="preserve"> 1,5см.</w:t>
      </w:r>
    </w:p>
    <w:p w:rsidR="004D21F7" w:rsidRPr="00656CC5" w:rsidRDefault="004D21F7" w:rsidP="004D21F7">
      <w:pPr>
        <w:tabs>
          <w:tab w:val="left" w:pos="-426"/>
          <w:tab w:val="left" w:pos="720"/>
          <w:tab w:val="left" w:pos="1134"/>
        </w:tabs>
        <w:jc w:val="both"/>
        <w:rPr>
          <w:b/>
        </w:rPr>
      </w:pPr>
    </w:p>
    <w:p w:rsidR="004D21F7" w:rsidRPr="00656CC5" w:rsidRDefault="004D21F7" w:rsidP="004D21F7">
      <w:pPr>
        <w:tabs>
          <w:tab w:val="left" w:pos="851"/>
          <w:tab w:val="left" w:pos="1985"/>
        </w:tabs>
        <w:jc w:val="both"/>
        <w:rPr>
          <w:bCs/>
        </w:rPr>
      </w:pPr>
      <w:r w:rsidRPr="00656CC5">
        <w:rPr>
          <w:bCs/>
        </w:rPr>
        <w:tab/>
      </w:r>
      <w:proofErr w:type="spellStart"/>
      <w:r w:rsidRPr="00656CC5">
        <w:rPr>
          <w:bCs/>
        </w:rPr>
        <w:t>Изисквания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 </w:t>
      </w:r>
      <w:proofErr w:type="spellStart"/>
      <w:r w:rsidRPr="00656CC5">
        <w:rPr>
          <w:bCs/>
        </w:rPr>
        <w:t>Качеството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строително</w:t>
      </w:r>
      <w:proofErr w:type="spellEnd"/>
      <w:r w:rsidRPr="00656CC5">
        <w:rPr>
          <w:bCs/>
        </w:rPr>
        <w:t xml:space="preserve">- </w:t>
      </w:r>
      <w:proofErr w:type="spellStart"/>
      <w:r w:rsidRPr="00656CC5">
        <w:rPr>
          <w:bCs/>
        </w:rPr>
        <w:t>монтажните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съответства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w:t>
      </w:r>
      <w:proofErr w:type="spellStart"/>
      <w:r w:rsidRPr="00656CC5">
        <w:rPr>
          <w:bCs/>
        </w:rPr>
        <w:t>наложени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българските</w:t>
      </w:r>
      <w:proofErr w:type="spellEnd"/>
      <w:r w:rsidRPr="00656CC5">
        <w:rPr>
          <w:bCs/>
        </w:rPr>
        <w:t xml:space="preserve"> и </w:t>
      </w:r>
      <w:proofErr w:type="spellStart"/>
      <w:r w:rsidRPr="00656CC5">
        <w:rPr>
          <w:bCs/>
        </w:rPr>
        <w:t>европейските</w:t>
      </w:r>
      <w:proofErr w:type="spellEnd"/>
      <w:r w:rsidRPr="00656CC5">
        <w:rPr>
          <w:bCs/>
        </w:rPr>
        <w:t xml:space="preserve"> </w:t>
      </w:r>
      <w:proofErr w:type="spellStart"/>
      <w:r w:rsidRPr="00656CC5">
        <w:rPr>
          <w:bCs/>
        </w:rPr>
        <w:t>стандарти</w:t>
      </w:r>
      <w:proofErr w:type="spellEnd"/>
      <w:r w:rsidRPr="00656CC5">
        <w:rPr>
          <w:bCs/>
        </w:rPr>
        <w:t>.</w:t>
      </w:r>
    </w:p>
    <w:p w:rsidR="004D21F7" w:rsidRPr="00656CC5" w:rsidRDefault="004D21F7" w:rsidP="004D21F7">
      <w:pPr>
        <w:tabs>
          <w:tab w:val="left" w:pos="1134"/>
          <w:tab w:val="left" w:pos="1985"/>
        </w:tabs>
        <w:rPr>
          <w:bCs/>
        </w:rPr>
      </w:pPr>
      <w:r w:rsidRPr="00656CC5">
        <w:rPr>
          <w:bCs/>
        </w:rPr>
        <w:tab/>
      </w:r>
      <w:r w:rsidRPr="00656CC5">
        <w:rPr>
          <w:bCs/>
        </w:rPr>
        <w:tab/>
      </w:r>
    </w:p>
    <w:p w:rsidR="004D21F7" w:rsidRPr="00656CC5" w:rsidRDefault="004D21F7" w:rsidP="004D21F7">
      <w:pPr>
        <w:ind w:right="291"/>
        <w:jc w:val="both"/>
        <w:rPr>
          <w:b/>
          <w:bCs/>
        </w:rPr>
      </w:pPr>
      <w:proofErr w:type="spellStart"/>
      <w:r w:rsidRPr="00656CC5">
        <w:rPr>
          <w:b/>
          <w:bCs/>
        </w:rPr>
        <w:t>Възлагане</w:t>
      </w:r>
      <w:proofErr w:type="spellEnd"/>
      <w:r w:rsidRPr="00656CC5">
        <w:rPr>
          <w:b/>
          <w:bCs/>
        </w:rPr>
        <w:t xml:space="preserve"> и </w:t>
      </w:r>
      <w:proofErr w:type="spellStart"/>
      <w:r w:rsidRPr="00656CC5">
        <w:rPr>
          <w:b/>
          <w:bCs/>
        </w:rPr>
        <w:t>приемане</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услугата</w:t>
      </w:r>
      <w:proofErr w:type="spellEnd"/>
      <w:r w:rsidRPr="00656CC5">
        <w:rPr>
          <w:b/>
          <w:bCs/>
        </w:rPr>
        <w:t>.</w:t>
      </w:r>
    </w:p>
    <w:p w:rsidR="004D21F7" w:rsidRPr="00656CC5" w:rsidRDefault="004D21F7" w:rsidP="004D21F7">
      <w:pPr>
        <w:tabs>
          <w:tab w:val="left" w:pos="1134"/>
          <w:tab w:val="left" w:pos="1985"/>
        </w:tabs>
        <w:jc w:val="both"/>
        <w:rPr>
          <w:bCs/>
        </w:rPr>
      </w:pPr>
      <w:r w:rsidRPr="00656CC5">
        <w:rPr>
          <w:bCs/>
        </w:rPr>
        <w:tab/>
      </w:r>
      <w:proofErr w:type="spellStart"/>
      <w:r w:rsidRPr="00656CC5">
        <w:rPr>
          <w:bCs/>
        </w:rPr>
        <w:t>Възлагането</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става</w:t>
      </w:r>
      <w:proofErr w:type="spellEnd"/>
      <w:r w:rsidRPr="00656CC5">
        <w:rPr>
          <w:bCs/>
        </w:rPr>
        <w:t xml:space="preserve"> с </w:t>
      </w:r>
      <w:proofErr w:type="spellStart"/>
      <w:r w:rsidRPr="00656CC5">
        <w:rPr>
          <w:bCs/>
        </w:rPr>
        <w:t>възлагателно</w:t>
      </w:r>
      <w:proofErr w:type="spellEnd"/>
      <w:r w:rsidRPr="00656CC5">
        <w:rPr>
          <w:bCs/>
        </w:rPr>
        <w:t xml:space="preserve"> </w:t>
      </w:r>
      <w:proofErr w:type="spellStart"/>
      <w:r w:rsidRPr="00656CC5">
        <w:rPr>
          <w:bCs/>
        </w:rPr>
        <w:t>писмо</w:t>
      </w:r>
      <w:proofErr w:type="spellEnd"/>
      <w:r w:rsidRPr="00656CC5">
        <w:rPr>
          <w:bCs/>
        </w:rPr>
        <w:t xml:space="preserve"> </w:t>
      </w:r>
      <w:proofErr w:type="spellStart"/>
      <w:r w:rsidRPr="00656CC5">
        <w:rPr>
          <w:bCs/>
        </w:rPr>
        <w:t>до</w:t>
      </w:r>
      <w:proofErr w:type="spellEnd"/>
      <w:r w:rsidRPr="00656CC5">
        <w:rPr>
          <w:bCs/>
        </w:rPr>
        <w:t xml:space="preserve"> </w:t>
      </w:r>
      <w:proofErr w:type="spellStart"/>
      <w:r w:rsidRPr="00656CC5">
        <w:rPr>
          <w:bCs/>
        </w:rPr>
        <w:t>изпълнителя</w:t>
      </w:r>
      <w:proofErr w:type="spellEnd"/>
      <w:r w:rsidRPr="00656CC5">
        <w:rPr>
          <w:bCs/>
        </w:rPr>
        <w:t xml:space="preserve"> с </w:t>
      </w:r>
      <w:proofErr w:type="spellStart"/>
      <w:r w:rsidRPr="00656CC5">
        <w:rPr>
          <w:bCs/>
        </w:rPr>
        <w:t>ясни</w:t>
      </w:r>
      <w:proofErr w:type="spellEnd"/>
      <w:r w:rsidRPr="00656CC5">
        <w:rPr>
          <w:bCs/>
        </w:rPr>
        <w:t xml:space="preserve"> и </w:t>
      </w:r>
      <w:proofErr w:type="spellStart"/>
      <w:r w:rsidRPr="00656CC5">
        <w:rPr>
          <w:bCs/>
        </w:rPr>
        <w:t>точни</w:t>
      </w:r>
      <w:proofErr w:type="spellEnd"/>
      <w:r w:rsidRPr="00656CC5">
        <w:rPr>
          <w:bCs/>
        </w:rPr>
        <w:t xml:space="preserve"> </w:t>
      </w:r>
      <w:proofErr w:type="spellStart"/>
      <w:r w:rsidRPr="00656CC5">
        <w:rPr>
          <w:bCs/>
        </w:rPr>
        <w:t>указания</w:t>
      </w:r>
      <w:proofErr w:type="spellEnd"/>
      <w:r w:rsidRPr="00656CC5">
        <w:rPr>
          <w:bCs/>
        </w:rPr>
        <w:t xml:space="preserve"> </w:t>
      </w:r>
      <w:proofErr w:type="spellStart"/>
      <w:r w:rsidRPr="00656CC5">
        <w:rPr>
          <w:bCs/>
        </w:rPr>
        <w:t>какви</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дейности</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изпълняват</w:t>
      </w:r>
      <w:proofErr w:type="spellEnd"/>
      <w:r w:rsidRPr="00656CC5">
        <w:rPr>
          <w:bCs/>
        </w:rPr>
        <w:t xml:space="preserve">, </w:t>
      </w:r>
      <w:proofErr w:type="spellStart"/>
      <w:r w:rsidRPr="00656CC5">
        <w:rPr>
          <w:bCs/>
        </w:rPr>
        <w:t>техните</w:t>
      </w:r>
      <w:proofErr w:type="spellEnd"/>
      <w:r w:rsidRPr="00656CC5">
        <w:rPr>
          <w:bCs/>
        </w:rPr>
        <w:t xml:space="preserve"> </w:t>
      </w:r>
      <w:proofErr w:type="spellStart"/>
      <w:r w:rsidRPr="00656CC5">
        <w:rPr>
          <w:bCs/>
        </w:rPr>
        <w:t>количества</w:t>
      </w:r>
      <w:proofErr w:type="spellEnd"/>
      <w:r w:rsidRPr="00656CC5">
        <w:rPr>
          <w:bCs/>
        </w:rPr>
        <w:t xml:space="preserve"> и </w:t>
      </w:r>
      <w:proofErr w:type="spellStart"/>
      <w:r w:rsidRPr="00656CC5">
        <w:rPr>
          <w:bCs/>
        </w:rPr>
        <w:t>необходимите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техническата</w:t>
      </w:r>
      <w:proofErr w:type="spellEnd"/>
      <w:r w:rsidRPr="00656CC5">
        <w:rPr>
          <w:bCs/>
        </w:rPr>
        <w:t xml:space="preserve"> </w:t>
      </w:r>
      <w:proofErr w:type="spellStart"/>
      <w:r w:rsidRPr="00656CC5">
        <w:rPr>
          <w:bCs/>
        </w:rPr>
        <w:t>спецификация</w:t>
      </w:r>
      <w:proofErr w:type="spellEnd"/>
      <w:r w:rsidRPr="00656CC5">
        <w:rPr>
          <w:bCs/>
        </w:rPr>
        <w:t xml:space="preserve">, </w:t>
      </w:r>
      <w:proofErr w:type="spellStart"/>
      <w:r w:rsidRPr="00656CC5">
        <w:rPr>
          <w:bCs/>
        </w:rPr>
        <w:t>неразделна</w:t>
      </w:r>
      <w:proofErr w:type="spellEnd"/>
      <w:r w:rsidRPr="00656CC5">
        <w:rPr>
          <w:bCs/>
        </w:rPr>
        <w:t xml:space="preserve"> </w:t>
      </w:r>
      <w:proofErr w:type="spellStart"/>
      <w:r w:rsidRPr="00656CC5">
        <w:rPr>
          <w:bCs/>
        </w:rPr>
        <w:t>част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договора</w:t>
      </w:r>
      <w:proofErr w:type="spellEnd"/>
      <w:r w:rsidRPr="00656CC5">
        <w:rPr>
          <w:bCs/>
        </w:rPr>
        <w:t>.</w:t>
      </w:r>
    </w:p>
    <w:p w:rsidR="004D21F7" w:rsidRPr="00656CC5" w:rsidRDefault="004D21F7" w:rsidP="004D21F7">
      <w:pPr>
        <w:tabs>
          <w:tab w:val="left" w:pos="1134"/>
          <w:tab w:val="left" w:pos="1985"/>
        </w:tabs>
        <w:jc w:val="both"/>
        <w:rPr>
          <w:bCs/>
        </w:rPr>
      </w:pPr>
      <w:r w:rsidRPr="00656CC5">
        <w:rPr>
          <w:bCs/>
        </w:rPr>
        <w:tab/>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ще</w:t>
      </w:r>
      <w:proofErr w:type="spellEnd"/>
      <w:r w:rsidRPr="00656CC5">
        <w:rPr>
          <w:bCs/>
        </w:rPr>
        <w:t xml:space="preserve"> </w:t>
      </w:r>
      <w:proofErr w:type="spellStart"/>
      <w:r w:rsidRPr="00656CC5">
        <w:rPr>
          <w:bCs/>
        </w:rPr>
        <w:t>става</w:t>
      </w:r>
      <w:proofErr w:type="spellEnd"/>
      <w:r w:rsidRPr="00656CC5">
        <w:rPr>
          <w:bCs/>
        </w:rPr>
        <w:t xml:space="preserve">, </w:t>
      </w:r>
      <w:proofErr w:type="spellStart"/>
      <w:r w:rsidRPr="00656CC5">
        <w:rPr>
          <w:bCs/>
        </w:rPr>
        <w:t>както</w:t>
      </w:r>
      <w:proofErr w:type="spellEnd"/>
      <w:r w:rsidRPr="00656CC5">
        <w:rPr>
          <w:bCs/>
        </w:rPr>
        <w:t xml:space="preserve"> в </w:t>
      </w:r>
      <w:proofErr w:type="spellStart"/>
      <w:r w:rsidRPr="00656CC5">
        <w:rPr>
          <w:bCs/>
        </w:rPr>
        <w:t>отделните</w:t>
      </w:r>
      <w:proofErr w:type="spellEnd"/>
      <w:r w:rsidRPr="00656CC5">
        <w:rPr>
          <w:bCs/>
        </w:rPr>
        <w:t xml:space="preserve"> </w:t>
      </w:r>
      <w:proofErr w:type="spellStart"/>
      <w:r w:rsidRPr="00656CC5">
        <w:rPr>
          <w:bCs/>
        </w:rPr>
        <w:t>етапи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съответния</w:t>
      </w:r>
      <w:proofErr w:type="spellEnd"/>
      <w:r w:rsidRPr="00656CC5">
        <w:rPr>
          <w:bCs/>
        </w:rPr>
        <w:t xml:space="preserve"> </w:t>
      </w:r>
      <w:proofErr w:type="spellStart"/>
      <w:r w:rsidRPr="00656CC5">
        <w:rPr>
          <w:bCs/>
        </w:rPr>
        <w:t>вид</w:t>
      </w:r>
      <w:proofErr w:type="spellEnd"/>
      <w:r w:rsidRPr="00656CC5">
        <w:rPr>
          <w:bCs/>
        </w:rPr>
        <w:t xml:space="preserve"> </w:t>
      </w:r>
      <w:proofErr w:type="spellStart"/>
      <w:r w:rsidRPr="00656CC5">
        <w:rPr>
          <w:bCs/>
        </w:rPr>
        <w:t>работа</w:t>
      </w:r>
      <w:proofErr w:type="spellEnd"/>
      <w:r w:rsidRPr="00656CC5">
        <w:rPr>
          <w:bCs/>
        </w:rPr>
        <w:t xml:space="preserve"> ( </w:t>
      </w:r>
      <w:proofErr w:type="spellStart"/>
      <w:r w:rsidRPr="00656CC5">
        <w:rPr>
          <w:bCs/>
        </w:rPr>
        <w:t>междинно</w:t>
      </w:r>
      <w:proofErr w:type="spellEnd"/>
      <w:r w:rsidRPr="00656CC5">
        <w:rPr>
          <w:bCs/>
        </w:rPr>
        <w:t xml:space="preserve"> </w:t>
      </w:r>
      <w:proofErr w:type="spellStart"/>
      <w:r w:rsidRPr="00656CC5">
        <w:rPr>
          <w:bCs/>
        </w:rPr>
        <w:t>приемане</w:t>
      </w:r>
      <w:proofErr w:type="spellEnd"/>
      <w:r w:rsidRPr="00656CC5">
        <w:rPr>
          <w:bCs/>
        </w:rPr>
        <w:t xml:space="preserve">) с </w:t>
      </w:r>
      <w:proofErr w:type="spellStart"/>
      <w:r w:rsidRPr="00656CC5">
        <w:rPr>
          <w:bCs/>
        </w:rPr>
        <w:t>акт</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скрити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така</w:t>
      </w:r>
      <w:proofErr w:type="spellEnd"/>
      <w:r w:rsidRPr="00656CC5">
        <w:rPr>
          <w:bCs/>
        </w:rPr>
        <w:t xml:space="preserve"> и </w:t>
      </w:r>
      <w:proofErr w:type="spellStart"/>
      <w:r w:rsidRPr="00656CC5">
        <w:rPr>
          <w:bCs/>
        </w:rPr>
        <w:t>след</w:t>
      </w:r>
      <w:proofErr w:type="spellEnd"/>
      <w:r w:rsidRPr="00656CC5">
        <w:rPr>
          <w:bCs/>
        </w:rPr>
        <w:t xml:space="preserve"> </w:t>
      </w:r>
      <w:proofErr w:type="spellStart"/>
      <w:r w:rsidRPr="00656CC5">
        <w:rPr>
          <w:bCs/>
        </w:rPr>
        <w:t>окончателното</w:t>
      </w:r>
      <w:proofErr w:type="spellEnd"/>
      <w:r w:rsidRPr="00656CC5">
        <w:rPr>
          <w:bCs/>
        </w:rPr>
        <w:t xml:space="preserve"> </w:t>
      </w:r>
      <w:proofErr w:type="spellStart"/>
      <w:r w:rsidRPr="00656CC5">
        <w:rPr>
          <w:bCs/>
        </w:rPr>
        <w:t>им</w:t>
      </w:r>
      <w:proofErr w:type="spellEnd"/>
      <w:r w:rsidRPr="00656CC5">
        <w:rPr>
          <w:bCs/>
        </w:rPr>
        <w:t xml:space="preserve"> </w:t>
      </w:r>
      <w:proofErr w:type="spellStart"/>
      <w:r w:rsidRPr="00656CC5">
        <w:rPr>
          <w:bCs/>
        </w:rPr>
        <w:t>завършване</w:t>
      </w:r>
      <w:proofErr w:type="spellEnd"/>
      <w:r w:rsidRPr="00656CC5">
        <w:rPr>
          <w:bCs/>
        </w:rPr>
        <w:t>.</w:t>
      </w:r>
    </w:p>
    <w:p w:rsidR="004D21F7" w:rsidRPr="00656CC5" w:rsidRDefault="004D21F7" w:rsidP="004D21F7">
      <w:pPr>
        <w:tabs>
          <w:tab w:val="left" w:pos="851"/>
          <w:tab w:val="left" w:pos="1134"/>
          <w:tab w:val="left" w:pos="1985"/>
        </w:tabs>
        <w:jc w:val="both"/>
        <w:rPr>
          <w:bCs/>
        </w:rPr>
      </w:pPr>
      <w:r w:rsidRPr="00656CC5">
        <w:rPr>
          <w:bCs/>
        </w:rPr>
        <w:tab/>
      </w:r>
      <w:proofErr w:type="spellStart"/>
      <w:r w:rsidRPr="00656CC5">
        <w:rPr>
          <w:bCs/>
        </w:rPr>
        <w:t>При</w:t>
      </w:r>
      <w:proofErr w:type="spellEnd"/>
      <w:r w:rsidRPr="00656CC5">
        <w:rPr>
          <w:bCs/>
        </w:rPr>
        <w:t xml:space="preserve"> </w:t>
      </w:r>
      <w:proofErr w:type="spellStart"/>
      <w:r w:rsidRPr="00656CC5">
        <w:rPr>
          <w:bCs/>
        </w:rPr>
        <w:t>окончателното</w:t>
      </w:r>
      <w:proofErr w:type="spellEnd"/>
      <w:r w:rsidRPr="00656CC5">
        <w:rPr>
          <w:bCs/>
        </w:rPr>
        <w:t xml:space="preserve"> </w:t>
      </w:r>
      <w:proofErr w:type="spellStart"/>
      <w:r w:rsidRPr="00656CC5">
        <w:rPr>
          <w:bCs/>
        </w:rPr>
        <w:t>приемане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представя</w:t>
      </w:r>
      <w:proofErr w:type="spellEnd"/>
      <w:r w:rsidRPr="00656CC5">
        <w:rPr>
          <w:bCs/>
        </w:rPr>
        <w:t xml:space="preserve"> </w:t>
      </w:r>
      <w:proofErr w:type="spellStart"/>
      <w:r w:rsidRPr="00656CC5">
        <w:rPr>
          <w:bCs/>
        </w:rPr>
        <w:t>документация</w:t>
      </w:r>
      <w:proofErr w:type="spellEnd"/>
      <w:r w:rsidRPr="00656CC5">
        <w:rPr>
          <w:bCs/>
        </w:rPr>
        <w:t xml:space="preserve">, с </w:t>
      </w:r>
      <w:proofErr w:type="spellStart"/>
      <w:r w:rsidRPr="00656CC5">
        <w:rPr>
          <w:bCs/>
        </w:rPr>
        <w:t>която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удостоверява</w:t>
      </w:r>
      <w:proofErr w:type="spellEnd"/>
      <w:r w:rsidRPr="00656CC5">
        <w:rPr>
          <w:bCs/>
        </w:rPr>
        <w:t xml:space="preserve"> </w:t>
      </w:r>
      <w:proofErr w:type="spellStart"/>
      <w:r w:rsidRPr="00656CC5">
        <w:rPr>
          <w:bCs/>
        </w:rPr>
        <w:t>съответствието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изделия</w:t>
      </w:r>
      <w:proofErr w:type="spellEnd"/>
      <w:r w:rsidRPr="00656CC5">
        <w:rPr>
          <w:bCs/>
        </w:rPr>
        <w:t xml:space="preserve"> и </w:t>
      </w:r>
      <w:proofErr w:type="spellStart"/>
      <w:r w:rsidRPr="00656CC5">
        <w:rPr>
          <w:bCs/>
        </w:rPr>
        <w:t>полуфабрикати</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съответните</w:t>
      </w:r>
      <w:proofErr w:type="spellEnd"/>
      <w:r w:rsidRPr="00656CC5">
        <w:rPr>
          <w:bCs/>
        </w:rPr>
        <w:t xml:space="preserve"> </w:t>
      </w:r>
      <w:proofErr w:type="spellStart"/>
      <w:r w:rsidRPr="00656CC5">
        <w:rPr>
          <w:bCs/>
        </w:rPr>
        <w:t>нормативни</w:t>
      </w:r>
      <w:proofErr w:type="spellEnd"/>
      <w:r w:rsidRPr="00656CC5">
        <w:rPr>
          <w:bCs/>
        </w:rPr>
        <w:t xml:space="preserve"> </w:t>
      </w:r>
      <w:proofErr w:type="spellStart"/>
      <w:r w:rsidRPr="00656CC5">
        <w:rPr>
          <w:bCs/>
        </w:rPr>
        <w:t>документи</w:t>
      </w:r>
      <w:proofErr w:type="spellEnd"/>
      <w:r w:rsidRPr="00656CC5">
        <w:rPr>
          <w:bCs/>
        </w:rPr>
        <w:t xml:space="preserve"> и </w:t>
      </w:r>
      <w:proofErr w:type="spellStart"/>
      <w:r w:rsidRPr="00656CC5">
        <w:rPr>
          <w:bCs/>
        </w:rPr>
        <w:t>технологии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както</w:t>
      </w:r>
      <w:proofErr w:type="spellEnd"/>
      <w:r w:rsidRPr="00656CC5">
        <w:rPr>
          <w:bCs/>
        </w:rPr>
        <w:t xml:space="preserve"> и </w:t>
      </w:r>
      <w:proofErr w:type="spellStart"/>
      <w:r w:rsidRPr="00656CC5">
        <w:rPr>
          <w:bCs/>
        </w:rPr>
        <w:t>за</w:t>
      </w:r>
      <w:proofErr w:type="spellEnd"/>
      <w:r w:rsidRPr="00656CC5">
        <w:rPr>
          <w:bCs/>
        </w:rPr>
        <w:t xml:space="preserve"> </w:t>
      </w:r>
      <w:proofErr w:type="spellStart"/>
      <w:r w:rsidRPr="00656CC5">
        <w:rPr>
          <w:bCs/>
        </w:rPr>
        <w:t>антикорозионна</w:t>
      </w:r>
      <w:proofErr w:type="spellEnd"/>
      <w:r w:rsidRPr="00656CC5">
        <w:rPr>
          <w:bCs/>
        </w:rPr>
        <w:t xml:space="preserve"> </w:t>
      </w:r>
      <w:proofErr w:type="spellStart"/>
      <w:r w:rsidRPr="00656CC5">
        <w:rPr>
          <w:bCs/>
        </w:rPr>
        <w:t>защита</w:t>
      </w:r>
      <w:proofErr w:type="spellEnd"/>
    </w:p>
    <w:p w:rsidR="004D21F7" w:rsidRPr="00656CC5" w:rsidRDefault="004D21F7" w:rsidP="004D21F7">
      <w:pPr>
        <w:tabs>
          <w:tab w:val="left" w:pos="851"/>
          <w:tab w:val="left" w:pos="1134"/>
          <w:tab w:val="left" w:pos="1985"/>
        </w:tabs>
        <w:jc w:val="both"/>
        <w:rPr>
          <w:bCs/>
        </w:rPr>
      </w:pPr>
      <w:r w:rsidRPr="00656CC5">
        <w:rPr>
          <w:bCs/>
        </w:rPr>
        <w:t xml:space="preserve"> ( </w:t>
      </w:r>
      <w:proofErr w:type="spellStart"/>
      <w:r w:rsidRPr="00656CC5">
        <w:rPr>
          <w:bCs/>
        </w:rPr>
        <w:t>включително</w:t>
      </w:r>
      <w:proofErr w:type="spellEnd"/>
      <w:r w:rsidRPr="00656CC5">
        <w:rPr>
          <w:bCs/>
        </w:rPr>
        <w:t xml:space="preserve"> и </w:t>
      </w:r>
      <w:proofErr w:type="spellStart"/>
      <w:r w:rsidRPr="00656CC5">
        <w:rPr>
          <w:bCs/>
        </w:rPr>
        <w:t>актове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скрити</w:t>
      </w:r>
      <w:proofErr w:type="spellEnd"/>
      <w:r w:rsidRPr="00656CC5">
        <w:rPr>
          <w:bCs/>
        </w:rPr>
        <w:t xml:space="preserve">  </w:t>
      </w:r>
      <w:proofErr w:type="spellStart"/>
      <w:r w:rsidRPr="00656CC5">
        <w:rPr>
          <w:bCs/>
        </w:rPr>
        <w:t>работи</w:t>
      </w:r>
      <w:proofErr w:type="spellEnd"/>
      <w:r w:rsidRPr="00656CC5">
        <w:rPr>
          <w:bCs/>
        </w:rPr>
        <w:t>).</w:t>
      </w:r>
    </w:p>
    <w:p w:rsidR="004D21F7" w:rsidRPr="00656CC5" w:rsidRDefault="004D21F7" w:rsidP="004D21F7">
      <w:pPr>
        <w:tabs>
          <w:tab w:val="left" w:pos="851"/>
          <w:tab w:val="left" w:pos="1134"/>
          <w:tab w:val="left" w:pos="1985"/>
        </w:tabs>
        <w:jc w:val="both"/>
        <w:rPr>
          <w:bCs/>
        </w:rPr>
      </w:pPr>
      <w:r w:rsidRPr="00656CC5">
        <w:rPr>
          <w:bCs/>
        </w:rPr>
        <w:tab/>
      </w:r>
      <w:proofErr w:type="spellStart"/>
      <w:r w:rsidRPr="00656CC5">
        <w:rPr>
          <w:bCs/>
        </w:rPr>
        <w:t>Изпълнението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извършва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изготвена</w:t>
      </w:r>
      <w:proofErr w:type="spellEnd"/>
      <w:r w:rsidRPr="00656CC5">
        <w:rPr>
          <w:bCs/>
        </w:rPr>
        <w:t xml:space="preserve"> и </w:t>
      </w:r>
      <w:proofErr w:type="spellStart"/>
      <w:r w:rsidRPr="00656CC5">
        <w:rPr>
          <w:bCs/>
        </w:rPr>
        <w:t>представена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Програма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организация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строителния</w:t>
      </w:r>
      <w:proofErr w:type="spellEnd"/>
      <w:r w:rsidRPr="00656CC5">
        <w:rPr>
          <w:bCs/>
        </w:rPr>
        <w:t xml:space="preserve"> </w:t>
      </w:r>
      <w:proofErr w:type="spellStart"/>
      <w:r w:rsidRPr="00656CC5">
        <w:rPr>
          <w:bCs/>
        </w:rPr>
        <w:t>процес</w:t>
      </w:r>
      <w:proofErr w:type="spellEnd"/>
      <w:r w:rsidRPr="00656CC5">
        <w:rPr>
          <w:bCs/>
        </w:rPr>
        <w:t xml:space="preserve"> и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отделните</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условията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строителство</w:t>
      </w:r>
      <w:proofErr w:type="spellEnd"/>
      <w:r w:rsidRPr="00656CC5">
        <w:rPr>
          <w:bCs/>
        </w:rPr>
        <w:t>.</w:t>
      </w:r>
    </w:p>
    <w:p w:rsidR="004D21F7" w:rsidRPr="00656CC5" w:rsidRDefault="004D21F7" w:rsidP="004D21F7">
      <w:pPr>
        <w:tabs>
          <w:tab w:val="left" w:pos="851"/>
          <w:tab w:val="left" w:pos="1985"/>
        </w:tabs>
        <w:jc w:val="both"/>
        <w:rPr>
          <w:bCs/>
        </w:rPr>
      </w:pPr>
      <w:r w:rsidRPr="00656CC5">
        <w:rPr>
          <w:bCs/>
        </w:rPr>
        <w:tab/>
      </w:r>
      <w:proofErr w:type="spellStart"/>
      <w:r w:rsidRPr="00656CC5">
        <w:rPr>
          <w:bCs/>
        </w:rPr>
        <w:t>При</w:t>
      </w:r>
      <w:proofErr w:type="spellEnd"/>
      <w:r w:rsidRPr="00656CC5">
        <w:rPr>
          <w:bCs/>
        </w:rPr>
        <w:t xml:space="preserve"> </w:t>
      </w:r>
      <w:proofErr w:type="spellStart"/>
      <w:r w:rsidRPr="00656CC5">
        <w:rPr>
          <w:bCs/>
        </w:rPr>
        <w:t>констатиране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пропуски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страна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се</w:t>
      </w:r>
      <w:proofErr w:type="spellEnd"/>
      <w:r w:rsidRPr="00656CC5">
        <w:rPr>
          <w:bCs/>
        </w:rPr>
        <w:t xml:space="preserve"> </w:t>
      </w:r>
      <w:proofErr w:type="spellStart"/>
      <w:r w:rsidRPr="00656CC5">
        <w:rPr>
          <w:bCs/>
        </w:rPr>
        <w:t>съставя</w:t>
      </w:r>
      <w:proofErr w:type="spellEnd"/>
      <w:r w:rsidRPr="00656CC5">
        <w:rPr>
          <w:bCs/>
        </w:rPr>
        <w:t xml:space="preserve"> </w:t>
      </w:r>
      <w:proofErr w:type="spellStart"/>
      <w:r w:rsidRPr="00656CC5">
        <w:rPr>
          <w:bCs/>
        </w:rPr>
        <w:t>двустранен</w:t>
      </w:r>
      <w:proofErr w:type="spellEnd"/>
      <w:r w:rsidRPr="00656CC5">
        <w:rPr>
          <w:bCs/>
        </w:rPr>
        <w:t xml:space="preserve"> </w:t>
      </w:r>
      <w:proofErr w:type="spellStart"/>
      <w:r w:rsidRPr="00656CC5">
        <w:rPr>
          <w:bCs/>
        </w:rPr>
        <w:t>протокол</w:t>
      </w:r>
      <w:proofErr w:type="spellEnd"/>
      <w:r w:rsidRPr="00656CC5">
        <w:rPr>
          <w:bCs/>
        </w:rPr>
        <w:t xml:space="preserve">, в </w:t>
      </w:r>
      <w:proofErr w:type="spellStart"/>
      <w:r w:rsidRPr="00656CC5">
        <w:rPr>
          <w:bCs/>
        </w:rPr>
        <w:t>който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упоменават</w:t>
      </w:r>
      <w:proofErr w:type="spellEnd"/>
      <w:r w:rsidRPr="00656CC5">
        <w:rPr>
          <w:bCs/>
        </w:rPr>
        <w:t xml:space="preserve"> </w:t>
      </w:r>
      <w:proofErr w:type="spellStart"/>
      <w:r w:rsidRPr="00656CC5">
        <w:rPr>
          <w:bCs/>
        </w:rPr>
        <w:t>пропуските</w:t>
      </w:r>
      <w:proofErr w:type="spellEnd"/>
      <w:r w:rsidRPr="00656CC5">
        <w:rPr>
          <w:bCs/>
        </w:rPr>
        <w:t xml:space="preserve"> и </w:t>
      </w:r>
      <w:proofErr w:type="spellStart"/>
      <w:r w:rsidRPr="00656CC5">
        <w:rPr>
          <w:bCs/>
        </w:rPr>
        <w:t>забележките</w:t>
      </w:r>
      <w:proofErr w:type="spellEnd"/>
      <w:r w:rsidRPr="00656CC5">
        <w:rPr>
          <w:bCs/>
        </w:rPr>
        <w:t>.</w:t>
      </w:r>
    </w:p>
    <w:p w:rsidR="004D21F7" w:rsidRPr="00656CC5" w:rsidRDefault="004D21F7" w:rsidP="004D21F7">
      <w:pPr>
        <w:tabs>
          <w:tab w:val="left" w:pos="1985"/>
        </w:tabs>
        <w:rPr>
          <w:bCs/>
        </w:rPr>
      </w:pPr>
    </w:p>
    <w:p w:rsidR="004D21F7" w:rsidRPr="00656CC5" w:rsidRDefault="004D21F7" w:rsidP="004D21F7">
      <w:pPr>
        <w:tabs>
          <w:tab w:val="left" w:pos="1985"/>
        </w:tabs>
        <w:rPr>
          <w:b/>
          <w:bCs/>
        </w:rPr>
      </w:pPr>
      <w:proofErr w:type="spellStart"/>
      <w:r w:rsidRPr="00656CC5">
        <w:rPr>
          <w:b/>
          <w:bCs/>
        </w:rPr>
        <w:t>Минимални</w:t>
      </w:r>
      <w:proofErr w:type="spellEnd"/>
      <w:r w:rsidRPr="00656CC5">
        <w:rPr>
          <w:b/>
          <w:bCs/>
        </w:rPr>
        <w:t xml:space="preserve"> </w:t>
      </w:r>
      <w:proofErr w:type="spellStart"/>
      <w:r w:rsidRPr="00656CC5">
        <w:rPr>
          <w:b/>
          <w:bCs/>
        </w:rPr>
        <w:t>изисквания</w:t>
      </w:r>
      <w:proofErr w:type="spellEnd"/>
      <w:r w:rsidRPr="00656CC5">
        <w:rPr>
          <w:b/>
          <w:bCs/>
        </w:rPr>
        <w:t xml:space="preserve"> </w:t>
      </w:r>
      <w:proofErr w:type="spellStart"/>
      <w:r w:rsidRPr="00656CC5">
        <w:rPr>
          <w:b/>
          <w:bCs/>
        </w:rPr>
        <w:t>към</w:t>
      </w:r>
      <w:proofErr w:type="spellEnd"/>
      <w:r w:rsidRPr="00656CC5">
        <w:rPr>
          <w:b/>
          <w:bCs/>
        </w:rPr>
        <w:t xml:space="preserve"> </w:t>
      </w:r>
      <w:proofErr w:type="spellStart"/>
      <w:r w:rsidRPr="00656CC5">
        <w:rPr>
          <w:b/>
          <w:bCs/>
        </w:rPr>
        <w:t>участниците</w:t>
      </w:r>
      <w:proofErr w:type="spellEnd"/>
      <w:r w:rsidRPr="00656CC5">
        <w:rPr>
          <w:b/>
          <w:bCs/>
        </w:rPr>
        <w:t xml:space="preserve">, </w:t>
      </w:r>
      <w:proofErr w:type="spellStart"/>
      <w:r w:rsidRPr="00656CC5">
        <w:rPr>
          <w:b/>
          <w:bCs/>
        </w:rPr>
        <w:t>извършващи</w:t>
      </w:r>
      <w:proofErr w:type="spellEnd"/>
      <w:r w:rsidRPr="00656CC5">
        <w:rPr>
          <w:b/>
          <w:bCs/>
        </w:rPr>
        <w:t xml:space="preserve"> СМР</w:t>
      </w:r>
    </w:p>
    <w:p w:rsidR="004D21F7" w:rsidRPr="00656CC5" w:rsidRDefault="004D21F7" w:rsidP="004D21F7">
      <w:pPr>
        <w:tabs>
          <w:tab w:val="left" w:pos="1134"/>
          <w:tab w:val="left" w:pos="1985"/>
        </w:tabs>
        <w:rPr>
          <w:bCs/>
        </w:rPr>
      </w:pPr>
      <w:r w:rsidRPr="00656CC5">
        <w:rPr>
          <w:bCs/>
        </w:rPr>
        <w:t xml:space="preserve">1.Минимални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участниците</w:t>
      </w:r>
      <w:proofErr w:type="spellEnd"/>
      <w:r w:rsidRPr="00656CC5">
        <w:rPr>
          <w:bCs/>
        </w:rPr>
        <w:t xml:space="preserve"> :</w:t>
      </w:r>
    </w:p>
    <w:p w:rsidR="004D21F7" w:rsidRPr="00656CC5" w:rsidRDefault="004D21F7" w:rsidP="004D21F7">
      <w:pPr>
        <w:spacing w:before="100" w:beforeAutospacing="1" w:after="100" w:afterAutospacing="1"/>
        <w:jc w:val="both"/>
      </w:pPr>
      <w:r w:rsidRPr="00656CC5">
        <w:t>1. </w:t>
      </w:r>
      <w:proofErr w:type="spellStart"/>
      <w:r w:rsidRPr="00656CC5">
        <w:t>Опит</w:t>
      </w:r>
      <w:proofErr w:type="spellEnd"/>
      <w:r w:rsidRPr="00656CC5">
        <w:t xml:space="preserve"> </w:t>
      </w:r>
      <w:proofErr w:type="spellStart"/>
      <w:r w:rsidRPr="00656CC5">
        <w:t>на</w:t>
      </w:r>
      <w:proofErr w:type="spellEnd"/>
      <w:r w:rsidRPr="00656CC5">
        <w:t xml:space="preserve"> </w:t>
      </w:r>
      <w:proofErr w:type="spellStart"/>
      <w:r w:rsidRPr="00656CC5">
        <w:t>участника</w:t>
      </w:r>
      <w:proofErr w:type="spellEnd"/>
      <w:r w:rsidRPr="00656CC5">
        <w:t xml:space="preserve"> – </w:t>
      </w:r>
      <w:proofErr w:type="spellStart"/>
      <w:r w:rsidRPr="00656CC5">
        <w:t>Участникът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докаже</w:t>
      </w:r>
      <w:proofErr w:type="spellEnd"/>
      <w:r w:rsidRPr="00656CC5">
        <w:t xml:space="preserve"> </w:t>
      </w:r>
      <w:proofErr w:type="spellStart"/>
      <w:r w:rsidRPr="00656CC5">
        <w:t>опит</w:t>
      </w:r>
      <w:proofErr w:type="spellEnd"/>
      <w:r w:rsidRPr="00656CC5">
        <w:t xml:space="preserve"> в </w:t>
      </w:r>
      <w:proofErr w:type="spellStart"/>
      <w:r w:rsidRPr="00656CC5">
        <w:t>изграждането</w:t>
      </w:r>
      <w:proofErr w:type="spellEnd"/>
      <w:r w:rsidRPr="00656CC5">
        <w:t xml:space="preserve"> </w:t>
      </w:r>
      <w:proofErr w:type="spellStart"/>
      <w:r w:rsidRPr="00656CC5">
        <w:t>на</w:t>
      </w:r>
      <w:proofErr w:type="spellEnd"/>
      <w:r w:rsidRPr="00656CC5">
        <w:t xml:space="preserve"> </w:t>
      </w:r>
      <w:proofErr w:type="spellStart"/>
      <w:r w:rsidRPr="00656CC5">
        <w:t>спортни</w:t>
      </w:r>
      <w:proofErr w:type="spellEnd"/>
      <w:r w:rsidRPr="00656CC5">
        <w:t xml:space="preserve"> </w:t>
      </w:r>
      <w:proofErr w:type="spellStart"/>
      <w:r w:rsidRPr="00656CC5">
        <w:t>площадки</w:t>
      </w:r>
      <w:proofErr w:type="spellEnd"/>
      <w:r w:rsidRPr="00656CC5">
        <w:t xml:space="preserve">  </w:t>
      </w:r>
      <w:proofErr w:type="spellStart"/>
      <w:r w:rsidRPr="00656CC5">
        <w:t>през</w:t>
      </w:r>
      <w:proofErr w:type="spellEnd"/>
      <w:r w:rsidRPr="00656CC5">
        <w:t xml:space="preserve"> </w:t>
      </w:r>
      <w:proofErr w:type="spellStart"/>
      <w:r w:rsidRPr="00656CC5">
        <w:t>последните</w:t>
      </w:r>
      <w:proofErr w:type="spellEnd"/>
      <w:r w:rsidRPr="00656CC5">
        <w:t xml:space="preserve"> </w:t>
      </w:r>
      <w:proofErr w:type="spellStart"/>
      <w:r w:rsidRPr="00656CC5">
        <w:t>пет</w:t>
      </w:r>
      <w:proofErr w:type="spellEnd"/>
      <w:r w:rsidRPr="00656CC5">
        <w:t xml:space="preserve"> </w:t>
      </w:r>
      <w:proofErr w:type="spellStart"/>
      <w:r w:rsidRPr="00656CC5">
        <w:t>години</w:t>
      </w:r>
      <w:proofErr w:type="spellEnd"/>
      <w:r w:rsidRPr="00656CC5">
        <w:t xml:space="preserve"> (</w:t>
      </w:r>
      <w:proofErr w:type="spellStart"/>
      <w:r w:rsidRPr="00656CC5">
        <w:t>считано</w:t>
      </w:r>
      <w:proofErr w:type="spellEnd"/>
      <w:r w:rsidRPr="00656CC5">
        <w:t xml:space="preserve"> </w:t>
      </w:r>
      <w:proofErr w:type="spellStart"/>
      <w:r w:rsidRPr="00656CC5">
        <w:t>от</w:t>
      </w:r>
      <w:proofErr w:type="spellEnd"/>
      <w:r w:rsidRPr="00656CC5">
        <w:t xml:space="preserve"> </w:t>
      </w:r>
      <w:proofErr w:type="spellStart"/>
      <w:r w:rsidRPr="00656CC5">
        <w:t>датата</w:t>
      </w:r>
      <w:proofErr w:type="spellEnd"/>
      <w:r w:rsidRPr="00656CC5">
        <w:t xml:space="preserve"> </w:t>
      </w:r>
      <w:proofErr w:type="spellStart"/>
      <w:r w:rsidRPr="00656CC5">
        <w:t>на</w:t>
      </w:r>
      <w:proofErr w:type="spellEnd"/>
      <w:r w:rsidRPr="00656CC5">
        <w:t xml:space="preserve"> </w:t>
      </w:r>
      <w:proofErr w:type="spellStart"/>
      <w:r w:rsidRPr="00656CC5">
        <w:t>подаване</w:t>
      </w:r>
      <w:proofErr w:type="spellEnd"/>
      <w:r w:rsidRPr="00656CC5">
        <w:t xml:space="preserve"> </w:t>
      </w:r>
      <w:proofErr w:type="spellStart"/>
      <w:r w:rsidRPr="00656CC5">
        <w:t>на</w:t>
      </w:r>
      <w:proofErr w:type="spellEnd"/>
      <w:r w:rsidRPr="00656CC5">
        <w:t xml:space="preserve"> </w:t>
      </w:r>
      <w:proofErr w:type="spellStart"/>
      <w:r w:rsidRPr="00656CC5">
        <w:t>офертата</w:t>
      </w:r>
      <w:proofErr w:type="spellEnd"/>
      <w:r w:rsidRPr="00656CC5">
        <w:t>) ;</w:t>
      </w:r>
    </w:p>
    <w:p w:rsidR="004D21F7" w:rsidRPr="00656CC5" w:rsidRDefault="004D21F7" w:rsidP="004D21F7">
      <w:pPr>
        <w:spacing w:line="23" w:lineRule="atLeast"/>
        <w:jc w:val="both"/>
      </w:pPr>
      <w:r w:rsidRPr="00656CC5">
        <w:t>2.</w:t>
      </w:r>
      <w:r w:rsidRPr="00656CC5">
        <w:rPr>
          <w:rFonts w:eastAsia="Calibri"/>
        </w:rPr>
        <w:t xml:space="preserve"> </w:t>
      </w:r>
      <w:proofErr w:type="spellStart"/>
      <w:r w:rsidRPr="00656CC5">
        <w:rPr>
          <w:rFonts w:eastAsia="Calibri"/>
        </w:rPr>
        <w:t>Участникът</w:t>
      </w:r>
      <w:proofErr w:type="spellEnd"/>
      <w:r w:rsidRPr="00656CC5">
        <w:rPr>
          <w:rFonts w:eastAsia="Calibri"/>
        </w:rPr>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разполага</w:t>
      </w:r>
      <w:proofErr w:type="spellEnd"/>
      <w:r w:rsidRPr="00656CC5">
        <w:t xml:space="preserve"> с </w:t>
      </w:r>
      <w:proofErr w:type="spellStart"/>
      <w:r w:rsidRPr="00656CC5">
        <w:t>квалифициран</w:t>
      </w:r>
      <w:proofErr w:type="spellEnd"/>
      <w:r w:rsidRPr="00656CC5">
        <w:t xml:space="preserve"> и </w:t>
      </w:r>
      <w:proofErr w:type="spellStart"/>
      <w:r w:rsidRPr="00656CC5">
        <w:t>опитен</w:t>
      </w:r>
      <w:proofErr w:type="spellEnd"/>
      <w:r w:rsidRPr="00656CC5">
        <w:t xml:space="preserve"> </w:t>
      </w:r>
      <w:proofErr w:type="spellStart"/>
      <w:r w:rsidRPr="00656CC5">
        <w:t>инженерно-технически</w:t>
      </w:r>
      <w:proofErr w:type="spellEnd"/>
      <w:r w:rsidRPr="00656CC5">
        <w:t xml:space="preserve"> </w:t>
      </w:r>
      <w:proofErr w:type="spellStart"/>
      <w:r w:rsidRPr="00656CC5">
        <w:t>екип</w:t>
      </w:r>
      <w:proofErr w:type="spellEnd"/>
      <w:r w:rsidRPr="00656CC5">
        <w:t xml:space="preserve">. </w:t>
      </w:r>
      <w:proofErr w:type="spellStart"/>
      <w:r w:rsidRPr="00656CC5">
        <w:t>Инженерно-техническият</w:t>
      </w:r>
      <w:proofErr w:type="spellEnd"/>
      <w:r w:rsidRPr="00656CC5">
        <w:t xml:space="preserve"> </w:t>
      </w:r>
      <w:proofErr w:type="spellStart"/>
      <w:r w:rsidRPr="00656CC5">
        <w:t>екип</w:t>
      </w:r>
      <w:proofErr w:type="spellEnd"/>
      <w:r w:rsidRPr="00656CC5">
        <w:t xml:space="preserve">, </w:t>
      </w:r>
      <w:proofErr w:type="spellStart"/>
      <w:r w:rsidRPr="00656CC5">
        <w:t>който</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ангажиран</w:t>
      </w:r>
      <w:proofErr w:type="spellEnd"/>
      <w:r w:rsidRPr="00656CC5">
        <w:t xml:space="preserve"> в </w:t>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отговаря</w:t>
      </w:r>
      <w:proofErr w:type="spellEnd"/>
      <w:r w:rsidRPr="00656CC5">
        <w:t xml:space="preserve"> на </w:t>
      </w:r>
      <w:proofErr w:type="spellStart"/>
      <w:r w:rsidRPr="00656CC5">
        <w:t>следните</w:t>
      </w:r>
      <w:proofErr w:type="spellEnd"/>
      <w:r w:rsidRPr="00656CC5">
        <w:t xml:space="preserve"> </w:t>
      </w:r>
      <w:proofErr w:type="spellStart"/>
      <w:r w:rsidRPr="00656CC5">
        <w:t>изисквания</w:t>
      </w:r>
      <w:proofErr w:type="spellEnd"/>
      <w:r w:rsidRPr="00656CC5">
        <w:t>:</w:t>
      </w:r>
    </w:p>
    <w:p w:rsidR="004D21F7" w:rsidRPr="00656CC5" w:rsidRDefault="004D21F7" w:rsidP="004D21F7">
      <w:pPr>
        <w:spacing w:line="23" w:lineRule="atLeast"/>
        <w:jc w:val="both"/>
      </w:pPr>
      <w:proofErr w:type="spellStart"/>
      <w:r w:rsidRPr="00656CC5">
        <w:rPr>
          <w:u w:val="single"/>
        </w:rPr>
        <w:t>Ръководител</w:t>
      </w:r>
      <w:proofErr w:type="spellEnd"/>
      <w:r w:rsidRPr="00656CC5">
        <w:rPr>
          <w:u w:val="single"/>
        </w:rPr>
        <w:t xml:space="preserve"> </w:t>
      </w:r>
      <w:proofErr w:type="spellStart"/>
      <w:r w:rsidRPr="00656CC5">
        <w:rPr>
          <w:u w:val="single"/>
        </w:rPr>
        <w:t>екип</w:t>
      </w:r>
      <w:proofErr w:type="spellEnd"/>
      <w:r w:rsidRPr="00656CC5">
        <w:t xml:space="preserve">- </w:t>
      </w:r>
      <w:proofErr w:type="spellStart"/>
      <w:r w:rsidRPr="00656CC5">
        <w:t>експерт</w:t>
      </w:r>
      <w:proofErr w:type="spellEnd"/>
      <w:r w:rsidRPr="00656CC5">
        <w:t xml:space="preserve"> с </w:t>
      </w:r>
      <w:proofErr w:type="spellStart"/>
      <w:r w:rsidRPr="00656CC5">
        <w:t>висше</w:t>
      </w:r>
      <w:proofErr w:type="spellEnd"/>
      <w:r w:rsidRPr="00656CC5">
        <w:t xml:space="preserve"> </w:t>
      </w:r>
      <w:proofErr w:type="spellStart"/>
      <w:r w:rsidRPr="00656CC5">
        <w:t>образование</w:t>
      </w:r>
      <w:proofErr w:type="spellEnd"/>
      <w:r w:rsidRPr="00656CC5">
        <w:t xml:space="preserve">, </w:t>
      </w:r>
      <w:proofErr w:type="spellStart"/>
      <w:r w:rsidRPr="00656CC5">
        <w:t>строителен</w:t>
      </w:r>
      <w:proofErr w:type="spellEnd"/>
      <w:r w:rsidRPr="00656CC5">
        <w:t xml:space="preserve"> </w:t>
      </w:r>
      <w:proofErr w:type="spellStart"/>
      <w:r w:rsidRPr="00656CC5">
        <w:t>инженер</w:t>
      </w:r>
      <w:proofErr w:type="spellEnd"/>
      <w:r w:rsidRPr="00656CC5">
        <w:t xml:space="preserve">, </w:t>
      </w:r>
      <w:proofErr w:type="spellStart"/>
      <w:r w:rsidRPr="00656CC5">
        <w:t>специалност</w:t>
      </w:r>
      <w:proofErr w:type="spellEnd"/>
      <w:r w:rsidRPr="00656CC5">
        <w:t xml:space="preserve"> „</w:t>
      </w:r>
      <w:proofErr w:type="spellStart"/>
      <w:r w:rsidRPr="00656CC5">
        <w:t>Строителство</w:t>
      </w:r>
      <w:proofErr w:type="spellEnd"/>
      <w:r w:rsidRPr="00656CC5">
        <w:t xml:space="preserve"> </w:t>
      </w:r>
      <w:proofErr w:type="spellStart"/>
      <w:r w:rsidRPr="00656CC5">
        <w:t>на</w:t>
      </w:r>
      <w:proofErr w:type="spellEnd"/>
      <w:r w:rsidRPr="00656CC5">
        <w:t xml:space="preserve"> </w:t>
      </w:r>
      <w:proofErr w:type="spellStart"/>
      <w:r w:rsidRPr="00656CC5">
        <w:t>сгради</w:t>
      </w:r>
      <w:proofErr w:type="spellEnd"/>
      <w:r w:rsidRPr="00656CC5">
        <w:t xml:space="preserve"> и </w:t>
      </w:r>
      <w:proofErr w:type="spellStart"/>
      <w:r w:rsidRPr="00656CC5">
        <w:t>съоръжения</w:t>
      </w:r>
      <w:proofErr w:type="spellEnd"/>
      <w:r w:rsidRPr="00656CC5">
        <w:t xml:space="preserve">“ </w:t>
      </w:r>
      <w:proofErr w:type="spellStart"/>
      <w:r w:rsidRPr="00656CC5">
        <w:t>или</w:t>
      </w:r>
      <w:proofErr w:type="spellEnd"/>
      <w:r w:rsidRPr="00656CC5">
        <w:t xml:space="preserve"> </w:t>
      </w:r>
      <w:proofErr w:type="spellStart"/>
      <w:r w:rsidRPr="00656CC5">
        <w:t>еквивалентна</w:t>
      </w:r>
      <w:proofErr w:type="spellEnd"/>
      <w:r w:rsidRPr="00656CC5">
        <w:t xml:space="preserve"> </w:t>
      </w:r>
      <w:proofErr w:type="spellStart"/>
      <w:r w:rsidRPr="00656CC5">
        <w:t>специалност</w:t>
      </w:r>
      <w:proofErr w:type="spellEnd"/>
      <w:r w:rsidRPr="00656CC5">
        <w:t>;</w:t>
      </w:r>
    </w:p>
    <w:p w:rsidR="004D21F7" w:rsidRPr="00656CC5" w:rsidRDefault="004D21F7" w:rsidP="004D21F7">
      <w:pPr>
        <w:tabs>
          <w:tab w:val="left" w:pos="175"/>
        </w:tabs>
        <w:spacing w:line="23" w:lineRule="atLeast"/>
        <w:jc w:val="both"/>
        <w:rPr>
          <w:rFonts w:eastAsia="Calibri"/>
        </w:rPr>
      </w:pPr>
      <w:proofErr w:type="spellStart"/>
      <w:r w:rsidRPr="00656CC5">
        <w:rPr>
          <w:u w:val="single"/>
          <w:lang w:eastAsia="fr-FR"/>
        </w:rPr>
        <w:t>Технически</w:t>
      </w:r>
      <w:proofErr w:type="spellEnd"/>
      <w:r w:rsidRPr="00656CC5">
        <w:rPr>
          <w:u w:val="single"/>
          <w:lang w:eastAsia="fr-FR"/>
        </w:rPr>
        <w:t xml:space="preserve"> </w:t>
      </w:r>
      <w:proofErr w:type="spellStart"/>
      <w:r w:rsidRPr="00656CC5">
        <w:rPr>
          <w:u w:val="single"/>
          <w:lang w:eastAsia="fr-FR"/>
        </w:rPr>
        <w:t>ръководител</w:t>
      </w:r>
      <w:proofErr w:type="spellEnd"/>
      <w:r w:rsidRPr="00656CC5">
        <w:rPr>
          <w:lang w:eastAsia="fr-FR"/>
        </w:rPr>
        <w:t xml:space="preserve">: </w:t>
      </w:r>
      <w:proofErr w:type="spellStart"/>
      <w:r w:rsidRPr="00656CC5">
        <w:rPr>
          <w:lang w:eastAsia="fr-FR"/>
        </w:rPr>
        <w:t>строителен</w:t>
      </w:r>
      <w:proofErr w:type="spellEnd"/>
      <w:r w:rsidRPr="00656CC5">
        <w:rPr>
          <w:lang w:eastAsia="fr-FR"/>
        </w:rPr>
        <w:t xml:space="preserve"> </w:t>
      </w:r>
      <w:proofErr w:type="spellStart"/>
      <w:r w:rsidRPr="00656CC5">
        <w:rPr>
          <w:lang w:eastAsia="fr-FR"/>
        </w:rPr>
        <w:t>инженер</w:t>
      </w:r>
      <w:proofErr w:type="spellEnd"/>
      <w:r w:rsidRPr="00656CC5">
        <w:rPr>
          <w:lang w:eastAsia="fr-FR"/>
        </w:rPr>
        <w:t xml:space="preserve"> </w:t>
      </w:r>
      <w:proofErr w:type="spellStart"/>
      <w:r w:rsidRPr="00656CC5">
        <w:rPr>
          <w:lang w:eastAsia="fr-FR"/>
        </w:rPr>
        <w:t>специалност</w:t>
      </w:r>
      <w:proofErr w:type="spellEnd"/>
      <w:r w:rsidRPr="00656CC5">
        <w:rPr>
          <w:lang w:eastAsia="fr-FR"/>
        </w:rPr>
        <w:t xml:space="preserve"> ПГС – </w:t>
      </w:r>
      <w:proofErr w:type="spellStart"/>
      <w:r w:rsidRPr="00656CC5">
        <w:rPr>
          <w:lang w:eastAsia="fr-FR"/>
        </w:rPr>
        <w:t>магистър</w:t>
      </w:r>
      <w:proofErr w:type="spellEnd"/>
      <w:r w:rsidRPr="00656CC5">
        <w:rPr>
          <w:lang w:eastAsia="fr-FR"/>
        </w:rPr>
        <w:t xml:space="preserve"> </w:t>
      </w:r>
      <w:proofErr w:type="spellStart"/>
      <w:r w:rsidRPr="00656CC5">
        <w:rPr>
          <w:lang w:eastAsia="fr-FR"/>
        </w:rPr>
        <w:t>или</w:t>
      </w:r>
      <w:proofErr w:type="spellEnd"/>
      <w:r w:rsidRPr="00656CC5">
        <w:rPr>
          <w:lang w:eastAsia="fr-FR"/>
        </w:rPr>
        <w:t xml:space="preserve"> </w:t>
      </w:r>
      <w:proofErr w:type="spellStart"/>
      <w:r w:rsidRPr="00656CC5">
        <w:rPr>
          <w:lang w:eastAsia="fr-FR"/>
        </w:rPr>
        <w:t>еквивалентна</w:t>
      </w:r>
      <w:proofErr w:type="spellEnd"/>
      <w:r w:rsidRPr="00656CC5">
        <w:rPr>
          <w:lang w:eastAsia="fr-FR"/>
        </w:rPr>
        <w:t xml:space="preserve">. </w:t>
      </w:r>
      <w:proofErr w:type="spellStart"/>
      <w:r w:rsidRPr="00656CC5">
        <w:rPr>
          <w:lang w:eastAsia="fr-FR"/>
        </w:rPr>
        <w:t>Опит</w:t>
      </w:r>
      <w:proofErr w:type="spellEnd"/>
      <w:r w:rsidRPr="00656CC5">
        <w:rPr>
          <w:lang w:eastAsia="fr-FR"/>
        </w:rPr>
        <w:t xml:space="preserve"> </w:t>
      </w:r>
      <w:proofErr w:type="spellStart"/>
      <w:r w:rsidRPr="00656CC5">
        <w:rPr>
          <w:lang w:eastAsia="fr-FR"/>
        </w:rPr>
        <w:t>като</w:t>
      </w:r>
      <w:proofErr w:type="spellEnd"/>
      <w:r w:rsidRPr="00656CC5">
        <w:rPr>
          <w:lang w:eastAsia="fr-FR"/>
        </w:rPr>
        <w:t xml:space="preserve"> </w:t>
      </w:r>
      <w:proofErr w:type="spellStart"/>
      <w:r w:rsidRPr="00656CC5">
        <w:rPr>
          <w:lang w:eastAsia="fr-FR"/>
        </w:rPr>
        <w:t>ръководител</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обект</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поне</w:t>
      </w:r>
      <w:proofErr w:type="spellEnd"/>
      <w:r w:rsidRPr="00656CC5">
        <w:rPr>
          <w:lang w:eastAsia="fr-FR"/>
        </w:rPr>
        <w:t xml:space="preserve"> </w:t>
      </w:r>
      <w:proofErr w:type="spellStart"/>
      <w:r w:rsidRPr="00656CC5">
        <w:rPr>
          <w:lang w:eastAsia="fr-FR"/>
        </w:rPr>
        <w:t>един</w:t>
      </w:r>
      <w:proofErr w:type="spellEnd"/>
      <w:r w:rsidRPr="00656CC5">
        <w:rPr>
          <w:lang w:eastAsia="fr-FR"/>
        </w:rPr>
        <w:t xml:space="preserve"> </w:t>
      </w:r>
      <w:proofErr w:type="spellStart"/>
      <w:r w:rsidRPr="00656CC5">
        <w:rPr>
          <w:lang w:eastAsia="fr-FR"/>
        </w:rPr>
        <w:t>договор</w:t>
      </w:r>
      <w:proofErr w:type="spellEnd"/>
      <w:r w:rsidRPr="00656CC5">
        <w:rPr>
          <w:lang w:eastAsia="fr-FR"/>
        </w:rPr>
        <w:t xml:space="preserve"> </w:t>
      </w:r>
      <w:proofErr w:type="spellStart"/>
      <w:r w:rsidRPr="00656CC5">
        <w:rPr>
          <w:lang w:eastAsia="fr-FR"/>
        </w:rPr>
        <w:t>за</w:t>
      </w:r>
      <w:proofErr w:type="spellEnd"/>
      <w:r w:rsidRPr="00656CC5">
        <w:rPr>
          <w:lang w:eastAsia="fr-FR"/>
        </w:rPr>
        <w:t xml:space="preserve"> </w:t>
      </w:r>
      <w:proofErr w:type="spellStart"/>
      <w:r w:rsidRPr="00656CC5">
        <w:rPr>
          <w:lang w:eastAsia="fr-FR"/>
        </w:rPr>
        <w:t>извършване</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СМР, </w:t>
      </w:r>
      <w:proofErr w:type="spellStart"/>
      <w:r w:rsidRPr="00656CC5">
        <w:rPr>
          <w:lang w:eastAsia="fr-FR"/>
        </w:rPr>
        <w:t>сходен</w:t>
      </w:r>
      <w:proofErr w:type="spellEnd"/>
      <w:r w:rsidRPr="00656CC5">
        <w:rPr>
          <w:lang w:eastAsia="fr-FR"/>
        </w:rPr>
        <w:t xml:space="preserve"> с </w:t>
      </w:r>
      <w:proofErr w:type="spellStart"/>
      <w:r w:rsidRPr="00656CC5">
        <w:rPr>
          <w:lang w:eastAsia="fr-FR"/>
        </w:rPr>
        <w:t>предмета</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поръчката</w:t>
      </w:r>
      <w:proofErr w:type="spellEnd"/>
      <w:r w:rsidRPr="00656CC5">
        <w:rPr>
          <w:lang w:eastAsia="fr-FR"/>
        </w:rPr>
        <w:t xml:space="preserve"> и/</w:t>
      </w:r>
      <w:proofErr w:type="spellStart"/>
      <w:r w:rsidRPr="00656CC5">
        <w:rPr>
          <w:lang w:eastAsia="fr-FR"/>
        </w:rPr>
        <w:t>или</w:t>
      </w:r>
      <w:proofErr w:type="spellEnd"/>
      <w:r w:rsidRPr="00656CC5">
        <w:rPr>
          <w:lang w:eastAsia="fr-FR"/>
        </w:rPr>
        <w:t xml:space="preserve"> 3 </w:t>
      </w:r>
      <w:proofErr w:type="spellStart"/>
      <w:r w:rsidRPr="00656CC5">
        <w:rPr>
          <w:lang w:eastAsia="fr-FR"/>
        </w:rPr>
        <w:t>години</w:t>
      </w:r>
      <w:proofErr w:type="spellEnd"/>
      <w:r w:rsidRPr="00656CC5">
        <w:rPr>
          <w:lang w:eastAsia="fr-FR"/>
        </w:rPr>
        <w:t xml:space="preserve"> </w:t>
      </w:r>
      <w:proofErr w:type="spellStart"/>
      <w:r w:rsidRPr="00656CC5">
        <w:rPr>
          <w:lang w:eastAsia="fr-FR"/>
        </w:rPr>
        <w:t>опит</w:t>
      </w:r>
      <w:proofErr w:type="spellEnd"/>
      <w:r w:rsidRPr="00656CC5">
        <w:rPr>
          <w:lang w:eastAsia="fr-FR"/>
        </w:rPr>
        <w:t xml:space="preserve"> </w:t>
      </w:r>
      <w:proofErr w:type="spellStart"/>
      <w:r w:rsidRPr="00656CC5">
        <w:rPr>
          <w:lang w:eastAsia="fr-FR"/>
        </w:rPr>
        <w:t>като</w:t>
      </w:r>
      <w:proofErr w:type="spellEnd"/>
      <w:r w:rsidRPr="00656CC5">
        <w:rPr>
          <w:lang w:eastAsia="fr-FR"/>
        </w:rPr>
        <w:t xml:space="preserve"> </w:t>
      </w:r>
      <w:proofErr w:type="spellStart"/>
      <w:r w:rsidRPr="00656CC5">
        <w:rPr>
          <w:lang w:eastAsia="fr-FR"/>
        </w:rPr>
        <w:t>технически</w:t>
      </w:r>
      <w:proofErr w:type="spellEnd"/>
      <w:r w:rsidRPr="00656CC5">
        <w:rPr>
          <w:lang w:eastAsia="fr-FR"/>
        </w:rPr>
        <w:t xml:space="preserve"> </w:t>
      </w:r>
      <w:proofErr w:type="spellStart"/>
      <w:r w:rsidRPr="00656CC5">
        <w:rPr>
          <w:lang w:eastAsia="fr-FR"/>
        </w:rPr>
        <w:t>ръководител</w:t>
      </w:r>
      <w:proofErr w:type="spellEnd"/>
      <w:r w:rsidRPr="00656CC5">
        <w:rPr>
          <w:lang w:eastAsia="fr-FR"/>
        </w:rPr>
        <w:t>;</w:t>
      </w:r>
    </w:p>
    <w:p w:rsidR="004D21F7" w:rsidRPr="00656CC5" w:rsidRDefault="004D21F7" w:rsidP="004D21F7">
      <w:pPr>
        <w:tabs>
          <w:tab w:val="left" w:pos="175"/>
        </w:tabs>
        <w:spacing w:line="23" w:lineRule="atLeast"/>
        <w:jc w:val="both"/>
        <w:rPr>
          <w:rFonts w:eastAsia="Calibri"/>
        </w:rPr>
      </w:pPr>
      <w:proofErr w:type="spellStart"/>
      <w:r w:rsidRPr="00656CC5">
        <w:rPr>
          <w:u w:val="single"/>
          <w:lang w:eastAsia="fr-FR"/>
        </w:rPr>
        <w:lastRenderedPageBreak/>
        <w:t>Отговорник</w:t>
      </w:r>
      <w:proofErr w:type="spellEnd"/>
      <w:r w:rsidRPr="00656CC5">
        <w:rPr>
          <w:u w:val="single"/>
          <w:lang w:eastAsia="fr-FR"/>
        </w:rPr>
        <w:t xml:space="preserve"> </w:t>
      </w:r>
      <w:proofErr w:type="spellStart"/>
      <w:r w:rsidRPr="00656CC5">
        <w:rPr>
          <w:u w:val="single"/>
          <w:lang w:eastAsia="fr-FR"/>
        </w:rPr>
        <w:t>по</w:t>
      </w:r>
      <w:proofErr w:type="spellEnd"/>
      <w:r w:rsidRPr="00656CC5">
        <w:rPr>
          <w:u w:val="single"/>
          <w:lang w:eastAsia="fr-FR"/>
        </w:rPr>
        <w:t xml:space="preserve"> </w:t>
      </w:r>
      <w:proofErr w:type="spellStart"/>
      <w:r w:rsidRPr="00656CC5">
        <w:rPr>
          <w:u w:val="single"/>
          <w:lang w:eastAsia="fr-FR"/>
        </w:rPr>
        <w:t>качеството</w:t>
      </w:r>
      <w:proofErr w:type="spellEnd"/>
      <w:r w:rsidRPr="00656CC5">
        <w:rPr>
          <w:lang w:eastAsia="fr-FR"/>
        </w:rPr>
        <w:t xml:space="preserve">: </w:t>
      </w:r>
      <w:proofErr w:type="spellStart"/>
      <w:r w:rsidRPr="00656CC5">
        <w:t>да</w:t>
      </w:r>
      <w:proofErr w:type="spellEnd"/>
      <w:r w:rsidRPr="00656CC5">
        <w:t xml:space="preserve">  </w:t>
      </w:r>
      <w:proofErr w:type="spellStart"/>
      <w:r w:rsidRPr="00656CC5">
        <w:t>притежава</w:t>
      </w:r>
      <w:proofErr w:type="spellEnd"/>
      <w:r w:rsidRPr="00656CC5">
        <w:t xml:space="preserve"> </w:t>
      </w:r>
      <w:proofErr w:type="spellStart"/>
      <w:r w:rsidRPr="00656CC5">
        <w:t>Удостоверение</w:t>
      </w:r>
      <w:proofErr w:type="spellEnd"/>
      <w:r w:rsidRPr="00656CC5">
        <w:t xml:space="preserve"> </w:t>
      </w:r>
      <w:proofErr w:type="spellStart"/>
      <w:r w:rsidRPr="00656CC5">
        <w:t>за</w:t>
      </w:r>
      <w:proofErr w:type="spellEnd"/>
      <w:r w:rsidRPr="00656CC5">
        <w:t xml:space="preserve"> </w:t>
      </w:r>
      <w:proofErr w:type="spellStart"/>
      <w:r w:rsidRPr="00656CC5">
        <w:t>преминато</w:t>
      </w:r>
      <w:proofErr w:type="spellEnd"/>
      <w:r w:rsidRPr="00656CC5">
        <w:t xml:space="preserve"> </w:t>
      </w:r>
      <w:proofErr w:type="spellStart"/>
      <w:r w:rsidRPr="00656CC5">
        <w:t>обучение</w:t>
      </w:r>
      <w:proofErr w:type="spellEnd"/>
      <w:r w:rsidRPr="00656CC5">
        <w:t xml:space="preserve">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качеството</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и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на</w:t>
      </w:r>
      <w:proofErr w:type="spellEnd"/>
      <w:r w:rsidRPr="00656CC5">
        <w:t xml:space="preserve"> </w:t>
      </w:r>
      <w:proofErr w:type="spellStart"/>
      <w:r w:rsidRPr="00656CC5">
        <w:t>съответствието</w:t>
      </w:r>
      <w:proofErr w:type="spellEnd"/>
      <w:r w:rsidRPr="00656CC5">
        <w:t xml:space="preserve"> </w:t>
      </w:r>
      <w:proofErr w:type="spellStart"/>
      <w:r w:rsidRPr="00656CC5">
        <w:t>на</w:t>
      </w:r>
      <w:proofErr w:type="spellEnd"/>
      <w:r w:rsidRPr="00656CC5">
        <w:t xml:space="preserve"> </w:t>
      </w:r>
      <w:proofErr w:type="spellStart"/>
      <w:r w:rsidRPr="00656CC5">
        <w:t>строителните</w:t>
      </w:r>
      <w:proofErr w:type="spellEnd"/>
      <w:r w:rsidRPr="00656CC5">
        <w:t xml:space="preserve"> </w:t>
      </w:r>
      <w:proofErr w:type="spellStart"/>
      <w:r w:rsidRPr="00656CC5">
        <w:t>продукти</w:t>
      </w:r>
      <w:proofErr w:type="spellEnd"/>
      <w:r w:rsidRPr="00656CC5">
        <w:t xml:space="preserve"> </w:t>
      </w:r>
      <w:proofErr w:type="spellStart"/>
      <w:r w:rsidRPr="00656CC5">
        <w:t>със</w:t>
      </w:r>
      <w:proofErr w:type="spellEnd"/>
      <w:r w:rsidRPr="00656CC5">
        <w:t xml:space="preserve"> </w:t>
      </w:r>
      <w:proofErr w:type="spellStart"/>
      <w:r w:rsidRPr="00656CC5">
        <w:t>съществените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безопасност</w:t>
      </w:r>
      <w:proofErr w:type="spellEnd"/>
      <w:r w:rsidRPr="00656CC5">
        <w:t xml:space="preserve"> </w:t>
      </w:r>
      <w:proofErr w:type="spellStart"/>
      <w:r w:rsidRPr="00656CC5">
        <w:t>или</w:t>
      </w:r>
      <w:proofErr w:type="spellEnd"/>
      <w:r w:rsidRPr="00656CC5">
        <w:t xml:space="preserve"> </w:t>
      </w:r>
      <w:proofErr w:type="spellStart"/>
      <w:r w:rsidRPr="00656CC5">
        <w:t>еквивалентен</w:t>
      </w:r>
      <w:proofErr w:type="spellEnd"/>
      <w:r w:rsidRPr="00656CC5">
        <w:t xml:space="preserve"> </w:t>
      </w:r>
      <w:proofErr w:type="spellStart"/>
      <w:r w:rsidRPr="00656CC5">
        <w:t>документ</w:t>
      </w:r>
      <w:proofErr w:type="spellEnd"/>
      <w:r w:rsidRPr="00656CC5">
        <w:rPr>
          <w:lang w:eastAsia="fr-FR"/>
        </w:rPr>
        <w:t>;</w:t>
      </w:r>
    </w:p>
    <w:p w:rsidR="004D21F7" w:rsidRPr="00656CC5" w:rsidRDefault="004D21F7" w:rsidP="004D21F7">
      <w:pPr>
        <w:pStyle w:val="6"/>
        <w:shd w:val="clear" w:color="auto" w:fill="auto"/>
        <w:spacing w:before="0" w:after="0"/>
        <w:ind w:right="40" w:firstLine="0"/>
        <w:jc w:val="both"/>
        <w:rPr>
          <w:sz w:val="24"/>
          <w:szCs w:val="24"/>
        </w:rPr>
      </w:pPr>
      <w:r w:rsidRPr="00656CC5">
        <w:rPr>
          <w:lang w:eastAsia="fr-FR"/>
        </w:rPr>
        <w:t xml:space="preserve">- </w:t>
      </w:r>
      <w:r w:rsidRPr="00656CC5">
        <w:rPr>
          <w:sz w:val="24"/>
          <w:szCs w:val="24"/>
          <w:u w:val="single"/>
          <w:lang w:eastAsia="fr-FR"/>
        </w:rPr>
        <w:t>Координатор по безопасност и здраве</w:t>
      </w:r>
      <w:r w:rsidRPr="00656CC5">
        <w:rPr>
          <w:sz w:val="24"/>
          <w:szCs w:val="24"/>
          <w:lang w:eastAsia="fr-FR"/>
        </w:rPr>
        <w:t>: да</w:t>
      </w:r>
      <w:r w:rsidRPr="00656CC5">
        <w:rPr>
          <w:lang w:eastAsia="fr-FR"/>
        </w:rPr>
        <w:t xml:space="preserve"> </w:t>
      </w:r>
      <w:r w:rsidRPr="00656CC5">
        <w:rPr>
          <w:sz w:val="24"/>
          <w:szCs w:val="24"/>
        </w:rPr>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4D21F7" w:rsidRPr="00656CC5" w:rsidRDefault="004D21F7" w:rsidP="004D21F7">
      <w:pPr>
        <w:tabs>
          <w:tab w:val="left" w:pos="175"/>
        </w:tabs>
        <w:spacing w:line="23" w:lineRule="atLeast"/>
        <w:jc w:val="both"/>
        <w:rPr>
          <w:lang w:eastAsia="fr-FR"/>
        </w:rPr>
      </w:pPr>
      <w:r w:rsidRPr="00656CC5">
        <w:rPr>
          <w:lang w:eastAsia="fr-FR"/>
        </w:rPr>
        <w:t xml:space="preserve">- </w:t>
      </w:r>
      <w:proofErr w:type="spellStart"/>
      <w:r w:rsidRPr="00656CC5">
        <w:rPr>
          <w:u w:val="single"/>
          <w:lang w:eastAsia="fr-FR"/>
        </w:rPr>
        <w:t>Минимум</w:t>
      </w:r>
      <w:proofErr w:type="spellEnd"/>
      <w:r w:rsidRPr="00656CC5">
        <w:rPr>
          <w:u w:val="single"/>
          <w:lang w:eastAsia="fr-FR"/>
        </w:rPr>
        <w:t xml:space="preserve"> 10 </w:t>
      </w:r>
      <w:proofErr w:type="spellStart"/>
      <w:r w:rsidRPr="00656CC5">
        <w:rPr>
          <w:u w:val="single"/>
          <w:lang w:eastAsia="fr-FR"/>
        </w:rPr>
        <w:t>бр</w:t>
      </w:r>
      <w:proofErr w:type="spellEnd"/>
      <w:r w:rsidRPr="00656CC5">
        <w:rPr>
          <w:u w:val="single"/>
          <w:lang w:eastAsia="fr-FR"/>
        </w:rPr>
        <w:t xml:space="preserve">. </w:t>
      </w:r>
      <w:proofErr w:type="spellStart"/>
      <w:r w:rsidRPr="00656CC5">
        <w:rPr>
          <w:u w:val="single"/>
          <w:lang w:eastAsia="fr-FR"/>
        </w:rPr>
        <w:t>работници</w:t>
      </w:r>
      <w:proofErr w:type="spellEnd"/>
      <w:r w:rsidRPr="00656CC5">
        <w:rPr>
          <w:u w:val="single"/>
          <w:lang w:eastAsia="fr-FR"/>
        </w:rPr>
        <w:t xml:space="preserve"> – </w:t>
      </w:r>
      <w:proofErr w:type="spellStart"/>
      <w:r w:rsidRPr="00656CC5">
        <w:rPr>
          <w:lang w:eastAsia="fr-FR"/>
        </w:rPr>
        <w:t>специалисти</w:t>
      </w:r>
      <w:proofErr w:type="spellEnd"/>
      <w:r w:rsidRPr="00656CC5">
        <w:rPr>
          <w:lang w:eastAsia="fr-FR"/>
        </w:rPr>
        <w:t xml:space="preserve">: </w:t>
      </w:r>
      <w:proofErr w:type="spellStart"/>
      <w:r w:rsidRPr="00656CC5">
        <w:rPr>
          <w:lang w:eastAsia="fr-FR"/>
        </w:rPr>
        <w:t>кофражист</w:t>
      </w:r>
      <w:proofErr w:type="spellEnd"/>
      <w:r w:rsidRPr="00656CC5">
        <w:rPr>
          <w:lang w:eastAsia="fr-FR"/>
        </w:rPr>
        <w:t xml:space="preserve">, </w:t>
      </w:r>
      <w:proofErr w:type="spellStart"/>
      <w:r w:rsidRPr="00656CC5">
        <w:rPr>
          <w:lang w:eastAsia="fr-FR"/>
        </w:rPr>
        <w:t>арматурист</w:t>
      </w:r>
      <w:proofErr w:type="spellEnd"/>
      <w:r w:rsidRPr="00656CC5">
        <w:rPr>
          <w:lang w:eastAsia="fr-FR"/>
        </w:rPr>
        <w:t xml:space="preserve">, </w:t>
      </w:r>
      <w:proofErr w:type="spellStart"/>
      <w:r w:rsidRPr="00656CC5">
        <w:rPr>
          <w:lang w:eastAsia="fr-FR"/>
        </w:rPr>
        <w:t>монтажник</w:t>
      </w:r>
      <w:proofErr w:type="spellEnd"/>
      <w:r w:rsidRPr="00656CC5">
        <w:rPr>
          <w:lang w:eastAsia="fr-FR"/>
        </w:rPr>
        <w:t xml:space="preserve"> </w:t>
      </w:r>
      <w:proofErr w:type="spellStart"/>
      <w:r w:rsidRPr="00656CC5">
        <w:rPr>
          <w:lang w:eastAsia="fr-FR"/>
        </w:rPr>
        <w:t>на</w:t>
      </w:r>
      <w:proofErr w:type="spellEnd"/>
      <w:r w:rsidRPr="00656CC5">
        <w:rPr>
          <w:lang w:eastAsia="fr-FR"/>
        </w:rPr>
        <w:t xml:space="preserve"> </w:t>
      </w:r>
      <w:proofErr w:type="spellStart"/>
      <w:r w:rsidRPr="00656CC5">
        <w:rPr>
          <w:lang w:eastAsia="fr-FR"/>
        </w:rPr>
        <w:t>метални</w:t>
      </w:r>
      <w:proofErr w:type="spellEnd"/>
      <w:r w:rsidRPr="00656CC5">
        <w:rPr>
          <w:lang w:eastAsia="fr-FR"/>
        </w:rPr>
        <w:t xml:space="preserve"> </w:t>
      </w:r>
      <w:proofErr w:type="spellStart"/>
      <w:r w:rsidRPr="00656CC5">
        <w:rPr>
          <w:lang w:eastAsia="fr-FR"/>
        </w:rPr>
        <w:t>конструкции</w:t>
      </w:r>
      <w:proofErr w:type="spellEnd"/>
      <w:r w:rsidRPr="00656CC5">
        <w:rPr>
          <w:lang w:eastAsia="fr-FR"/>
        </w:rPr>
        <w:t xml:space="preserve">, </w:t>
      </w:r>
      <w:proofErr w:type="spellStart"/>
      <w:r w:rsidRPr="00656CC5">
        <w:rPr>
          <w:lang w:eastAsia="fr-FR"/>
        </w:rPr>
        <w:t>бояджия</w:t>
      </w:r>
      <w:proofErr w:type="spellEnd"/>
      <w:r w:rsidRPr="00656CC5">
        <w:rPr>
          <w:lang w:eastAsia="fr-FR"/>
        </w:rPr>
        <w:t>.</w:t>
      </w:r>
    </w:p>
    <w:p w:rsidR="004D21F7" w:rsidRPr="00656CC5" w:rsidRDefault="004D21F7" w:rsidP="004D21F7">
      <w:pPr>
        <w:tabs>
          <w:tab w:val="left" w:pos="175"/>
        </w:tabs>
        <w:spacing w:line="23" w:lineRule="atLeast"/>
        <w:jc w:val="both"/>
        <w:rPr>
          <w:b/>
          <w:lang w:eastAsia="fr-FR"/>
        </w:rPr>
      </w:pPr>
      <w:r w:rsidRPr="00656CC5">
        <w:rPr>
          <w:b/>
          <w:lang w:eastAsia="fr-FR"/>
        </w:rPr>
        <w:tab/>
      </w:r>
      <w:r w:rsidRPr="00656CC5">
        <w:rPr>
          <w:b/>
          <w:lang w:eastAsia="fr-FR"/>
        </w:rPr>
        <w:tab/>
      </w:r>
      <w:proofErr w:type="spellStart"/>
      <w:r w:rsidRPr="00656CC5">
        <w:rPr>
          <w:b/>
          <w:lang w:eastAsia="fr-FR"/>
        </w:rPr>
        <w:t>Възможно</w:t>
      </w:r>
      <w:proofErr w:type="spellEnd"/>
      <w:r w:rsidRPr="00656CC5">
        <w:rPr>
          <w:b/>
          <w:lang w:eastAsia="fr-FR"/>
        </w:rPr>
        <w:t xml:space="preserve"> е </w:t>
      </w:r>
      <w:proofErr w:type="spellStart"/>
      <w:r w:rsidRPr="00656CC5">
        <w:rPr>
          <w:b/>
          <w:lang w:eastAsia="fr-FR"/>
        </w:rPr>
        <w:t>един</w:t>
      </w:r>
      <w:proofErr w:type="spellEnd"/>
      <w:r w:rsidRPr="00656CC5">
        <w:rPr>
          <w:b/>
          <w:lang w:eastAsia="fr-FR"/>
        </w:rPr>
        <w:t xml:space="preserve"> </w:t>
      </w:r>
      <w:proofErr w:type="spellStart"/>
      <w:r w:rsidRPr="00656CC5">
        <w:rPr>
          <w:b/>
          <w:lang w:eastAsia="fr-FR"/>
        </w:rPr>
        <w:t>член</w:t>
      </w:r>
      <w:proofErr w:type="spellEnd"/>
      <w:r w:rsidRPr="00656CC5">
        <w:rPr>
          <w:b/>
          <w:lang w:eastAsia="fr-FR"/>
        </w:rPr>
        <w:t xml:space="preserve"> </w:t>
      </w:r>
      <w:proofErr w:type="spellStart"/>
      <w:r w:rsidRPr="00656CC5">
        <w:rPr>
          <w:b/>
          <w:lang w:eastAsia="fr-FR"/>
        </w:rPr>
        <w:t>на</w:t>
      </w:r>
      <w:proofErr w:type="spellEnd"/>
      <w:r w:rsidRPr="00656CC5">
        <w:rPr>
          <w:b/>
          <w:lang w:eastAsia="fr-FR"/>
        </w:rPr>
        <w:t xml:space="preserve"> </w:t>
      </w:r>
      <w:proofErr w:type="spellStart"/>
      <w:r w:rsidRPr="00656CC5">
        <w:rPr>
          <w:b/>
          <w:lang w:eastAsia="fr-FR"/>
        </w:rPr>
        <w:t>екипа</w:t>
      </w:r>
      <w:proofErr w:type="spellEnd"/>
      <w:r w:rsidRPr="00656CC5">
        <w:rPr>
          <w:b/>
          <w:lang w:eastAsia="fr-FR"/>
        </w:rPr>
        <w:t xml:space="preserve"> </w:t>
      </w:r>
      <w:proofErr w:type="spellStart"/>
      <w:r w:rsidRPr="00656CC5">
        <w:rPr>
          <w:b/>
          <w:lang w:eastAsia="fr-FR"/>
        </w:rPr>
        <w:t>да</w:t>
      </w:r>
      <w:proofErr w:type="spellEnd"/>
      <w:r w:rsidRPr="00656CC5">
        <w:rPr>
          <w:b/>
          <w:lang w:eastAsia="fr-FR"/>
        </w:rPr>
        <w:t xml:space="preserve"> </w:t>
      </w:r>
      <w:proofErr w:type="spellStart"/>
      <w:r w:rsidRPr="00656CC5">
        <w:rPr>
          <w:b/>
          <w:lang w:eastAsia="fr-FR"/>
        </w:rPr>
        <w:t>изпълнява</w:t>
      </w:r>
      <w:proofErr w:type="spellEnd"/>
      <w:r w:rsidRPr="00656CC5">
        <w:rPr>
          <w:b/>
          <w:lang w:eastAsia="fr-FR"/>
        </w:rPr>
        <w:t xml:space="preserve"> </w:t>
      </w:r>
      <w:proofErr w:type="spellStart"/>
      <w:r w:rsidRPr="00656CC5">
        <w:rPr>
          <w:b/>
          <w:lang w:eastAsia="fr-FR"/>
        </w:rPr>
        <w:t>повече</w:t>
      </w:r>
      <w:proofErr w:type="spellEnd"/>
      <w:r w:rsidRPr="00656CC5">
        <w:rPr>
          <w:b/>
          <w:lang w:eastAsia="fr-FR"/>
        </w:rPr>
        <w:t xml:space="preserve"> </w:t>
      </w:r>
      <w:proofErr w:type="spellStart"/>
      <w:r w:rsidRPr="00656CC5">
        <w:rPr>
          <w:b/>
          <w:lang w:eastAsia="fr-FR"/>
        </w:rPr>
        <w:t>от</w:t>
      </w:r>
      <w:proofErr w:type="spellEnd"/>
      <w:r w:rsidRPr="00656CC5">
        <w:rPr>
          <w:b/>
          <w:lang w:eastAsia="fr-FR"/>
        </w:rPr>
        <w:t xml:space="preserve"> </w:t>
      </w:r>
      <w:proofErr w:type="spellStart"/>
      <w:r w:rsidRPr="00656CC5">
        <w:rPr>
          <w:b/>
          <w:lang w:eastAsia="fr-FR"/>
        </w:rPr>
        <w:t>една</w:t>
      </w:r>
      <w:proofErr w:type="spellEnd"/>
      <w:r w:rsidRPr="00656CC5">
        <w:rPr>
          <w:b/>
          <w:lang w:eastAsia="fr-FR"/>
        </w:rPr>
        <w:t xml:space="preserve"> </w:t>
      </w:r>
      <w:proofErr w:type="spellStart"/>
      <w:r w:rsidRPr="00656CC5">
        <w:rPr>
          <w:b/>
          <w:lang w:eastAsia="fr-FR"/>
        </w:rPr>
        <w:t>дейност</w:t>
      </w:r>
      <w:proofErr w:type="spellEnd"/>
      <w:r w:rsidRPr="00656CC5">
        <w:rPr>
          <w:b/>
          <w:lang w:eastAsia="fr-FR"/>
        </w:rPr>
        <w:t xml:space="preserve">, </w:t>
      </w:r>
      <w:proofErr w:type="spellStart"/>
      <w:r w:rsidRPr="00656CC5">
        <w:rPr>
          <w:b/>
          <w:lang w:eastAsia="fr-FR"/>
        </w:rPr>
        <w:t>ако</w:t>
      </w:r>
      <w:proofErr w:type="spellEnd"/>
      <w:r w:rsidRPr="00656CC5">
        <w:rPr>
          <w:b/>
          <w:lang w:eastAsia="fr-FR"/>
        </w:rPr>
        <w:t xml:space="preserve"> </w:t>
      </w:r>
      <w:proofErr w:type="spellStart"/>
      <w:r w:rsidRPr="00656CC5">
        <w:rPr>
          <w:b/>
          <w:lang w:eastAsia="fr-FR"/>
        </w:rPr>
        <w:t>има</w:t>
      </w:r>
      <w:proofErr w:type="spellEnd"/>
      <w:r w:rsidRPr="00656CC5">
        <w:rPr>
          <w:b/>
          <w:lang w:eastAsia="fr-FR"/>
        </w:rPr>
        <w:t xml:space="preserve"> </w:t>
      </w:r>
      <w:proofErr w:type="spellStart"/>
      <w:r w:rsidRPr="00656CC5">
        <w:rPr>
          <w:b/>
          <w:lang w:eastAsia="fr-FR"/>
        </w:rPr>
        <w:t>необходимата</w:t>
      </w:r>
      <w:proofErr w:type="spellEnd"/>
      <w:r w:rsidRPr="00656CC5">
        <w:rPr>
          <w:b/>
          <w:lang w:eastAsia="fr-FR"/>
        </w:rPr>
        <w:t xml:space="preserve"> </w:t>
      </w:r>
      <w:proofErr w:type="spellStart"/>
      <w:r w:rsidRPr="00656CC5">
        <w:rPr>
          <w:b/>
          <w:lang w:eastAsia="fr-FR"/>
        </w:rPr>
        <w:t>квалификация</w:t>
      </w:r>
      <w:proofErr w:type="spellEnd"/>
      <w:r w:rsidRPr="00656CC5">
        <w:rPr>
          <w:b/>
          <w:lang w:eastAsia="fr-FR"/>
        </w:rPr>
        <w:t>.</w:t>
      </w:r>
    </w:p>
    <w:p w:rsidR="004D21F7" w:rsidRPr="00656CC5" w:rsidRDefault="004D21F7" w:rsidP="004D21F7">
      <w:pPr>
        <w:tabs>
          <w:tab w:val="left" w:pos="175"/>
        </w:tabs>
        <w:spacing w:line="23" w:lineRule="atLeast"/>
        <w:jc w:val="both"/>
        <w:rPr>
          <w:b/>
          <w:lang w:eastAsia="fr-FR"/>
        </w:rPr>
      </w:pPr>
    </w:p>
    <w:p w:rsidR="004D21F7" w:rsidRPr="00656CC5" w:rsidRDefault="004D21F7" w:rsidP="004D21F7">
      <w:pPr>
        <w:jc w:val="both"/>
      </w:pPr>
      <w:r w:rsidRPr="00656CC5">
        <w:t xml:space="preserve">3.Референции и </w:t>
      </w:r>
      <w:proofErr w:type="spellStart"/>
      <w:r w:rsidRPr="00656CC5">
        <w:t>препоръки</w:t>
      </w:r>
      <w:proofErr w:type="spellEnd"/>
      <w:r w:rsidRPr="00656CC5">
        <w:t xml:space="preserve"> </w:t>
      </w:r>
      <w:proofErr w:type="spellStart"/>
      <w:r w:rsidRPr="00656CC5">
        <w:t>от</w:t>
      </w:r>
      <w:proofErr w:type="spellEnd"/>
      <w:r w:rsidRPr="00656CC5">
        <w:t xml:space="preserve"> </w:t>
      </w:r>
      <w:proofErr w:type="spellStart"/>
      <w:r w:rsidRPr="00656CC5">
        <w:t>предишни</w:t>
      </w:r>
      <w:proofErr w:type="spellEnd"/>
      <w:r w:rsidRPr="00656CC5">
        <w:t xml:space="preserve"> </w:t>
      </w:r>
      <w:proofErr w:type="spellStart"/>
      <w:r w:rsidRPr="00656CC5">
        <w:t>обекти</w:t>
      </w:r>
      <w:proofErr w:type="spellEnd"/>
      <w:r w:rsidRPr="00656CC5">
        <w:t xml:space="preserve"> </w:t>
      </w:r>
      <w:proofErr w:type="spellStart"/>
      <w:r w:rsidRPr="00656CC5">
        <w:t>за</w:t>
      </w:r>
      <w:proofErr w:type="spellEnd"/>
      <w:r w:rsidRPr="00656CC5">
        <w:t xml:space="preserve"> </w:t>
      </w:r>
      <w:proofErr w:type="spellStart"/>
      <w:r w:rsidRPr="00656CC5">
        <w:t>качествено</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спортни</w:t>
      </w:r>
      <w:proofErr w:type="spellEnd"/>
      <w:r w:rsidRPr="00656CC5">
        <w:t xml:space="preserve"> </w:t>
      </w:r>
      <w:proofErr w:type="spellStart"/>
      <w:r w:rsidRPr="00656CC5">
        <w:t>площадки</w:t>
      </w:r>
      <w:proofErr w:type="spellEnd"/>
      <w:r w:rsidRPr="00656CC5">
        <w:t>.</w:t>
      </w:r>
    </w:p>
    <w:p w:rsidR="004D21F7" w:rsidRPr="00656CC5" w:rsidRDefault="004D21F7" w:rsidP="004D21F7">
      <w:pPr>
        <w:jc w:val="both"/>
      </w:pPr>
      <w:proofErr w:type="spellStart"/>
      <w:r w:rsidRPr="00656CC5">
        <w:t>Избрания</w:t>
      </w:r>
      <w:proofErr w:type="spellEnd"/>
      <w:r w:rsidRPr="00656CC5">
        <w:t xml:space="preserve"> </w:t>
      </w:r>
      <w:proofErr w:type="spellStart"/>
      <w:r w:rsidRPr="00656CC5">
        <w:t>за</w:t>
      </w:r>
      <w:proofErr w:type="spellEnd"/>
      <w:r w:rsidRPr="00656CC5">
        <w:t xml:space="preserve"> </w:t>
      </w:r>
      <w:proofErr w:type="spellStart"/>
      <w:r w:rsidRPr="00656CC5">
        <w:t>изпълнител</w:t>
      </w:r>
      <w:proofErr w:type="spellEnd"/>
      <w:r w:rsidRPr="00656CC5">
        <w:t xml:space="preserve"> </w:t>
      </w:r>
      <w:proofErr w:type="spellStart"/>
      <w:r w:rsidRPr="00656CC5">
        <w:t>участник</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предостави</w:t>
      </w:r>
      <w:proofErr w:type="spellEnd"/>
      <w:r w:rsidRPr="00656CC5">
        <w:t xml:space="preserve"> </w:t>
      </w:r>
      <w:proofErr w:type="spellStart"/>
      <w:r w:rsidRPr="00656CC5">
        <w:t>изискваните</w:t>
      </w:r>
      <w:proofErr w:type="spellEnd"/>
      <w:r w:rsidRPr="00656CC5">
        <w:t xml:space="preserve"> </w:t>
      </w:r>
      <w:proofErr w:type="spellStart"/>
      <w:r w:rsidRPr="00656CC5">
        <w:t>по-горе</w:t>
      </w:r>
      <w:proofErr w:type="spellEnd"/>
      <w:r w:rsidRPr="00656CC5">
        <w:t xml:space="preserve"> </w:t>
      </w:r>
      <w:proofErr w:type="spellStart"/>
      <w:r w:rsidRPr="00656CC5">
        <w:t>документи</w:t>
      </w:r>
      <w:proofErr w:type="spellEnd"/>
      <w:r w:rsidRPr="00656CC5">
        <w:t xml:space="preserve"> </w:t>
      </w:r>
      <w:proofErr w:type="spellStart"/>
      <w:r w:rsidRPr="00656CC5">
        <w:t>по</w:t>
      </w:r>
      <w:proofErr w:type="spellEnd"/>
      <w:r w:rsidRPr="00656CC5">
        <w:t xml:space="preserve"> т.1, 2 и 3. </w:t>
      </w:r>
    </w:p>
    <w:p w:rsidR="004D21F7" w:rsidRPr="00656CC5" w:rsidRDefault="004D21F7" w:rsidP="004D21F7">
      <w:pPr>
        <w:tabs>
          <w:tab w:val="left" w:pos="1985"/>
        </w:tabs>
        <w:rPr>
          <w:bCs/>
        </w:rPr>
      </w:pPr>
    </w:p>
    <w:p w:rsidR="004D21F7" w:rsidRPr="00656CC5" w:rsidRDefault="004D21F7" w:rsidP="004D21F7">
      <w:pPr>
        <w:tabs>
          <w:tab w:val="left" w:pos="1985"/>
        </w:tabs>
        <w:rPr>
          <w:b/>
          <w:bCs/>
        </w:rPr>
      </w:pPr>
      <w:proofErr w:type="spellStart"/>
      <w:r w:rsidRPr="00656CC5">
        <w:rPr>
          <w:b/>
          <w:bCs/>
        </w:rPr>
        <w:t>Изисквания</w:t>
      </w:r>
      <w:proofErr w:type="spellEnd"/>
      <w:r w:rsidRPr="00656CC5">
        <w:rPr>
          <w:b/>
          <w:bCs/>
        </w:rPr>
        <w:t xml:space="preserve"> </w:t>
      </w:r>
      <w:proofErr w:type="spellStart"/>
      <w:r w:rsidRPr="00656CC5">
        <w:rPr>
          <w:b/>
          <w:bCs/>
        </w:rPr>
        <w:t>към</w:t>
      </w:r>
      <w:proofErr w:type="spellEnd"/>
      <w:r w:rsidRPr="00656CC5">
        <w:rPr>
          <w:b/>
          <w:bCs/>
        </w:rPr>
        <w:t xml:space="preserve"> </w:t>
      </w:r>
      <w:proofErr w:type="spellStart"/>
      <w:r w:rsidRPr="00656CC5">
        <w:rPr>
          <w:b/>
          <w:bCs/>
        </w:rPr>
        <w:t>материалите</w:t>
      </w:r>
      <w:proofErr w:type="spellEnd"/>
      <w:r w:rsidRPr="00656CC5">
        <w:rPr>
          <w:b/>
          <w:bCs/>
        </w:rPr>
        <w:t xml:space="preserve">, </w:t>
      </w:r>
      <w:proofErr w:type="spellStart"/>
      <w:r w:rsidRPr="00656CC5">
        <w:rPr>
          <w:b/>
          <w:bCs/>
        </w:rPr>
        <w:t>изпълнението</w:t>
      </w:r>
      <w:proofErr w:type="spellEnd"/>
      <w:r w:rsidRPr="00656CC5">
        <w:rPr>
          <w:b/>
          <w:bCs/>
        </w:rPr>
        <w:t xml:space="preserve"> и </w:t>
      </w:r>
      <w:proofErr w:type="spellStart"/>
      <w:r w:rsidRPr="00656CC5">
        <w:rPr>
          <w:b/>
          <w:bCs/>
        </w:rPr>
        <w:t>организацията</w:t>
      </w:r>
      <w:proofErr w:type="spellEnd"/>
      <w:r w:rsidRPr="00656CC5">
        <w:rPr>
          <w:b/>
          <w:bCs/>
        </w:rPr>
        <w:t xml:space="preserve"> </w:t>
      </w:r>
      <w:proofErr w:type="spellStart"/>
      <w:r w:rsidRPr="00656CC5">
        <w:rPr>
          <w:b/>
          <w:bCs/>
        </w:rPr>
        <w:t>на</w:t>
      </w:r>
      <w:proofErr w:type="spellEnd"/>
      <w:r w:rsidRPr="00656CC5">
        <w:rPr>
          <w:b/>
          <w:bCs/>
        </w:rPr>
        <w:t xml:space="preserve"> </w:t>
      </w:r>
      <w:proofErr w:type="spellStart"/>
      <w:r w:rsidRPr="00656CC5">
        <w:rPr>
          <w:b/>
          <w:bCs/>
        </w:rPr>
        <w:t>строителството</w:t>
      </w:r>
      <w:proofErr w:type="spellEnd"/>
    </w:p>
    <w:p w:rsidR="004D21F7" w:rsidRPr="00656CC5" w:rsidRDefault="004D21F7" w:rsidP="004D21F7">
      <w:pPr>
        <w:tabs>
          <w:tab w:val="left" w:pos="1985"/>
        </w:tabs>
        <w:rPr>
          <w:b/>
          <w:bCs/>
        </w:rPr>
      </w:pPr>
    </w:p>
    <w:p w:rsidR="004D21F7" w:rsidRPr="00656CC5" w:rsidRDefault="004D21F7" w:rsidP="004D21F7">
      <w:pPr>
        <w:tabs>
          <w:tab w:val="left" w:pos="1985"/>
        </w:tabs>
        <w:rPr>
          <w:b/>
          <w:bCs/>
        </w:rPr>
      </w:pPr>
      <w:r w:rsidRPr="00656CC5">
        <w:rPr>
          <w:b/>
          <w:bCs/>
        </w:rPr>
        <w:t>1.Материали</w:t>
      </w:r>
    </w:p>
    <w:p w:rsidR="004D21F7" w:rsidRPr="00656CC5" w:rsidRDefault="004D21F7" w:rsidP="004D21F7">
      <w:pPr>
        <w:ind w:firstLine="720"/>
        <w:jc w:val="both"/>
        <w:rPr>
          <w:bCs/>
        </w:rPr>
      </w:pPr>
      <w:proofErr w:type="spellStart"/>
      <w:r w:rsidRPr="00656CC5">
        <w:rPr>
          <w:bCs/>
        </w:rPr>
        <w:t>Всички</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сертификат</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w:t>
      </w:r>
    </w:p>
    <w:p w:rsidR="004D21F7" w:rsidRPr="00656CC5" w:rsidRDefault="004D21F7" w:rsidP="004D21F7">
      <w:pPr>
        <w:ind w:firstLine="720"/>
        <w:jc w:val="both"/>
        <w:rPr>
          <w:bCs/>
        </w:rPr>
      </w:pPr>
      <w:proofErr w:type="spellStart"/>
      <w:r w:rsidRPr="00656CC5">
        <w:rPr>
          <w:bCs/>
        </w:rPr>
        <w:t>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допуска</w:t>
      </w:r>
      <w:proofErr w:type="spellEnd"/>
      <w:r w:rsidRPr="00656CC5">
        <w:rPr>
          <w:bCs/>
        </w:rPr>
        <w:t xml:space="preserve"> </w:t>
      </w:r>
      <w:proofErr w:type="spellStart"/>
      <w:r w:rsidRPr="00656CC5">
        <w:rPr>
          <w:bCs/>
        </w:rPr>
        <w:t>употребата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без</w:t>
      </w:r>
      <w:proofErr w:type="spellEnd"/>
      <w:r w:rsidRPr="00656CC5">
        <w:rPr>
          <w:bCs/>
        </w:rPr>
        <w:t xml:space="preserve"> </w:t>
      </w:r>
      <w:proofErr w:type="spellStart"/>
      <w:r w:rsidRPr="00656CC5">
        <w:rPr>
          <w:bCs/>
        </w:rPr>
        <w:t>свидетелство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и </w:t>
      </w:r>
      <w:proofErr w:type="spellStart"/>
      <w:r w:rsidRPr="00656CC5">
        <w:rPr>
          <w:bCs/>
        </w:rPr>
        <w:t>технология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приложението</w:t>
      </w:r>
      <w:proofErr w:type="spellEnd"/>
      <w:r w:rsidRPr="00656CC5">
        <w:rPr>
          <w:bCs/>
        </w:rPr>
        <w:t xml:space="preserve"> </w:t>
      </w:r>
      <w:proofErr w:type="spellStart"/>
      <w:r w:rsidRPr="00656CC5">
        <w:rPr>
          <w:bCs/>
        </w:rPr>
        <w:t>им</w:t>
      </w:r>
      <w:proofErr w:type="spellEnd"/>
      <w:r w:rsidRPr="00656CC5">
        <w:rPr>
          <w:bCs/>
        </w:rPr>
        <w:t>.</w:t>
      </w:r>
    </w:p>
    <w:p w:rsidR="004D21F7" w:rsidRPr="00656CC5" w:rsidRDefault="004D21F7" w:rsidP="004D21F7">
      <w:pPr>
        <w:tabs>
          <w:tab w:val="left" w:pos="1134"/>
          <w:tab w:val="left" w:pos="1985"/>
        </w:tabs>
        <w:ind w:left="720"/>
        <w:rPr>
          <w:bCs/>
        </w:rPr>
      </w:pPr>
    </w:p>
    <w:p w:rsidR="004D21F7" w:rsidRPr="00656CC5" w:rsidRDefault="004D21F7" w:rsidP="004D21F7">
      <w:pPr>
        <w:tabs>
          <w:tab w:val="left" w:pos="1985"/>
        </w:tabs>
        <w:rPr>
          <w:b/>
          <w:bCs/>
        </w:rPr>
      </w:pPr>
      <w:r w:rsidRPr="00656CC5">
        <w:rPr>
          <w:b/>
          <w:bCs/>
        </w:rPr>
        <w:t>2.Изпълнение</w:t>
      </w:r>
    </w:p>
    <w:p w:rsidR="004D21F7" w:rsidRPr="00656CC5" w:rsidRDefault="004D21F7" w:rsidP="004D21F7">
      <w:pPr>
        <w:tabs>
          <w:tab w:val="left" w:pos="1134"/>
          <w:tab w:val="left" w:pos="1985"/>
        </w:tabs>
        <w:jc w:val="both"/>
        <w:rPr>
          <w:bCs/>
        </w:rPr>
      </w:pPr>
      <w:r w:rsidRPr="00656CC5">
        <w:rPr>
          <w:b/>
          <w:bCs/>
        </w:rPr>
        <w:tab/>
      </w:r>
      <w:proofErr w:type="spellStart"/>
      <w:r w:rsidRPr="00656CC5">
        <w:rPr>
          <w:bCs/>
        </w:rPr>
        <w:t>При</w:t>
      </w:r>
      <w:proofErr w:type="spellEnd"/>
      <w:r w:rsidRPr="00656CC5">
        <w:rPr>
          <w:bCs/>
        </w:rPr>
        <w:t xml:space="preserve"> </w:t>
      </w:r>
      <w:proofErr w:type="spellStart"/>
      <w:r w:rsidRPr="00656CC5">
        <w:rPr>
          <w:bCs/>
        </w:rPr>
        <w:t>изпълнението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отделните</w:t>
      </w:r>
      <w:proofErr w:type="spellEnd"/>
      <w:r w:rsidRPr="00656CC5">
        <w:rPr>
          <w:bCs/>
        </w:rPr>
        <w:t xml:space="preserve"> </w:t>
      </w:r>
      <w:proofErr w:type="spellStart"/>
      <w:r w:rsidRPr="00656CC5">
        <w:rPr>
          <w:bCs/>
        </w:rPr>
        <w:t>видове</w:t>
      </w:r>
      <w:proofErr w:type="spellEnd"/>
      <w:r w:rsidRPr="00656CC5">
        <w:rPr>
          <w:bCs/>
        </w:rPr>
        <w:t xml:space="preserve"> СМР </w:t>
      </w:r>
      <w:proofErr w:type="spellStart"/>
      <w:r w:rsidRPr="00656CC5">
        <w:rPr>
          <w:bCs/>
        </w:rPr>
        <w:t>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спазват</w:t>
      </w:r>
      <w:proofErr w:type="spellEnd"/>
      <w:r w:rsidRPr="00656CC5">
        <w:rPr>
          <w:bCs/>
        </w:rPr>
        <w:t xml:space="preserve"> </w:t>
      </w:r>
      <w:proofErr w:type="spellStart"/>
      <w:r w:rsidRPr="00656CC5">
        <w:rPr>
          <w:bCs/>
        </w:rPr>
        <w:t>изискванията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фирмата</w:t>
      </w:r>
      <w:proofErr w:type="spellEnd"/>
      <w:r w:rsidRPr="00656CC5">
        <w:rPr>
          <w:bCs/>
        </w:rPr>
        <w:t xml:space="preserve"> </w:t>
      </w:r>
      <w:proofErr w:type="spellStart"/>
      <w:r w:rsidRPr="00656CC5">
        <w:rPr>
          <w:bCs/>
        </w:rPr>
        <w:t>производител</w:t>
      </w:r>
      <w:proofErr w:type="spellEnd"/>
      <w:r w:rsidRPr="00656CC5">
        <w:rPr>
          <w:bCs/>
        </w:rPr>
        <w:t xml:space="preserve"> и </w:t>
      </w:r>
      <w:proofErr w:type="spellStart"/>
      <w:r w:rsidRPr="00656CC5">
        <w:rPr>
          <w:bCs/>
        </w:rPr>
        <w:t>предвидените</w:t>
      </w:r>
      <w:proofErr w:type="spellEnd"/>
      <w:r w:rsidRPr="00656CC5">
        <w:rPr>
          <w:bCs/>
        </w:rPr>
        <w:t xml:space="preserve"> </w:t>
      </w:r>
      <w:proofErr w:type="spellStart"/>
      <w:r w:rsidRPr="00656CC5">
        <w:rPr>
          <w:bCs/>
        </w:rPr>
        <w:t>размери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елементи</w:t>
      </w:r>
      <w:proofErr w:type="spellEnd"/>
      <w:r w:rsidRPr="00656CC5">
        <w:rPr>
          <w:bCs/>
        </w:rPr>
        <w:t xml:space="preserve"> и </w:t>
      </w:r>
      <w:proofErr w:type="spellStart"/>
      <w:r w:rsidRPr="00656CC5">
        <w:rPr>
          <w:bCs/>
        </w:rPr>
        <w:t>разстояния</w:t>
      </w:r>
      <w:proofErr w:type="spellEnd"/>
      <w:r w:rsidRPr="00656CC5">
        <w:rPr>
          <w:bCs/>
        </w:rPr>
        <w:t xml:space="preserve"> в </w:t>
      </w:r>
      <w:proofErr w:type="spellStart"/>
      <w:r w:rsidRPr="00656CC5">
        <w:rPr>
          <w:bCs/>
        </w:rPr>
        <w:t>Количествено-стойностната</w:t>
      </w:r>
      <w:proofErr w:type="spellEnd"/>
      <w:r w:rsidRPr="00656CC5">
        <w:rPr>
          <w:bCs/>
        </w:rPr>
        <w:t xml:space="preserve"> </w:t>
      </w:r>
      <w:proofErr w:type="spellStart"/>
      <w:r w:rsidRPr="00656CC5">
        <w:rPr>
          <w:bCs/>
        </w:rPr>
        <w:t>сметка</w:t>
      </w:r>
      <w:proofErr w:type="spellEnd"/>
      <w:r w:rsidRPr="00656CC5">
        <w:rPr>
          <w:bCs/>
        </w:rPr>
        <w:t xml:space="preserve">. </w:t>
      </w:r>
    </w:p>
    <w:p w:rsidR="004D21F7" w:rsidRPr="00656CC5" w:rsidRDefault="004D21F7" w:rsidP="004D21F7">
      <w:pPr>
        <w:tabs>
          <w:tab w:val="left" w:pos="1134"/>
          <w:tab w:val="left" w:pos="1985"/>
        </w:tabs>
        <w:jc w:val="both"/>
        <w:rPr>
          <w:bCs/>
        </w:rPr>
      </w:pPr>
      <w:r w:rsidRPr="00656CC5">
        <w:tab/>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армировъчните</w:t>
      </w:r>
      <w:proofErr w:type="spellEnd"/>
      <w:r w:rsidRPr="00656CC5">
        <w:t xml:space="preserve"> </w:t>
      </w:r>
      <w:proofErr w:type="spellStart"/>
      <w:r w:rsidRPr="00656CC5">
        <w:t>работи</w:t>
      </w:r>
      <w:proofErr w:type="spellEnd"/>
      <w:r w:rsidRPr="00656CC5">
        <w:t xml:space="preserve"> е </w:t>
      </w:r>
      <w:proofErr w:type="spellStart"/>
      <w:r w:rsidRPr="00656CC5">
        <w:t>предвидено</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извърши</w:t>
      </w:r>
      <w:proofErr w:type="spellEnd"/>
      <w:r w:rsidRPr="00656CC5">
        <w:t xml:space="preserve"> </w:t>
      </w:r>
      <w:proofErr w:type="spellStart"/>
      <w:r w:rsidRPr="00656CC5">
        <w:t>от</w:t>
      </w:r>
      <w:proofErr w:type="spellEnd"/>
      <w:r w:rsidRPr="00656CC5">
        <w:t xml:space="preserve"> </w:t>
      </w:r>
      <w:proofErr w:type="spellStart"/>
      <w:r w:rsidRPr="00656CC5">
        <w:t>предварително</w:t>
      </w:r>
      <w:proofErr w:type="spellEnd"/>
      <w:r w:rsidRPr="00656CC5">
        <w:rPr>
          <w:b/>
        </w:rPr>
        <w:t xml:space="preserve"> </w:t>
      </w:r>
      <w:proofErr w:type="spellStart"/>
      <w:r w:rsidRPr="00656CC5">
        <w:t>заготвени</w:t>
      </w:r>
      <w:proofErr w:type="spellEnd"/>
      <w:r w:rsidRPr="00656CC5">
        <w:t xml:space="preserve">, в </w:t>
      </w:r>
      <w:proofErr w:type="spellStart"/>
      <w:r w:rsidRPr="00656CC5">
        <w:t>специализирани</w:t>
      </w:r>
      <w:proofErr w:type="spellEnd"/>
      <w:r w:rsidRPr="00656CC5">
        <w:t xml:space="preserve"> </w:t>
      </w:r>
      <w:proofErr w:type="spellStart"/>
      <w:r w:rsidRPr="00656CC5">
        <w:t>армировъчни</w:t>
      </w:r>
      <w:proofErr w:type="spellEnd"/>
      <w:r w:rsidRPr="00656CC5">
        <w:t xml:space="preserve"> </w:t>
      </w:r>
      <w:proofErr w:type="spellStart"/>
      <w:r w:rsidRPr="00656CC5">
        <w:t>цехове</w:t>
      </w:r>
      <w:proofErr w:type="spellEnd"/>
      <w:r w:rsidRPr="00656CC5">
        <w:t xml:space="preserve">, </w:t>
      </w:r>
      <w:proofErr w:type="spellStart"/>
      <w:r w:rsidRPr="00656CC5">
        <w:t>пръти</w:t>
      </w:r>
      <w:proofErr w:type="spellEnd"/>
      <w:r w:rsidRPr="00656CC5">
        <w:t xml:space="preserve">, </w:t>
      </w:r>
      <w:proofErr w:type="spellStart"/>
      <w:r w:rsidRPr="00656CC5">
        <w:t>скелети</w:t>
      </w:r>
      <w:proofErr w:type="spellEnd"/>
      <w:r w:rsidRPr="00656CC5">
        <w:t xml:space="preserve"> и </w:t>
      </w:r>
      <w:proofErr w:type="spellStart"/>
      <w:r w:rsidRPr="00656CC5">
        <w:t>закладни</w:t>
      </w:r>
      <w:proofErr w:type="spellEnd"/>
      <w:r w:rsidRPr="00656CC5">
        <w:t xml:space="preserve"> </w:t>
      </w:r>
      <w:proofErr w:type="spellStart"/>
      <w:r w:rsidRPr="00656CC5">
        <w:t>части</w:t>
      </w:r>
      <w:proofErr w:type="spellEnd"/>
      <w:r w:rsidRPr="00656CC5">
        <w:t>.</w:t>
      </w:r>
    </w:p>
    <w:p w:rsidR="004D21F7" w:rsidRPr="00656CC5" w:rsidRDefault="004D21F7" w:rsidP="004D21F7">
      <w:pPr>
        <w:tabs>
          <w:tab w:val="left" w:pos="1985"/>
        </w:tabs>
        <w:rPr>
          <w:bCs/>
        </w:rPr>
      </w:pPr>
    </w:p>
    <w:p w:rsidR="004D21F7" w:rsidRPr="00656CC5" w:rsidRDefault="004D21F7" w:rsidP="004D21F7">
      <w:pPr>
        <w:tabs>
          <w:tab w:val="left" w:pos="1985"/>
        </w:tabs>
        <w:rPr>
          <w:bCs/>
          <w:caps/>
        </w:rPr>
      </w:pPr>
      <w:r w:rsidRPr="00656CC5">
        <w:rPr>
          <w:bCs/>
          <w:caps/>
        </w:rPr>
        <w:t>Организация на строителството</w:t>
      </w:r>
    </w:p>
    <w:p w:rsidR="004D21F7" w:rsidRPr="00656CC5" w:rsidRDefault="004D21F7" w:rsidP="004D21F7">
      <w:pPr>
        <w:tabs>
          <w:tab w:val="left" w:pos="720"/>
        </w:tabs>
        <w:jc w:val="both"/>
        <w:rPr>
          <w:bCs/>
        </w:rPr>
      </w:pPr>
      <w:r w:rsidRPr="00656CC5">
        <w:rPr>
          <w:bCs/>
        </w:rPr>
        <w:tab/>
      </w:r>
      <w:proofErr w:type="spellStart"/>
      <w:r w:rsidRPr="00656CC5">
        <w:rPr>
          <w:bCs/>
        </w:rPr>
        <w:t>Изпълнителят</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изпълнява</w:t>
      </w:r>
      <w:proofErr w:type="spellEnd"/>
      <w:r w:rsidRPr="00656CC5">
        <w:rPr>
          <w:bCs/>
        </w:rPr>
        <w:t xml:space="preserve"> </w:t>
      </w:r>
      <w:proofErr w:type="spellStart"/>
      <w:r w:rsidRPr="00656CC5">
        <w:rPr>
          <w:bCs/>
        </w:rPr>
        <w:t>стриктно</w:t>
      </w:r>
      <w:proofErr w:type="spellEnd"/>
      <w:r w:rsidRPr="00656CC5">
        <w:rPr>
          <w:bCs/>
        </w:rPr>
        <w:t xml:space="preserve"> </w:t>
      </w:r>
      <w:proofErr w:type="spellStart"/>
      <w:r w:rsidRPr="00656CC5">
        <w:rPr>
          <w:bCs/>
        </w:rPr>
        <w:t>задълженията</w:t>
      </w:r>
      <w:proofErr w:type="spellEnd"/>
      <w:r w:rsidRPr="00656CC5">
        <w:rPr>
          <w:bCs/>
        </w:rPr>
        <w:t xml:space="preserve"> </w:t>
      </w:r>
      <w:proofErr w:type="spellStart"/>
      <w:r w:rsidRPr="00656CC5">
        <w:rPr>
          <w:bCs/>
        </w:rPr>
        <w:t>си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Закона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 </w:t>
      </w:r>
      <w:proofErr w:type="spellStart"/>
      <w:r w:rsidRPr="00656CC5">
        <w:rPr>
          <w:bCs/>
        </w:rPr>
        <w:t>обн</w:t>
      </w:r>
      <w:proofErr w:type="spellEnd"/>
      <w:r w:rsidRPr="00656CC5">
        <w:rPr>
          <w:bCs/>
        </w:rPr>
        <w:t xml:space="preserve">. ДВ.бр.124/1997г./ и </w:t>
      </w:r>
      <w:proofErr w:type="spellStart"/>
      <w:r w:rsidRPr="00656CC5">
        <w:rPr>
          <w:bCs/>
        </w:rPr>
        <w:t>подзаконовите</w:t>
      </w:r>
      <w:proofErr w:type="spellEnd"/>
      <w:r w:rsidRPr="00656CC5">
        <w:rPr>
          <w:bCs/>
        </w:rPr>
        <w:t xml:space="preserve"> </w:t>
      </w:r>
      <w:proofErr w:type="spellStart"/>
      <w:r w:rsidRPr="00656CC5">
        <w:rPr>
          <w:bCs/>
        </w:rPr>
        <w:t>нормативни</w:t>
      </w:r>
      <w:proofErr w:type="spellEnd"/>
      <w:r w:rsidRPr="00656CC5">
        <w:rPr>
          <w:bCs/>
        </w:rPr>
        <w:t xml:space="preserve"> </w:t>
      </w:r>
      <w:proofErr w:type="spellStart"/>
      <w:r w:rsidRPr="00656CC5">
        <w:rPr>
          <w:bCs/>
        </w:rPr>
        <w:t>актове</w:t>
      </w:r>
      <w:proofErr w:type="spellEnd"/>
      <w:r w:rsidRPr="00656CC5">
        <w:rPr>
          <w:bCs/>
        </w:rPr>
        <w:t xml:space="preserve"> , </w:t>
      </w:r>
      <w:proofErr w:type="spellStart"/>
      <w:r w:rsidRPr="00656CC5">
        <w:rPr>
          <w:bCs/>
        </w:rPr>
        <w:t>регламентиращи</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обществени</w:t>
      </w:r>
      <w:proofErr w:type="spellEnd"/>
      <w:r w:rsidRPr="00656CC5">
        <w:rPr>
          <w:bCs/>
        </w:rPr>
        <w:t xml:space="preserve"> </w:t>
      </w:r>
      <w:proofErr w:type="spellStart"/>
      <w:r w:rsidRPr="00656CC5">
        <w:rPr>
          <w:bCs/>
        </w:rPr>
        <w:t>отношения</w:t>
      </w:r>
      <w:proofErr w:type="spellEnd"/>
      <w:r w:rsidRPr="00656CC5">
        <w:rPr>
          <w:bCs/>
        </w:rPr>
        <w:t xml:space="preserve"> и </w:t>
      </w:r>
      <w:proofErr w:type="spellStart"/>
      <w:r w:rsidRPr="00656CC5">
        <w:rPr>
          <w:bCs/>
        </w:rPr>
        <w:t>по</w:t>
      </w:r>
      <w:proofErr w:type="spellEnd"/>
      <w:r w:rsidRPr="00656CC5">
        <w:rPr>
          <w:bCs/>
        </w:rPr>
        <w:t xml:space="preserve"> </w:t>
      </w:r>
      <w:proofErr w:type="spellStart"/>
      <w:r w:rsidRPr="00656CC5">
        <w:rPr>
          <w:bCs/>
        </w:rPr>
        <w:t>специално</w:t>
      </w:r>
      <w:proofErr w:type="spellEnd"/>
      <w:r w:rsidRPr="00656CC5">
        <w:rPr>
          <w:bCs/>
        </w:rPr>
        <w:t xml:space="preserve"> </w:t>
      </w:r>
      <w:proofErr w:type="spellStart"/>
      <w:r w:rsidRPr="00656CC5">
        <w:rPr>
          <w:bCs/>
        </w:rPr>
        <w:t>Наредба</w:t>
      </w:r>
      <w:proofErr w:type="spellEnd"/>
      <w:r w:rsidRPr="00656CC5">
        <w:rPr>
          <w:bCs/>
        </w:rPr>
        <w:t xml:space="preserve"> №2 </w:t>
      </w:r>
      <w:proofErr w:type="spellStart"/>
      <w:r w:rsidRPr="00656CC5">
        <w:rPr>
          <w:bCs/>
        </w:rPr>
        <w:t>на</w:t>
      </w:r>
      <w:proofErr w:type="spellEnd"/>
      <w:r w:rsidRPr="00656CC5">
        <w:rPr>
          <w:bCs/>
        </w:rPr>
        <w:t xml:space="preserve"> </w:t>
      </w:r>
      <w:proofErr w:type="spellStart"/>
      <w:r w:rsidRPr="00656CC5">
        <w:rPr>
          <w:bCs/>
        </w:rPr>
        <w:t>Министерството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регионалното</w:t>
      </w:r>
      <w:proofErr w:type="spellEnd"/>
      <w:r w:rsidRPr="00656CC5">
        <w:rPr>
          <w:bCs/>
        </w:rPr>
        <w:t xml:space="preserve"> </w:t>
      </w:r>
      <w:proofErr w:type="spellStart"/>
      <w:r w:rsidRPr="00656CC5">
        <w:rPr>
          <w:bCs/>
        </w:rPr>
        <w:t>развитие</w:t>
      </w:r>
      <w:proofErr w:type="spellEnd"/>
      <w:r w:rsidRPr="00656CC5">
        <w:rPr>
          <w:bCs/>
        </w:rPr>
        <w:t xml:space="preserve"> </w:t>
      </w:r>
      <w:proofErr w:type="spellStart"/>
      <w:r w:rsidRPr="00656CC5">
        <w:rPr>
          <w:bCs/>
        </w:rPr>
        <w:t>от</w:t>
      </w:r>
      <w:proofErr w:type="spellEnd"/>
      <w:r w:rsidRPr="00656CC5">
        <w:rPr>
          <w:bCs/>
        </w:rPr>
        <w:t xml:space="preserve"> 22.03.2004 г. </w:t>
      </w:r>
      <w:proofErr w:type="spellStart"/>
      <w:r w:rsidRPr="00656CC5">
        <w:rPr>
          <w:bCs/>
        </w:rPr>
        <w:t>за</w:t>
      </w:r>
      <w:proofErr w:type="spellEnd"/>
      <w:r w:rsidRPr="00656CC5">
        <w:rPr>
          <w:bCs/>
        </w:rPr>
        <w:t xml:space="preserve"> </w:t>
      </w:r>
      <w:proofErr w:type="spellStart"/>
      <w:r w:rsidRPr="00656CC5">
        <w:rPr>
          <w:bCs/>
        </w:rPr>
        <w:t>Минималните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w:t>
      </w:r>
      <w:proofErr w:type="spellEnd"/>
      <w:r w:rsidRPr="00656CC5">
        <w:rPr>
          <w:bCs/>
        </w:rPr>
        <w:t xml:space="preserve"> </w:t>
      </w:r>
      <w:proofErr w:type="spellStart"/>
      <w:r w:rsidRPr="00656CC5">
        <w:rPr>
          <w:bCs/>
        </w:rPr>
        <w:t>на</w:t>
      </w:r>
      <w:proofErr w:type="spellEnd"/>
      <w:r w:rsidRPr="00656CC5">
        <w:rPr>
          <w:bCs/>
        </w:rPr>
        <w:t xml:space="preserve"> СМР /</w:t>
      </w:r>
      <w:proofErr w:type="spellStart"/>
      <w:r w:rsidRPr="00656CC5">
        <w:rPr>
          <w:bCs/>
        </w:rPr>
        <w:t>обн</w:t>
      </w:r>
      <w:proofErr w:type="spellEnd"/>
      <w:r w:rsidRPr="00656CC5">
        <w:rPr>
          <w:bCs/>
        </w:rPr>
        <w:t xml:space="preserve">. ДВ. Бр.37 </w:t>
      </w:r>
      <w:proofErr w:type="spellStart"/>
      <w:r w:rsidRPr="00656CC5">
        <w:rPr>
          <w:bCs/>
        </w:rPr>
        <w:t>от</w:t>
      </w:r>
      <w:proofErr w:type="spellEnd"/>
      <w:r w:rsidRPr="00656CC5">
        <w:rPr>
          <w:bCs/>
        </w:rPr>
        <w:t xml:space="preserve"> 04.05.2004г./.</w:t>
      </w:r>
    </w:p>
    <w:p w:rsidR="004D21F7" w:rsidRPr="00656CC5" w:rsidRDefault="004D21F7" w:rsidP="004D21F7">
      <w:pPr>
        <w:tabs>
          <w:tab w:val="left" w:pos="720"/>
        </w:tabs>
        <w:jc w:val="both"/>
        <w:rPr>
          <w:bCs/>
        </w:rPr>
      </w:pPr>
      <w:r w:rsidRPr="00656CC5">
        <w:rPr>
          <w:bCs/>
        </w:rPr>
        <w:tab/>
        <w:t xml:space="preserve">В </w:t>
      </w:r>
      <w:proofErr w:type="spellStart"/>
      <w:r w:rsidRPr="00656CC5">
        <w:rPr>
          <w:bCs/>
        </w:rPr>
        <w:t>процеса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 </w:t>
      </w:r>
      <w:proofErr w:type="spellStart"/>
      <w:r w:rsidRPr="00656CC5">
        <w:rPr>
          <w:bCs/>
        </w:rPr>
        <w:t>Представителят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изисква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необходимост</w:t>
      </w:r>
      <w:proofErr w:type="spellEnd"/>
      <w:r w:rsidRPr="00656CC5">
        <w:rPr>
          <w:bCs/>
        </w:rPr>
        <w:t xml:space="preserve"> и </w:t>
      </w:r>
      <w:proofErr w:type="spellStart"/>
      <w:r w:rsidRPr="00656CC5">
        <w:rPr>
          <w:bCs/>
        </w:rPr>
        <w:t>съответните</w:t>
      </w:r>
      <w:proofErr w:type="spellEnd"/>
      <w:r w:rsidRPr="00656CC5">
        <w:rPr>
          <w:bCs/>
        </w:rPr>
        <w:t xml:space="preserve"> </w:t>
      </w:r>
      <w:proofErr w:type="spellStart"/>
      <w:r w:rsidRPr="00656CC5">
        <w:rPr>
          <w:bCs/>
        </w:rPr>
        <w:t>контролни</w:t>
      </w:r>
      <w:proofErr w:type="spellEnd"/>
      <w:r w:rsidRPr="00656CC5">
        <w:rPr>
          <w:bCs/>
        </w:rPr>
        <w:t xml:space="preserve"> </w:t>
      </w:r>
      <w:proofErr w:type="spellStart"/>
      <w:r w:rsidRPr="00656CC5">
        <w:rPr>
          <w:bCs/>
        </w:rPr>
        <w:t>органи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контролират</w:t>
      </w:r>
      <w:proofErr w:type="spellEnd"/>
      <w:r w:rsidRPr="00656CC5">
        <w:rPr>
          <w:bCs/>
        </w:rPr>
        <w:t xml:space="preserve"> </w:t>
      </w:r>
      <w:proofErr w:type="spellStart"/>
      <w:r w:rsidRPr="00656CC5">
        <w:rPr>
          <w:bCs/>
        </w:rPr>
        <w:t>спазването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правилата</w:t>
      </w:r>
      <w:proofErr w:type="spellEnd"/>
      <w:r w:rsidRPr="00656CC5">
        <w:rPr>
          <w:bCs/>
        </w:rPr>
        <w:t xml:space="preserve"> и </w:t>
      </w:r>
      <w:proofErr w:type="spellStart"/>
      <w:r w:rsidRPr="00656CC5">
        <w:rPr>
          <w:bCs/>
        </w:rPr>
        <w:t>нормите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разходи</w:t>
      </w:r>
      <w:proofErr w:type="spellEnd"/>
      <w:r w:rsidRPr="00656CC5">
        <w:rPr>
          <w:bCs/>
        </w:rPr>
        <w:t xml:space="preserve"> , </w:t>
      </w:r>
      <w:proofErr w:type="spellStart"/>
      <w:r w:rsidRPr="00656CC5">
        <w:rPr>
          <w:bCs/>
        </w:rPr>
        <w:t>свързани</w:t>
      </w:r>
      <w:proofErr w:type="spellEnd"/>
      <w:r w:rsidRPr="00656CC5">
        <w:rPr>
          <w:bCs/>
        </w:rPr>
        <w:t xml:space="preserve"> с </w:t>
      </w:r>
      <w:proofErr w:type="spellStart"/>
      <w:r w:rsidRPr="00656CC5">
        <w:rPr>
          <w:bCs/>
        </w:rPr>
        <w:t>осигуряването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работниците</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изцяло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работодателя</w:t>
      </w:r>
      <w:proofErr w:type="spellEnd"/>
      <w:r w:rsidRPr="00656CC5">
        <w:rPr>
          <w:bCs/>
        </w:rPr>
        <w:t xml:space="preserve">. </w:t>
      </w:r>
    </w:p>
    <w:p w:rsidR="004D21F7" w:rsidRPr="00656CC5" w:rsidRDefault="004D21F7" w:rsidP="004D21F7">
      <w:pPr>
        <w:tabs>
          <w:tab w:val="left" w:pos="1985"/>
        </w:tabs>
        <w:rPr>
          <w:bCs/>
        </w:rPr>
      </w:pPr>
    </w:p>
    <w:p w:rsidR="004D21F7" w:rsidRPr="00656CC5" w:rsidRDefault="004D21F7" w:rsidP="004D21F7">
      <w:pPr>
        <w:tabs>
          <w:tab w:val="left" w:pos="1985"/>
        </w:tabs>
        <w:rPr>
          <w:bCs/>
          <w:caps/>
        </w:rPr>
      </w:pPr>
      <w:r w:rsidRPr="00656CC5">
        <w:rPr>
          <w:bCs/>
          <w:caps/>
        </w:rPr>
        <w:t>Изисквания за опазване на околната среда</w:t>
      </w:r>
    </w:p>
    <w:p w:rsidR="004D21F7" w:rsidRPr="00656CC5" w:rsidRDefault="004D21F7" w:rsidP="004D21F7">
      <w:pPr>
        <w:tabs>
          <w:tab w:val="left" w:pos="720"/>
        </w:tabs>
        <w:jc w:val="both"/>
        <w:rPr>
          <w:bCs/>
        </w:rPr>
      </w:pPr>
      <w:r w:rsidRPr="00656CC5">
        <w:rPr>
          <w:bCs/>
        </w:rPr>
        <w:t xml:space="preserve"> </w:t>
      </w:r>
      <w:r w:rsidRPr="00656CC5">
        <w:rPr>
          <w:bCs/>
        </w:rPr>
        <w:tab/>
      </w:r>
      <w:proofErr w:type="spellStart"/>
      <w:r w:rsidRPr="00656CC5">
        <w:rPr>
          <w:bCs/>
        </w:rPr>
        <w:t>Изпълнителят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предвиди</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мерки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предотвратяване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замърсяването</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улиците</w:t>
      </w:r>
      <w:proofErr w:type="spellEnd"/>
      <w:r w:rsidRPr="00656CC5">
        <w:rPr>
          <w:bCs/>
        </w:rPr>
        <w:t xml:space="preserve"> и </w:t>
      </w:r>
      <w:proofErr w:type="spellStart"/>
      <w:r w:rsidRPr="00656CC5">
        <w:rPr>
          <w:bCs/>
        </w:rPr>
        <w:t>пътищата</w:t>
      </w:r>
      <w:proofErr w:type="spellEnd"/>
      <w:r w:rsidRPr="00656CC5">
        <w:rPr>
          <w:bCs/>
        </w:rPr>
        <w:t xml:space="preserve"> , </w:t>
      </w:r>
      <w:proofErr w:type="spellStart"/>
      <w:r w:rsidRPr="00656CC5">
        <w:rPr>
          <w:bCs/>
        </w:rPr>
        <w:t>намиращи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до</w:t>
      </w:r>
      <w:proofErr w:type="spellEnd"/>
      <w:r w:rsidRPr="00656CC5">
        <w:rPr>
          <w:bCs/>
        </w:rPr>
        <w:t xml:space="preserve"> </w:t>
      </w:r>
      <w:proofErr w:type="spellStart"/>
      <w:r w:rsidRPr="00656CC5">
        <w:rPr>
          <w:bCs/>
        </w:rPr>
        <w:t>строителната</w:t>
      </w:r>
      <w:proofErr w:type="spellEnd"/>
      <w:r w:rsidRPr="00656CC5">
        <w:rPr>
          <w:bCs/>
        </w:rPr>
        <w:t xml:space="preserve"> </w:t>
      </w:r>
      <w:proofErr w:type="spellStart"/>
      <w:r w:rsidRPr="00656CC5">
        <w:rPr>
          <w:bCs/>
        </w:rPr>
        <w:t>площадка</w:t>
      </w:r>
      <w:proofErr w:type="spellEnd"/>
      <w:r w:rsidRPr="00656CC5">
        <w:rPr>
          <w:bCs/>
        </w:rPr>
        <w:t xml:space="preserve"> и </w:t>
      </w:r>
      <w:proofErr w:type="spellStart"/>
      <w:r w:rsidRPr="00656CC5">
        <w:rPr>
          <w:bCs/>
        </w:rPr>
        <w:t>използвани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движение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автомобили</w:t>
      </w:r>
      <w:proofErr w:type="spellEnd"/>
      <w:r w:rsidRPr="00656CC5">
        <w:rPr>
          <w:bCs/>
        </w:rPr>
        <w:t xml:space="preserve"> и </w:t>
      </w:r>
      <w:proofErr w:type="spellStart"/>
      <w:r w:rsidRPr="00656CC5">
        <w:rPr>
          <w:bCs/>
        </w:rPr>
        <w:t>техника</w:t>
      </w:r>
      <w:proofErr w:type="spellEnd"/>
      <w:r w:rsidRPr="00656CC5">
        <w:rPr>
          <w:bCs/>
        </w:rPr>
        <w:t xml:space="preserve">, </w:t>
      </w:r>
      <w:proofErr w:type="spellStart"/>
      <w:r w:rsidRPr="00656CC5">
        <w:rPr>
          <w:bCs/>
        </w:rPr>
        <w:t>свързани</w:t>
      </w:r>
      <w:proofErr w:type="spellEnd"/>
      <w:r w:rsidRPr="00656CC5">
        <w:rPr>
          <w:bCs/>
        </w:rPr>
        <w:t xml:space="preserve"> с </w:t>
      </w:r>
      <w:proofErr w:type="spellStart"/>
      <w:r w:rsidRPr="00656CC5">
        <w:rPr>
          <w:bCs/>
        </w:rPr>
        <w:t>изграждането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приложи</w:t>
      </w:r>
      <w:proofErr w:type="spellEnd"/>
      <w:r w:rsidRPr="00656CC5">
        <w:rPr>
          <w:bCs/>
        </w:rPr>
        <w:t xml:space="preserve"> </w:t>
      </w:r>
      <w:proofErr w:type="spellStart"/>
      <w:r w:rsidRPr="00656CC5">
        <w:rPr>
          <w:bCs/>
        </w:rPr>
        <w:t>ефективен</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върху</w:t>
      </w:r>
      <w:proofErr w:type="spellEnd"/>
      <w:r w:rsidRPr="00656CC5">
        <w:rPr>
          <w:bCs/>
        </w:rPr>
        <w:t xml:space="preserve"> </w:t>
      </w:r>
      <w:proofErr w:type="spellStart"/>
      <w:r w:rsidRPr="00656CC5">
        <w:rPr>
          <w:bCs/>
        </w:rPr>
        <w:t>движението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използваните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автомобили</w:t>
      </w:r>
      <w:proofErr w:type="spellEnd"/>
      <w:r w:rsidRPr="00656CC5">
        <w:rPr>
          <w:bCs/>
        </w:rPr>
        <w:t xml:space="preserve"> и </w:t>
      </w:r>
      <w:proofErr w:type="spellStart"/>
      <w:r w:rsidRPr="00656CC5">
        <w:rPr>
          <w:bCs/>
        </w:rPr>
        <w:t>техника</w:t>
      </w:r>
      <w:proofErr w:type="spellEnd"/>
      <w:r w:rsidRPr="00656CC5">
        <w:rPr>
          <w:bCs/>
        </w:rPr>
        <w:t xml:space="preserve"> , </w:t>
      </w:r>
      <w:proofErr w:type="spellStart"/>
      <w:r w:rsidRPr="00656CC5">
        <w:rPr>
          <w:bCs/>
        </w:rPr>
        <w:t>както</w:t>
      </w:r>
      <w:proofErr w:type="spellEnd"/>
      <w:r w:rsidRPr="00656CC5">
        <w:rPr>
          <w:bCs/>
        </w:rPr>
        <w:t xml:space="preserve"> и </w:t>
      </w:r>
      <w:proofErr w:type="spellStart"/>
      <w:r w:rsidRPr="00656CC5">
        <w:rPr>
          <w:bCs/>
        </w:rPr>
        <w:t>върху</w:t>
      </w:r>
      <w:proofErr w:type="spellEnd"/>
      <w:r w:rsidRPr="00656CC5">
        <w:rPr>
          <w:bCs/>
        </w:rPr>
        <w:t xml:space="preserve"> </w:t>
      </w:r>
      <w:proofErr w:type="spellStart"/>
      <w:r w:rsidRPr="00656CC5">
        <w:rPr>
          <w:bCs/>
        </w:rPr>
        <w:t>складирането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материали</w:t>
      </w:r>
      <w:proofErr w:type="spellEnd"/>
      <w:r w:rsidRPr="00656CC5">
        <w:rPr>
          <w:bCs/>
        </w:rPr>
        <w:t xml:space="preserve"> , </w:t>
      </w:r>
      <w:proofErr w:type="spellStart"/>
      <w:r w:rsidRPr="00656CC5">
        <w:rPr>
          <w:bCs/>
        </w:rPr>
        <w:lastRenderedPageBreak/>
        <w:t>отпадъци</w:t>
      </w:r>
      <w:proofErr w:type="spellEnd"/>
      <w:r w:rsidRPr="00656CC5">
        <w:rPr>
          <w:bCs/>
        </w:rPr>
        <w:t xml:space="preserve"> и </w:t>
      </w:r>
      <w:proofErr w:type="spellStart"/>
      <w:r w:rsidRPr="00656CC5">
        <w:rPr>
          <w:bCs/>
        </w:rPr>
        <w:t>други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пътищата</w:t>
      </w:r>
      <w:proofErr w:type="spellEnd"/>
      <w:r w:rsidRPr="00656CC5">
        <w:rPr>
          <w:bCs/>
        </w:rPr>
        <w:t xml:space="preserve">, </w:t>
      </w:r>
      <w:proofErr w:type="spellStart"/>
      <w:r w:rsidRPr="00656CC5">
        <w:rPr>
          <w:bCs/>
        </w:rPr>
        <w:t>свързани</w:t>
      </w:r>
      <w:proofErr w:type="spellEnd"/>
      <w:r w:rsidRPr="00656CC5">
        <w:rPr>
          <w:bCs/>
        </w:rPr>
        <w:t xml:space="preserve"> с </w:t>
      </w:r>
      <w:proofErr w:type="spellStart"/>
      <w:r w:rsidRPr="00656CC5">
        <w:rPr>
          <w:bCs/>
        </w:rPr>
        <w:t>обслужването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 </w:t>
      </w:r>
      <w:proofErr w:type="spellStart"/>
      <w:r w:rsidRPr="00656CC5">
        <w:rPr>
          <w:bCs/>
        </w:rPr>
        <w:t>Изпълнителя</w:t>
      </w:r>
      <w:proofErr w:type="spellEnd"/>
      <w:r w:rsidRPr="00656CC5">
        <w:rPr>
          <w:bCs/>
        </w:rPr>
        <w:t xml:space="preserve"> е </w:t>
      </w:r>
      <w:proofErr w:type="spellStart"/>
      <w:r w:rsidRPr="00656CC5">
        <w:rPr>
          <w:bCs/>
        </w:rPr>
        <w:t>длъжен</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отстрани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своя</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складирани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пътища</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негова</w:t>
      </w:r>
      <w:proofErr w:type="spellEnd"/>
      <w:r w:rsidRPr="00656CC5">
        <w:rPr>
          <w:bCs/>
        </w:rPr>
        <w:t xml:space="preserve"> </w:t>
      </w:r>
      <w:proofErr w:type="spellStart"/>
      <w:r w:rsidRPr="00656CC5">
        <w:rPr>
          <w:bCs/>
        </w:rPr>
        <w:t>вина</w:t>
      </w:r>
      <w:proofErr w:type="spellEnd"/>
      <w:r w:rsidRPr="00656CC5">
        <w:rPr>
          <w:bCs/>
        </w:rPr>
        <w:t xml:space="preserve">, </w:t>
      </w:r>
      <w:proofErr w:type="spellStart"/>
      <w:r w:rsidRPr="00656CC5">
        <w:rPr>
          <w:bCs/>
        </w:rPr>
        <w:t>включително</w:t>
      </w:r>
      <w:proofErr w:type="spellEnd"/>
      <w:r w:rsidRPr="00656CC5">
        <w:rPr>
          <w:bCs/>
        </w:rPr>
        <w:t xml:space="preserve"> и </w:t>
      </w:r>
      <w:proofErr w:type="spellStart"/>
      <w:r w:rsidRPr="00656CC5">
        <w:rPr>
          <w:bCs/>
        </w:rPr>
        <w:t>измиването</w:t>
      </w:r>
      <w:proofErr w:type="spellEnd"/>
      <w:r w:rsidRPr="00656CC5">
        <w:rPr>
          <w:bCs/>
        </w:rPr>
        <w:t xml:space="preserve"> </w:t>
      </w:r>
      <w:proofErr w:type="spellStart"/>
      <w:r w:rsidRPr="00656CC5">
        <w:rPr>
          <w:bCs/>
        </w:rPr>
        <w:t>му</w:t>
      </w:r>
      <w:proofErr w:type="spellEnd"/>
      <w:r w:rsidRPr="00656CC5">
        <w:rPr>
          <w:bCs/>
        </w:rPr>
        <w:t xml:space="preserve"> с </w:t>
      </w:r>
      <w:proofErr w:type="spellStart"/>
      <w:r w:rsidRPr="00656CC5">
        <w:rPr>
          <w:bCs/>
        </w:rPr>
        <w:t>вода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строителя</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спазва</w:t>
      </w:r>
      <w:proofErr w:type="spellEnd"/>
      <w:r w:rsidRPr="00656CC5">
        <w:rPr>
          <w:bCs/>
        </w:rPr>
        <w:t xml:space="preserve"> </w:t>
      </w:r>
      <w:proofErr w:type="spellStart"/>
      <w:r w:rsidRPr="00656CC5">
        <w:rPr>
          <w:bCs/>
        </w:rPr>
        <w:t>разпоредбите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нормативните</w:t>
      </w:r>
      <w:proofErr w:type="spellEnd"/>
      <w:r w:rsidRPr="00656CC5">
        <w:rPr>
          <w:bCs/>
        </w:rPr>
        <w:t xml:space="preserve"> </w:t>
      </w:r>
      <w:proofErr w:type="spellStart"/>
      <w:r w:rsidRPr="00656CC5">
        <w:rPr>
          <w:bCs/>
        </w:rPr>
        <w:t>актове</w:t>
      </w:r>
      <w:proofErr w:type="spellEnd"/>
      <w:r w:rsidRPr="00656CC5">
        <w:rPr>
          <w:bCs/>
        </w:rPr>
        <w:t xml:space="preserve">, </w:t>
      </w:r>
      <w:proofErr w:type="spellStart"/>
      <w:r w:rsidRPr="00656CC5">
        <w:rPr>
          <w:bCs/>
        </w:rPr>
        <w:t>действащи</w:t>
      </w:r>
      <w:proofErr w:type="spellEnd"/>
      <w:r w:rsidRPr="00656CC5">
        <w:rPr>
          <w:bCs/>
        </w:rPr>
        <w:t xml:space="preserve"> в </w:t>
      </w:r>
      <w:proofErr w:type="spellStart"/>
      <w:r w:rsidRPr="00656CC5">
        <w:rPr>
          <w:bCs/>
        </w:rPr>
        <w:t>Република</w:t>
      </w:r>
      <w:proofErr w:type="spellEnd"/>
      <w:r w:rsidRPr="00656CC5">
        <w:rPr>
          <w:bCs/>
        </w:rPr>
        <w:t xml:space="preserve"> </w:t>
      </w:r>
      <w:proofErr w:type="spellStart"/>
      <w:r w:rsidRPr="00656CC5">
        <w:rPr>
          <w:bCs/>
        </w:rPr>
        <w:t>България</w:t>
      </w:r>
      <w:proofErr w:type="spellEnd"/>
      <w:r w:rsidRPr="00656CC5">
        <w:rPr>
          <w:bCs/>
        </w:rPr>
        <w:t xml:space="preserve">, </w:t>
      </w:r>
      <w:proofErr w:type="spellStart"/>
      <w:r w:rsidRPr="00656CC5">
        <w:rPr>
          <w:bCs/>
        </w:rPr>
        <w:t>относно</w:t>
      </w:r>
      <w:proofErr w:type="spellEnd"/>
      <w:r w:rsidRPr="00656CC5">
        <w:rPr>
          <w:bCs/>
        </w:rPr>
        <w:t xml:space="preserve"> </w:t>
      </w:r>
      <w:proofErr w:type="spellStart"/>
      <w:r w:rsidRPr="00656CC5">
        <w:rPr>
          <w:bCs/>
        </w:rPr>
        <w:t>опазването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 xml:space="preserve"> и </w:t>
      </w:r>
      <w:proofErr w:type="spellStart"/>
      <w:r w:rsidRPr="00656CC5">
        <w:rPr>
          <w:bCs/>
        </w:rPr>
        <w:t>произтичащите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тях</w:t>
      </w:r>
      <w:proofErr w:type="spellEnd"/>
      <w:r w:rsidRPr="00656CC5">
        <w:rPr>
          <w:bCs/>
        </w:rPr>
        <w:t xml:space="preserve"> </w:t>
      </w:r>
      <w:proofErr w:type="spellStart"/>
      <w:r w:rsidRPr="00656CC5">
        <w:rPr>
          <w:bCs/>
        </w:rPr>
        <w:t>задължения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разходи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възстановяване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качествата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възстановяват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Лицата</w:t>
      </w:r>
      <w:proofErr w:type="spellEnd"/>
      <w:r w:rsidRPr="00656CC5">
        <w:rPr>
          <w:bCs/>
        </w:rPr>
        <w:t xml:space="preserve"> , </w:t>
      </w:r>
      <w:proofErr w:type="spellStart"/>
      <w:r w:rsidRPr="00656CC5">
        <w:rPr>
          <w:bCs/>
        </w:rPr>
        <w:t>при</w:t>
      </w:r>
      <w:proofErr w:type="spellEnd"/>
      <w:r w:rsidRPr="00656CC5">
        <w:rPr>
          <w:bCs/>
        </w:rPr>
        <w:t xml:space="preserve"> </w:t>
      </w:r>
      <w:proofErr w:type="spellStart"/>
      <w:r w:rsidRPr="00656CC5">
        <w:rPr>
          <w:bCs/>
        </w:rPr>
        <w:t>чиято</w:t>
      </w:r>
      <w:proofErr w:type="spellEnd"/>
      <w:r w:rsidRPr="00656CC5">
        <w:rPr>
          <w:bCs/>
        </w:rPr>
        <w:t xml:space="preserve"> </w:t>
      </w:r>
      <w:proofErr w:type="spellStart"/>
      <w:r w:rsidRPr="00656CC5">
        <w:rPr>
          <w:bCs/>
        </w:rPr>
        <w:t>дейност</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образуват</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отпадъци</w:t>
      </w:r>
      <w:proofErr w:type="spellEnd"/>
      <w:r w:rsidRPr="00656CC5">
        <w:rPr>
          <w:bCs/>
        </w:rPr>
        <w:t xml:space="preserve">, </w:t>
      </w:r>
      <w:proofErr w:type="spellStart"/>
      <w:r w:rsidRPr="00656CC5">
        <w:rPr>
          <w:bCs/>
        </w:rPr>
        <w:t>следва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предприемат</w:t>
      </w:r>
      <w:proofErr w:type="spellEnd"/>
      <w:r w:rsidRPr="00656CC5">
        <w:rPr>
          <w:bCs/>
        </w:rPr>
        <w:t xml:space="preserve"> </w:t>
      </w:r>
      <w:proofErr w:type="spellStart"/>
      <w:r w:rsidRPr="00656CC5">
        <w:rPr>
          <w:bCs/>
        </w:rPr>
        <w:t>мерки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предотвратяване</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намаляване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количеството</w:t>
      </w:r>
      <w:proofErr w:type="spellEnd"/>
      <w:r w:rsidRPr="00656CC5">
        <w:rPr>
          <w:bCs/>
        </w:rPr>
        <w:t xml:space="preserve"> </w:t>
      </w:r>
      <w:proofErr w:type="spellStart"/>
      <w:r w:rsidRPr="00656CC5">
        <w:rPr>
          <w:bCs/>
        </w:rPr>
        <w:t>им</w:t>
      </w:r>
      <w:proofErr w:type="spellEnd"/>
      <w:r w:rsidRPr="00656CC5">
        <w:rPr>
          <w:bCs/>
        </w:rPr>
        <w:t xml:space="preserve">, а </w:t>
      </w:r>
      <w:proofErr w:type="spellStart"/>
      <w:r w:rsidRPr="00656CC5">
        <w:rPr>
          <w:bCs/>
        </w:rPr>
        <w:t>при</w:t>
      </w:r>
      <w:proofErr w:type="spellEnd"/>
      <w:r w:rsidRPr="00656CC5">
        <w:rPr>
          <w:bCs/>
        </w:rPr>
        <w:t xml:space="preserve"> </w:t>
      </w:r>
      <w:proofErr w:type="spellStart"/>
      <w:r w:rsidRPr="00656CC5">
        <w:rPr>
          <w:bCs/>
        </w:rPr>
        <w:t>възникване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замърсявания</w:t>
      </w:r>
      <w:proofErr w:type="spellEnd"/>
      <w:r w:rsidRPr="00656CC5">
        <w:rPr>
          <w:bCs/>
        </w:rPr>
        <w:t xml:space="preserve"> </w:t>
      </w:r>
      <w:proofErr w:type="spellStart"/>
      <w:r w:rsidRPr="00656CC5">
        <w:rPr>
          <w:bCs/>
        </w:rPr>
        <w:t>тези</w:t>
      </w:r>
      <w:proofErr w:type="spellEnd"/>
      <w:r w:rsidRPr="00656CC5">
        <w:rPr>
          <w:bCs/>
        </w:rPr>
        <w:t xml:space="preserve"> </w:t>
      </w:r>
      <w:proofErr w:type="spellStart"/>
      <w:r w:rsidRPr="00656CC5">
        <w:rPr>
          <w:bCs/>
        </w:rPr>
        <w:t>лица</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длъжни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предприемат</w:t>
      </w:r>
      <w:proofErr w:type="spellEnd"/>
      <w:r w:rsidRPr="00656CC5">
        <w:rPr>
          <w:bCs/>
        </w:rPr>
        <w:t xml:space="preserve"> </w:t>
      </w:r>
      <w:proofErr w:type="spellStart"/>
      <w:r w:rsidRPr="00656CC5">
        <w:rPr>
          <w:bCs/>
        </w:rPr>
        <w:t>незабавно</w:t>
      </w:r>
      <w:proofErr w:type="spellEnd"/>
      <w:r w:rsidRPr="00656CC5">
        <w:rPr>
          <w:bCs/>
        </w:rPr>
        <w:t xml:space="preserve"> </w:t>
      </w:r>
      <w:proofErr w:type="spellStart"/>
      <w:r w:rsidRPr="00656CC5">
        <w:rPr>
          <w:bCs/>
        </w:rPr>
        <w:t>действия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ограничаване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последиците</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върху</w:t>
      </w:r>
      <w:proofErr w:type="spellEnd"/>
      <w:r w:rsidRPr="00656CC5">
        <w:rPr>
          <w:bCs/>
        </w:rPr>
        <w:t xml:space="preserve"> </w:t>
      </w:r>
      <w:proofErr w:type="spellStart"/>
      <w:r w:rsidRPr="00656CC5">
        <w:rPr>
          <w:bCs/>
        </w:rPr>
        <w:t>здравето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хората</w:t>
      </w:r>
      <w:proofErr w:type="spellEnd"/>
      <w:r w:rsidRPr="00656CC5">
        <w:rPr>
          <w:bCs/>
        </w:rPr>
        <w:t xml:space="preserve"> и </w:t>
      </w:r>
      <w:proofErr w:type="spellStart"/>
      <w:r w:rsidRPr="00656CC5">
        <w:rPr>
          <w:bCs/>
        </w:rPr>
        <w:t>околната</w:t>
      </w:r>
      <w:proofErr w:type="spellEnd"/>
      <w:r w:rsidRPr="00656CC5">
        <w:rPr>
          <w:bCs/>
        </w:rPr>
        <w:t xml:space="preserve"> </w:t>
      </w:r>
      <w:proofErr w:type="spellStart"/>
      <w:r w:rsidRPr="00656CC5">
        <w:rPr>
          <w:bCs/>
        </w:rPr>
        <w:t>среда</w:t>
      </w:r>
      <w:proofErr w:type="spellEnd"/>
      <w:r w:rsidRPr="00656CC5">
        <w:rPr>
          <w:bCs/>
        </w:rPr>
        <w:t>.</w:t>
      </w:r>
    </w:p>
    <w:p w:rsidR="004D21F7" w:rsidRPr="00656CC5" w:rsidRDefault="004D21F7" w:rsidP="004D21F7">
      <w:pPr>
        <w:tabs>
          <w:tab w:val="left" w:pos="1985"/>
        </w:tabs>
        <w:rPr>
          <w:bCs/>
          <w:caps/>
        </w:rPr>
      </w:pPr>
    </w:p>
    <w:p w:rsidR="004D21F7" w:rsidRPr="00656CC5" w:rsidRDefault="004D21F7" w:rsidP="004D21F7">
      <w:pPr>
        <w:tabs>
          <w:tab w:val="left" w:pos="1985"/>
        </w:tabs>
        <w:rPr>
          <w:bCs/>
          <w:caps/>
        </w:rPr>
      </w:pPr>
      <w:r w:rsidRPr="00656CC5">
        <w:rPr>
          <w:bCs/>
          <w:caps/>
        </w:rPr>
        <w:t>Приемане на изпълнените работи от представител на възложителя</w:t>
      </w:r>
    </w:p>
    <w:p w:rsidR="004D21F7" w:rsidRPr="00656CC5" w:rsidRDefault="004D21F7" w:rsidP="004D21F7">
      <w:pPr>
        <w:tabs>
          <w:tab w:val="left" w:pos="720"/>
        </w:tabs>
        <w:jc w:val="both"/>
        <w:rPr>
          <w:bCs/>
        </w:rPr>
      </w:pPr>
      <w:r w:rsidRPr="00656CC5">
        <w:rPr>
          <w:bCs/>
        </w:rPr>
        <w:tab/>
      </w:r>
      <w:proofErr w:type="spellStart"/>
      <w:r w:rsidRPr="00656CC5">
        <w:rPr>
          <w:bCs/>
        </w:rPr>
        <w:t>Проверката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във</w:t>
      </w:r>
      <w:proofErr w:type="spellEnd"/>
      <w:r w:rsidRPr="00656CC5">
        <w:rPr>
          <w:bCs/>
        </w:rPr>
        <w:t xml:space="preserve"> </w:t>
      </w:r>
      <w:proofErr w:type="spellStart"/>
      <w:r w:rsidRPr="00656CC5">
        <w:rPr>
          <w:bCs/>
        </w:rPr>
        <w:t>връзка</w:t>
      </w:r>
      <w:proofErr w:type="spellEnd"/>
      <w:r w:rsidRPr="00656CC5">
        <w:rPr>
          <w:bCs/>
        </w:rPr>
        <w:t xml:space="preserve"> с </w:t>
      </w:r>
      <w:proofErr w:type="spellStart"/>
      <w:r w:rsidRPr="00656CC5">
        <w:rPr>
          <w:bCs/>
        </w:rPr>
        <w:t>текущо</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окончателно</w:t>
      </w:r>
      <w:proofErr w:type="spellEnd"/>
      <w:r w:rsidRPr="00656CC5">
        <w:rPr>
          <w:bCs/>
        </w:rPr>
        <w:t xml:space="preserve"> </w:t>
      </w:r>
      <w:proofErr w:type="spellStart"/>
      <w:r w:rsidRPr="00656CC5">
        <w:rPr>
          <w:bCs/>
        </w:rPr>
        <w:t>приемане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завършени</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стане</w:t>
      </w:r>
      <w:proofErr w:type="spellEnd"/>
      <w:r w:rsidRPr="00656CC5">
        <w:rPr>
          <w:bCs/>
        </w:rPr>
        <w:t xml:space="preserve"> в </w:t>
      </w:r>
      <w:proofErr w:type="spellStart"/>
      <w:r w:rsidRPr="00656CC5">
        <w:rPr>
          <w:bCs/>
        </w:rPr>
        <w:t>присъствието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Завършен</w:t>
      </w:r>
      <w:proofErr w:type="spellEnd"/>
      <w:r w:rsidRPr="00656CC5">
        <w:rPr>
          <w:bCs/>
        </w:rPr>
        <w:t xml:space="preserve"> </w:t>
      </w:r>
      <w:proofErr w:type="spellStart"/>
      <w:r w:rsidRPr="00656CC5">
        <w:rPr>
          <w:bCs/>
        </w:rPr>
        <w:t>вид</w:t>
      </w:r>
      <w:proofErr w:type="spellEnd"/>
      <w:r w:rsidRPr="00656CC5">
        <w:rPr>
          <w:bCs/>
        </w:rPr>
        <w:t xml:space="preserve"> </w:t>
      </w:r>
      <w:proofErr w:type="spellStart"/>
      <w:r w:rsidRPr="00656CC5">
        <w:rPr>
          <w:bCs/>
        </w:rPr>
        <w:t>работа</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може</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бъде</w:t>
      </w:r>
      <w:proofErr w:type="spellEnd"/>
      <w:r w:rsidRPr="00656CC5">
        <w:rPr>
          <w:bCs/>
        </w:rPr>
        <w:t xml:space="preserve"> </w:t>
      </w:r>
      <w:proofErr w:type="spellStart"/>
      <w:r w:rsidRPr="00656CC5">
        <w:rPr>
          <w:bCs/>
        </w:rPr>
        <w:t>приет</w:t>
      </w:r>
      <w:proofErr w:type="spellEnd"/>
      <w:r w:rsidRPr="00656CC5">
        <w:rPr>
          <w:bCs/>
        </w:rPr>
        <w:t xml:space="preserve"> , </w:t>
      </w:r>
      <w:proofErr w:type="spellStart"/>
      <w:r w:rsidRPr="00656CC5">
        <w:rPr>
          <w:bCs/>
        </w:rPr>
        <w:t>докато</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извършат</w:t>
      </w:r>
      <w:proofErr w:type="spellEnd"/>
      <w:r w:rsidRPr="00656CC5">
        <w:rPr>
          <w:bCs/>
        </w:rPr>
        <w:t xml:space="preserve"> </w:t>
      </w:r>
      <w:proofErr w:type="spellStart"/>
      <w:r w:rsidRPr="00656CC5">
        <w:rPr>
          <w:bCs/>
        </w:rPr>
        <w:t>необходимите</w:t>
      </w:r>
      <w:proofErr w:type="spellEnd"/>
      <w:r w:rsidRPr="00656CC5">
        <w:rPr>
          <w:bCs/>
        </w:rPr>
        <w:t xml:space="preserve"> </w:t>
      </w:r>
      <w:proofErr w:type="spellStart"/>
      <w:r w:rsidRPr="00656CC5">
        <w:rPr>
          <w:bCs/>
        </w:rPr>
        <w:t>измервания</w:t>
      </w:r>
      <w:proofErr w:type="spellEnd"/>
      <w:r w:rsidRPr="00656CC5">
        <w:rPr>
          <w:bCs/>
        </w:rPr>
        <w:t xml:space="preserve"> и </w:t>
      </w:r>
      <w:proofErr w:type="spellStart"/>
      <w:r w:rsidRPr="00656CC5">
        <w:rPr>
          <w:bCs/>
        </w:rPr>
        <w:t>проби</w:t>
      </w:r>
      <w:proofErr w:type="spellEnd"/>
      <w:r w:rsidRPr="00656CC5">
        <w:rPr>
          <w:bCs/>
        </w:rPr>
        <w:t xml:space="preserve"> / </w:t>
      </w:r>
      <w:proofErr w:type="spellStart"/>
      <w:r w:rsidRPr="00656CC5">
        <w:rPr>
          <w:bCs/>
        </w:rPr>
        <w:t>ако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налага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сметка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като</w:t>
      </w:r>
      <w:proofErr w:type="spellEnd"/>
      <w:r w:rsidRPr="00656CC5">
        <w:rPr>
          <w:bCs/>
        </w:rPr>
        <w:t xml:space="preserve"> </w:t>
      </w:r>
      <w:proofErr w:type="spellStart"/>
      <w:r w:rsidRPr="00656CC5">
        <w:rPr>
          <w:bCs/>
        </w:rPr>
        <w:t>последният</w:t>
      </w:r>
      <w:proofErr w:type="spellEnd"/>
      <w:r w:rsidRPr="00656CC5">
        <w:rPr>
          <w:bCs/>
        </w:rPr>
        <w:t xml:space="preserve"> е </w:t>
      </w:r>
      <w:proofErr w:type="spellStart"/>
      <w:r w:rsidRPr="00656CC5">
        <w:rPr>
          <w:bCs/>
        </w:rPr>
        <w:t>длъжен</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уведоми</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датата</w:t>
      </w:r>
      <w:proofErr w:type="spellEnd"/>
      <w:r w:rsidRPr="00656CC5">
        <w:rPr>
          <w:bCs/>
        </w:rPr>
        <w:t xml:space="preserve"> , </w:t>
      </w:r>
      <w:proofErr w:type="spellStart"/>
      <w:r w:rsidRPr="00656CC5">
        <w:rPr>
          <w:bCs/>
        </w:rPr>
        <w:t>на</w:t>
      </w:r>
      <w:proofErr w:type="spellEnd"/>
      <w:r w:rsidRPr="00656CC5">
        <w:rPr>
          <w:bCs/>
        </w:rPr>
        <w:t xml:space="preserve"> </w:t>
      </w:r>
      <w:proofErr w:type="spellStart"/>
      <w:r w:rsidRPr="00656CC5">
        <w:rPr>
          <w:bCs/>
        </w:rPr>
        <w:t>която</w:t>
      </w:r>
      <w:proofErr w:type="spellEnd"/>
      <w:r w:rsidRPr="00656CC5">
        <w:rPr>
          <w:bCs/>
        </w:rPr>
        <w:t xml:space="preserve"> </w:t>
      </w:r>
      <w:proofErr w:type="spellStart"/>
      <w:r w:rsidRPr="00656CC5">
        <w:rPr>
          <w:bCs/>
        </w:rPr>
        <w:t>такива</w:t>
      </w:r>
      <w:proofErr w:type="spellEnd"/>
      <w:r w:rsidRPr="00656CC5">
        <w:rPr>
          <w:bCs/>
        </w:rPr>
        <w:t xml:space="preserve"> </w:t>
      </w:r>
      <w:proofErr w:type="spellStart"/>
      <w:r w:rsidRPr="00656CC5">
        <w:rPr>
          <w:bCs/>
        </w:rPr>
        <w:t>проверки</w:t>
      </w:r>
      <w:proofErr w:type="spellEnd"/>
      <w:r w:rsidRPr="00656CC5">
        <w:rPr>
          <w:bCs/>
        </w:rPr>
        <w:t xml:space="preserve"> и </w:t>
      </w:r>
      <w:proofErr w:type="spellStart"/>
      <w:r w:rsidRPr="00656CC5">
        <w:rPr>
          <w:bCs/>
        </w:rPr>
        <w:t>проби</w:t>
      </w:r>
      <w:proofErr w:type="spellEnd"/>
      <w:r w:rsidRPr="00656CC5">
        <w:rPr>
          <w:bCs/>
        </w:rPr>
        <w:t xml:space="preserve"> </w:t>
      </w:r>
      <w:proofErr w:type="spellStart"/>
      <w:r w:rsidRPr="00656CC5">
        <w:rPr>
          <w:bCs/>
        </w:rPr>
        <w:t>могат</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извършат</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измерване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количествата</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спазва</w:t>
      </w:r>
      <w:proofErr w:type="spellEnd"/>
      <w:r w:rsidRPr="00656CC5">
        <w:rPr>
          <w:bCs/>
        </w:rPr>
        <w:t xml:space="preserve"> </w:t>
      </w:r>
      <w:proofErr w:type="spellStart"/>
      <w:r w:rsidRPr="00656CC5">
        <w:rPr>
          <w:bCs/>
        </w:rPr>
        <w:t>следното</w:t>
      </w:r>
      <w:proofErr w:type="spellEnd"/>
      <w:r w:rsidRPr="00656CC5">
        <w:rPr>
          <w:bCs/>
        </w:rPr>
        <w:t xml:space="preserve">: </w:t>
      </w:r>
      <w:proofErr w:type="spellStart"/>
      <w:r w:rsidRPr="00656CC5">
        <w:rPr>
          <w:bCs/>
        </w:rPr>
        <w:t>Количествата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завършените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определят</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Изпълнителя</w:t>
      </w:r>
      <w:proofErr w:type="spellEnd"/>
      <w:r w:rsidRPr="00656CC5">
        <w:rPr>
          <w:bCs/>
        </w:rPr>
        <w:t xml:space="preserve"> </w:t>
      </w:r>
      <w:proofErr w:type="spellStart"/>
      <w:r w:rsidRPr="00656CC5">
        <w:rPr>
          <w:bCs/>
        </w:rPr>
        <w:t>чрез</w:t>
      </w:r>
      <w:proofErr w:type="spellEnd"/>
      <w:r w:rsidRPr="00656CC5">
        <w:rPr>
          <w:bCs/>
        </w:rPr>
        <w:t xml:space="preserve"> </w:t>
      </w:r>
      <w:proofErr w:type="spellStart"/>
      <w:r w:rsidRPr="00656CC5">
        <w:rPr>
          <w:bCs/>
        </w:rPr>
        <w:t>измерване</w:t>
      </w:r>
      <w:proofErr w:type="spellEnd"/>
      <w:r w:rsidRPr="00656CC5">
        <w:rPr>
          <w:bCs/>
        </w:rPr>
        <w:t xml:space="preserve"> в </w:t>
      </w:r>
      <w:proofErr w:type="spellStart"/>
      <w:r w:rsidRPr="00656CC5">
        <w:rPr>
          <w:bCs/>
        </w:rPr>
        <w:t>присъствие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представител</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Когато</w:t>
      </w:r>
      <w:proofErr w:type="spellEnd"/>
      <w:r w:rsidRPr="00656CC5">
        <w:rPr>
          <w:bCs/>
        </w:rPr>
        <w:t xml:space="preserve"> </w:t>
      </w:r>
      <w:proofErr w:type="spellStart"/>
      <w:r w:rsidRPr="00656CC5">
        <w:rPr>
          <w:bCs/>
        </w:rPr>
        <w:t>представителят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поиска</w:t>
      </w:r>
      <w:proofErr w:type="spellEnd"/>
      <w:r w:rsidRPr="00656CC5">
        <w:rPr>
          <w:bCs/>
        </w:rPr>
        <w:t xml:space="preserve"> </w:t>
      </w:r>
      <w:proofErr w:type="spellStart"/>
      <w:r w:rsidRPr="00656CC5">
        <w:rPr>
          <w:bCs/>
        </w:rPr>
        <w:t>видове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обекта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измерени</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извести</w:t>
      </w:r>
      <w:proofErr w:type="spellEnd"/>
      <w:r w:rsidRPr="00656CC5">
        <w:rPr>
          <w:bCs/>
        </w:rPr>
        <w:t xml:space="preserve"> </w:t>
      </w:r>
      <w:proofErr w:type="spellStart"/>
      <w:r w:rsidRPr="00656CC5">
        <w:rPr>
          <w:bCs/>
        </w:rPr>
        <w:t>Изпълнителя</w:t>
      </w:r>
      <w:proofErr w:type="spellEnd"/>
      <w:r w:rsidRPr="00656CC5">
        <w:rPr>
          <w:bCs/>
        </w:rPr>
        <w:t xml:space="preserve"> , </w:t>
      </w:r>
      <w:proofErr w:type="spellStart"/>
      <w:r w:rsidRPr="00656CC5">
        <w:rPr>
          <w:bCs/>
        </w:rPr>
        <w:t>като</w:t>
      </w:r>
      <w:proofErr w:type="spellEnd"/>
      <w:r w:rsidRPr="00656CC5">
        <w:rPr>
          <w:bCs/>
        </w:rPr>
        <w:t xml:space="preserve"> </w:t>
      </w:r>
      <w:proofErr w:type="spellStart"/>
      <w:r w:rsidRPr="00656CC5">
        <w:rPr>
          <w:bCs/>
        </w:rPr>
        <w:t>му</w:t>
      </w:r>
      <w:proofErr w:type="spellEnd"/>
      <w:r w:rsidRPr="00656CC5">
        <w:rPr>
          <w:bCs/>
        </w:rPr>
        <w:t xml:space="preserve"> </w:t>
      </w:r>
      <w:proofErr w:type="spellStart"/>
      <w:r w:rsidRPr="00656CC5">
        <w:rPr>
          <w:bCs/>
        </w:rPr>
        <w:t>даде</w:t>
      </w:r>
      <w:proofErr w:type="spellEnd"/>
      <w:r w:rsidRPr="00656CC5">
        <w:rPr>
          <w:bCs/>
        </w:rPr>
        <w:t xml:space="preserve"> </w:t>
      </w:r>
      <w:proofErr w:type="spellStart"/>
      <w:r w:rsidRPr="00656CC5">
        <w:rPr>
          <w:bCs/>
        </w:rPr>
        <w:t>подходящ</w:t>
      </w:r>
      <w:proofErr w:type="spellEnd"/>
      <w:r w:rsidRPr="00656CC5">
        <w:rPr>
          <w:bCs/>
        </w:rPr>
        <w:t xml:space="preserve"> </w:t>
      </w:r>
      <w:proofErr w:type="spellStart"/>
      <w:r w:rsidRPr="00656CC5">
        <w:rPr>
          <w:bCs/>
        </w:rPr>
        <w:t>срок</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може</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присъства</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изпрати</w:t>
      </w:r>
      <w:proofErr w:type="spellEnd"/>
      <w:r w:rsidRPr="00656CC5">
        <w:rPr>
          <w:bCs/>
        </w:rPr>
        <w:t xml:space="preserve"> </w:t>
      </w:r>
      <w:proofErr w:type="spellStart"/>
      <w:r w:rsidRPr="00656CC5">
        <w:rPr>
          <w:bCs/>
        </w:rPr>
        <w:t>квалифициран</w:t>
      </w:r>
      <w:proofErr w:type="spellEnd"/>
      <w:r w:rsidRPr="00656CC5">
        <w:rPr>
          <w:bCs/>
        </w:rPr>
        <w:t xml:space="preserve"> </w:t>
      </w:r>
      <w:proofErr w:type="spellStart"/>
      <w:r w:rsidRPr="00656CC5">
        <w:rPr>
          <w:bCs/>
        </w:rPr>
        <w:t>специалист</w:t>
      </w:r>
      <w:proofErr w:type="spellEnd"/>
      <w:r w:rsidRPr="00656CC5">
        <w:rPr>
          <w:bCs/>
        </w:rPr>
        <w:t xml:space="preserve">, </w:t>
      </w:r>
      <w:proofErr w:type="spellStart"/>
      <w:r w:rsidRPr="00656CC5">
        <w:rPr>
          <w:bCs/>
        </w:rPr>
        <w:t>който</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го</w:t>
      </w:r>
      <w:proofErr w:type="spellEnd"/>
      <w:r w:rsidRPr="00656CC5">
        <w:rPr>
          <w:bCs/>
        </w:rPr>
        <w:t xml:space="preserve"> </w:t>
      </w:r>
      <w:proofErr w:type="spellStart"/>
      <w:r w:rsidRPr="00656CC5">
        <w:rPr>
          <w:bCs/>
        </w:rPr>
        <w:t>представлява</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неговият</w:t>
      </w:r>
      <w:proofErr w:type="spellEnd"/>
      <w:r w:rsidRPr="00656CC5">
        <w:rPr>
          <w:bCs/>
        </w:rPr>
        <w:t xml:space="preserve"> </w:t>
      </w:r>
      <w:proofErr w:type="spellStart"/>
      <w:r w:rsidRPr="00656CC5">
        <w:rPr>
          <w:bCs/>
        </w:rPr>
        <w:t>специалист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помагат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такива</w:t>
      </w:r>
      <w:proofErr w:type="spellEnd"/>
      <w:r w:rsidRPr="00656CC5">
        <w:rPr>
          <w:bCs/>
        </w:rPr>
        <w:t xml:space="preserve"> </w:t>
      </w:r>
      <w:proofErr w:type="spellStart"/>
      <w:r w:rsidRPr="00656CC5">
        <w:rPr>
          <w:bCs/>
        </w:rPr>
        <w:t>измервания</w:t>
      </w:r>
      <w:proofErr w:type="spellEnd"/>
      <w:r w:rsidRPr="00656CC5">
        <w:rPr>
          <w:bCs/>
        </w:rPr>
        <w:t xml:space="preserve"> и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предоставят</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подробности</w:t>
      </w:r>
      <w:proofErr w:type="spellEnd"/>
      <w:r w:rsidRPr="00656CC5">
        <w:rPr>
          <w:bCs/>
        </w:rPr>
        <w:t xml:space="preserve">, </w:t>
      </w:r>
      <w:proofErr w:type="spellStart"/>
      <w:r w:rsidRPr="00656CC5">
        <w:rPr>
          <w:bCs/>
        </w:rPr>
        <w:t>изисквани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него</w:t>
      </w:r>
      <w:proofErr w:type="spellEnd"/>
      <w:r w:rsidRPr="00656CC5">
        <w:rPr>
          <w:bCs/>
        </w:rPr>
        <w:t xml:space="preserve">. </w:t>
      </w:r>
      <w:proofErr w:type="spellStart"/>
      <w:r w:rsidRPr="00656CC5">
        <w:rPr>
          <w:bCs/>
        </w:rPr>
        <w:t>Ако</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неприсъства</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пропусне</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изпрати</w:t>
      </w:r>
      <w:proofErr w:type="spellEnd"/>
      <w:r w:rsidRPr="00656CC5">
        <w:rPr>
          <w:bCs/>
        </w:rPr>
        <w:t xml:space="preserve"> </w:t>
      </w:r>
      <w:proofErr w:type="spellStart"/>
      <w:r w:rsidRPr="00656CC5">
        <w:rPr>
          <w:bCs/>
        </w:rPr>
        <w:t>специалист</w:t>
      </w:r>
      <w:proofErr w:type="spellEnd"/>
      <w:r w:rsidRPr="00656CC5">
        <w:rPr>
          <w:bCs/>
        </w:rPr>
        <w:t xml:space="preserve"> , </w:t>
      </w:r>
      <w:proofErr w:type="spellStart"/>
      <w:r w:rsidRPr="00656CC5">
        <w:rPr>
          <w:bCs/>
        </w:rPr>
        <w:t>измерването</w:t>
      </w:r>
      <w:proofErr w:type="spellEnd"/>
      <w:r w:rsidRPr="00656CC5">
        <w:rPr>
          <w:bCs/>
        </w:rPr>
        <w:t xml:space="preserve"> , </w:t>
      </w:r>
      <w:proofErr w:type="spellStart"/>
      <w:r w:rsidRPr="00656CC5">
        <w:rPr>
          <w:bCs/>
        </w:rPr>
        <w:t>направено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Възложителя</w:t>
      </w:r>
      <w:proofErr w:type="spellEnd"/>
      <w:r w:rsidRPr="00656CC5">
        <w:rPr>
          <w:bCs/>
        </w:rPr>
        <w:t xml:space="preserve"> , </w:t>
      </w:r>
      <w:proofErr w:type="spellStart"/>
      <w:r w:rsidRPr="00656CC5">
        <w:rPr>
          <w:bCs/>
        </w:rPr>
        <w:t>ще</w:t>
      </w:r>
      <w:proofErr w:type="spellEnd"/>
      <w:r w:rsidRPr="00656CC5">
        <w:rPr>
          <w:bCs/>
        </w:rPr>
        <w:t xml:space="preserve"> </w:t>
      </w:r>
      <w:proofErr w:type="spellStart"/>
      <w:r w:rsidRPr="00656CC5">
        <w:rPr>
          <w:bCs/>
        </w:rPr>
        <w:t>бъде</w:t>
      </w:r>
      <w:proofErr w:type="spellEnd"/>
      <w:r w:rsidRPr="00656CC5">
        <w:rPr>
          <w:bCs/>
        </w:rPr>
        <w:t xml:space="preserve"> </w:t>
      </w:r>
      <w:proofErr w:type="spellStart"/>
      <w:r w:rsidRPr="00656CC5">
        <w:rPr>
          <w:bCs/>
        </w:rPr>
        <w:t>задължително</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Изпълнителя</w:t>
      </w:r>
      <w:proofErr w:type="spellEnd"/>
      <w:r w:rsidRPr="00656CC5">
        <w:rPr>
          <w:bCs/>
        </w:rPr>
        <w:t>.</w:t>
      </w:r>
    </w:p>
    <w:p w:rsidR="004D21F7" w:rsidRPr="00656CC5" w:rsidRDefault="004D21F7" w:rsidP="004D21F7">
      <w:pPr>
        <w:tabs>
          <w:tab w:val="left" w:pos="720"/>
        </w:tabs>
        <w:jc w:val="both"/>
        <w:rPr>
          <w:bCs/>
        </w:rPr>
      </w:pPr>
      <w:r w:rsidRPr="00656CC5">
        <w:rPr>
          <w:bCs/>
        </w:rPr>
        <w:tab/>
      </w:r>
      <w:proofErr w:type="spellStart"/>
      <w:r w:rsidRPr="00656CC5">
        <w:rPr>
          <w:bCs/>
        </w:rPr>
        <w:t>Предаването</w:t>
      </w:r>
      <w:proofErr w:type="spellEnd"/>
      <w:r w:rsidRPr="00656CC5">
        <w:rPr>
          <w:bCs/>
        </w:rPr>
        <w:t xml:space="preserve"> и </w:t>
      </w:r>
      <w:proofErr w:type="spellStart"/>
      <w:r w:rsidRPr="00656CC5">
        <w:rPr>
          <w:bCs/>
        </w:rPr>
        <w:t>приемането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извършените</w:t>
      </w:r>
      <w:proofErr w:type="spellEnd"/>
      <w:r w:rsidRPr="00656CC5">
        <w:rPr>
          <w:bCs/>
        </w:rPr>
        <w:t xml:space="preserve"> </w:t>
      </w:r>
      <w:proofErr w:type="spellStart"/>
      <w:r w:rsidRPr="00656CC5">
        <w:rPr>
          <w:bCs/>
        </w:rPr>
        <w:t>строително-ремонтни</w:t>
      </w:r>
      <w:proofErr w:type="spellEnd"/>
      <w:r w:rsidRPr="00656CC5">
        <w:rPr>
          <w:bCs/>
        </w:rPr>
        <w:t xml:space="preserve"> </w:t>
      </w:r>
      <w:proofErr w:type="spellStart"/>
      <w:r w:rsidRPr="00656CC5">
        <w:rPr>
          <w:bCs/>
        </w:rPr>
        <w:t>работи</w:t>
      </w:r>
      <w:proofErr w:type="spellEnd"/>
      <w:r w:rsidRPr="00656CC5">
        <w:rPr>
          <w:bCs/>
        </w:rPr>
        <w:t xml:space="preserve"> – </w:t>
      </w:r>
      <w:proofErr w:type="spellStart"/>
      <w:r w:rsidRPr="00656CC5">
        <w:rPr>
          <w:bCs/>
        </w:rPr>
        <w:t>предмет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ще</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удостоверява</w:t>
      </w:r>
      <w:proofErr w:type="spellEnd"/>
      <w:r w:rsidRPr="00656CC5">
        <w:rPr>
          <w:bCs/>
        </w:rPr>
        <w:t xml:space="preserve"> с </w:t>
      </w:r>
      <w:proofErr w:type="spellStart"/>
      <w:r w:rsidRPr="00656CC5">
        <w:rPr>
          <w:bCs/>
        </w:rPr>
        <w:t>приемо-предавателен</w:t>
      </w:r>
      <w:proofErr w:type="spellEnd"/>
      <w:r w:rsidRPr="00656CC5">
        <w:rPr>
          <w:bCs/>
        </w:rPr>
        <w:t xml:space="preserve"> </w:t>
      </w:r>
      <w:proofErr w:type="spellStart"/>
      <w:r w:rsidRPr="00656CC5">
        <w:rPr>
          <w:bCs/>
        </w:rPr>
        <w:t>протокол</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установяване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действително</w:t>
      </w:r>
      <w:proofErr w:type="spellEnd"/>
      <w:r w:rsidRPr="00656CC5">
        <w:rPr>
          <w:bCs/>
        </w:rPr>
        <w:t xml:space="preserve"> </w:t>
      </w:r>
      <w:proofErr w:type="spellStart"/>
      <w:r w:rsidRPr="00656CC5">
        <w:rPr>
          <w:bCs/>
        </w:rPr>
        <w:t>извършените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подписан</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представители</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страните</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Договора</w:t>
      </w:r>
      <w:proofErr w:type="spellEnd"/>
      <w:r w:rsidRPr="00656CC5">
        <w:rPr>
          <w:bCs/>
        </w:rPr>
        <w:t>.</w:t>
      </w:r>
    </w:p>
    <w:p w:rsidR="004D21F7" w:rsidRPr="00656CC5" w:rsidRDefault="004D21F7" w:rsidP="004D21F7">
      <w:pPr>
        <w:tabs>
          <w:tab w:val="left" w:pos="1985"/>
        </w:tabs>
        <w:jc w:val="both"/>
        <w:rPr>
          <w:bCs/>
        </w:rPr>
      </w:pPr>
      <w:proofErr w:type="spellStart"/>
      <w:r w:rsidRPr="00656CC5">
        <w:rPr>
          <w:bCs/>
        </w:rPr>
        <w:t>Всеки</w:t>
      </w:r>
      <w:proofErr w:type="spellEnd"/>
      <w:r w:rsidRPr="00656CC5">
        <w:rPr>
          <w:bCs/>
        </w:rPr>
        <w:t xml:space="preserve"> </w:t>
      </w:r>
      <w:proofErr w:type="spellStart"/>
      <w:r w:rsidRPr="00656CC5">
        <w:rPr>
          <w:bCs/>
        </w:rPr>
        <w:t>протокол</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придружава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необходимите</w:t>
      </w:r>
      <w:proofErr w:type="spellEnd"/>
      <w:r w:rsidRPr="00656CC5">
        <w:rPr>
          <w:bCs/>
        </w:rPr>
        <w:t xml:space="preserve"> </w:t>
      </w:r>
      <w:proofErr w:type="spellStart"/>
      <w:r w:rsidRPr="00656CC5">
        <w:rPr>
          <w:bCs/>
        </w:rPr>
        <w:t>сертификати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качество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протоколи</w:t>
      </w:r>
      <w:proofErr w:type="spellEnd"/>
      <w:r w:rsidRPr="00656CC5">
        <w:rPr>
          <w:bCs/>
        </w:rPr>
        <w:t xml:space="preserve"> </w:t>
      </w:r>
      <w:proofErr w:type="spellStart"/>
      <w:r w:rsidRPr="00656CC5">
        <w:rPr>
          <w:bCs/>
        </w:rPr>
        <w:t>съставени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реда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Наредба</w:t>
      </w:r>
      <w:proofErr w:type="spellEnd"/>
      <w:r w:rsidRPr="00656CC5">
        <w:rPr>
          <w:bCs/>
        </w:rPr>
        <w:t xml:space="preserve"> №3 </w:t>
      </w:r>
      <w:proofErr w:type="spellStart"/>
      <w:r w:rsidRPr="00656CC5">
        <w:rPr>
          <w:bCs/>
        </w:rPr>
        <w:t>за</w:t>
      </w:r>
      <w:proofErr w:type="spellEnd"/>
      <w:r w:rsidRPr="00656CC5">
        <w:rPr>
          <w:bCs/>
        </w:rPr>
        <w:t xml:space="preserve"> </w:t>
      </w:r>
      <w:proofErr w:type="spellStart"/>
      <w:r w:rsidRPr="00656CC5">
        <w:rPr>
          <w:bCs/>
        </w:rPr>
        <w:t>съставяне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актове</w:t>
      </w:r>
      <w:proofErr w:type="spellEnd"/>
      <w:r w:rsidRPr="00656CC5">
        <w:rPr>
          <w:bCs/>
        </w:rPr>
        <w:t xml:space="preserve"> и </w:t>
      </w:r>
      <w:proofErr w:type="spellStart"/>
      <w:r w:rsidRPr="00656CC5">
        <w:rPr>
          <w:bCs/>
        </w:rPr>
        <w:t>протоколи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r w:rsidRPr="00656CC5">
        <w:rPr>
          <w:bCs/>
        </w:rPr>
        <w:t xml:space="preserve">, </w:t>
      </w:r>
      <w:proofErr w:type="spellStart"/>
      <w:r w:rsidRPr="00656CC5">
        <w:rPr>
          <w:bCs/>
        </w:rPr>
        <w:t>декларации</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съответствие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вложените</w:t>
      </w:r>
      <w:proofErr w:type="spellEnd"/>
      <w:r w:rsidRPr="00656CC5">
        <w:rPr>
          <w:bCs/>
        </w:rPr>
        <w:t xml:space="preserve"> </w:t>
      </w:r>
      <w:proofErr w:type="spellStart"/>
      <w:r w:rsidRPr="00656CC5">
        <w:rPr>
          <w:bCs/>
        </w:rPr>
        <w:t>материали</w:t>
      </w:r>
      <w:proofErr w:type="spellEnd"/>
      <w:r w:rsidRPr="00656CC5">
        <w:rPr>
          <w:bCs/>
        </w:rPr>
        <w:t xml:space="preserve"> </w:t>
      </w:r>
      <w:proofErr w:type="spellStart"/>
      <w:r w:rsidRPr="00656CC5">
        <w:rPr>
          <w:bCs/>
        </w:rPr>
        <w:t>със</w:t>
      </w:r>
      <w:proofErr w:type="spellEnd"/>
      <w:r w:rsidRPr="00656CC5">
        <w:rPr>
          <w:bCs/>
        </w:rPr>
        <w:t xml:space="preserve"> </w:t>
      </w:r>
      <w:proofErr w:type="spellStart"/>
      <w:r w:rsidRPr="00656CC5">
        <w:rPr>
          <w:bCs/>
        </w:rPr>
        <w:t>съществените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Гореизброените</w:t>
      </w:r>
      <w:proofErr w:type="spellEnd"/>
      <w:r w:rsidRPr="00656CC5">
        <w:rPr>
          <w:bCs/>
        </w:rPr>
        <w:t xml:space="preserve"> </w:t>
      </w:r>
      <w:proofErr w:type="spellStart"/>
      <w:r w:rsidRPr="00656CC5">
        <w:rPr>
          <w:bCs/>
        </w:rPr>
        <w:t>документи</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изготвят</w:t>
      </w:r>
      <w:proofErr w:type="spellEnd"/>
      <w:r w:rsidRPr="00656CC5">
        <w:rPr>
          <w:bCs/>
        </w:rPr>
        <w:t xml:space="preserve"> в </w:t>
      </w:r>
      <w:proofErr w:type="spellStart"/>
      <w:r w:rsidRPr="00656CC5">
        <w:rPr>
          <w:bCs/>
        </w:rPr>
        <w:t>три</w:t>
      </w:r>
      <w:proofErr w:type="spellEnd"/>
      <w:r w:rsidRPr="00656CC5">
        <w:rPr>
          <w:bCs/>
        </w:rPr>
        <w:t xml:space="preserve"> </w:t>
      </w:r>
      <w:proofErr w:type="spellStart"/>
      <w:r w:rsidRPr="00656CC5">
        <w:rPr>
          <w:bCs/>
        </w:rPr>
        <w:t>еднообразни</w:t>
      </w:r>
      <w:proofErr w:type="spellEnd"/>
      <w:r w:rsidRPr="00656CC5">
        <w:rPr>
          <w:bCs/>
        </w:rPr>
        <w:t xml:space="preserve"> </w:t>
      </w:r>
      <w:proofErr w:type="spellStart"/>
      <w:r w:rsidRPr="00656CC5">
        <w:rPr>
          <w:bCs/>
        </w:rPr>
        <w:t>екземпляра</w:t>
      </w:r>
      <w:proofErr w:type="spellEnd"/>
      <w:r w:rsidRPr="00656CC5">
        <w:rPr>
          <w:bCs/>
        </w:rPr>
        <w:t xml:space="preserve"> и </w:t>
      </w:r>
      <w:proofErr w:type="spellStart"/>
      <w:r w:rsidRPr="00656CC5">
        <w:rPr>
          <w:bCs/>
        </w:rPr>
        <w:t>се</w:t>
      </w:r>
      <w:proofErr w:type="spellEnd"/>
      <w:r w:rsidRPr="00656CC5">
        <w:rPr>
          <w:bCs/>
        </w:rPr>
        <w:t xml:space="preserve"> </w:t>
      </w:r>
      <w:proofErr w:type="spellStart"/>
      <w:r w:rsidRPr="00656CC5">
        <w:rPr>
          <w:bCs/>
        </w:rPr>
        <w:t>представят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определеното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осъществяването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инвеститорския</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лице</w:t>
      </w:r>
      <w:proofErr w:type="spellEnd"/>
      <w:r w:rsidRPr="00656CC5">
        <w:rPr>
          <w:bCs/>
        </w:rPr>
        <w:t xml:space="preserve">. </w:t>
      </w:r>
      <w:proofErr w:type="spellStart"/>
      <w:r w:rsidRPr="00656CC5">
        <w:rPr>
          <w:bCs/>
        </w:rPr>
        <w:t>Определеното</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възложителя</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осъществяването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инвеститорския</w:t>
      </w:r>
      <w:proofErr w:type="spellEnd"/>
      <w:r w:rsidRPr="00656CC5">
        <w:rPr>
          <w:bCs/>
        </w:rPr>
        <w:t xml:space="preserve"> </w:t>
      </w:r>
      <w:proofErr w:type="spellStart"/>
      <w:r w:rsidRPr="00656CC5">
        <w:rPr>
          <w:bCs/>
        </w:rPr>
        <w:t>контрол</w:t>
      </w:r>
      <w:proofErr w:type="spellEnd"/>
      <w:r w:rsidRPr="00656CC5">
        <w:rPr>
          <w:bCs/>
        </w:rPr>
        <w:t xml:space="preserve"> </w:t>
      </w:r>
      <w:proofErr w:type="spellStart"/>
      <w:r w:rsidRPr="00656CC5">
        <w:rPr>
          <w:bCs/>
        </w:rPr>
        <w:t>лице</w:t>
      </w:r>
      <w:proofErr w:type="spellEnd"/>
      <w:r w:rsidRPr="00656CC5">
        <w:rPr>
          <w:bCs/>
        </w:rPr>
        <w:t xml:space="preserve"> </w:t>
      </w:r>
      <w:proofErr w:type="spellStart"/>
      <w:r w:rsidRPr="00656CC5">
        <w:rPr>
          <w:bCs/>
        </w:rPr>
        <w:t>проверява</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представени</w:t>
      </w:r>
      <w:proofErr w:type="spellEnd"/>
      <w:r w:rsidRPr="00656CC5">
        <w:rPr>
          <w:bCs/>
        </w:rPr>
        <w:t xml:space="preserve"> </w:t>
      </w:r>
      <w:proofErr w:type="spellStart"/>
      <w:r w:rsidRPr="00656CC5">
        <w:rPr>
          <w:bCs/>
        </w:rPr>
        <w:t>документи</w:t>
      </w:r>
      <w:proofErr w:type="spellEnd"/>
      <w:r w:rsidRPr="00656CC5">
        <w:rPr>
          <w:bCs/>
        </w:rPr>
        <w:t xml:space="preserve"> и </w:t>
      </w:r>
      <w:proofErr w:type="spellStart"/>
      <w:r w:rsidRPr="00656CC5">
        <w:rPr>
          <w:bCs/>
        </w:rPr>
        <w:t>след</w:t>
      </w:r>
      <w:proofErr w:type="spellEnd"/>
      <w:r w:rsidRPr="00656CC5">
        <w:rPr>
          <w:bCs/>
        </w:rPr>
        <w:t xml:space="preserve"> </w:t>
      </w:r>
      <w:proofErr w:type="spellStart"/>
      <w:r w:rsidRPr="00656CC5">
        <w:rPr>
          <w:bCs/>
        </w:rPr>
        <w:t>като</w:t>
      </w:r>
      <w:proofErr w:type="spellEnd"/>
      <w:r w:rsidRPr="00656CC5">
        <w:rPr>
          <w:bCs/>
        </w:rPr>
        <w:t xml:space="preserve"> </w:t>
      </w:r>
      <w:proofErr w:type="spellStart"/>
      <w:r w:rsidRPr="00656CC5">
        <w:rPr>
          <w:bCs/>
        </w:rPr>
        <w:t>се</w:t>
      </w:r>
      <w:proofErr w:type="spellEnd"/>
      <w:r w:rsidRPr="00656CC5">
        <w:rPr>
          <w:bCs/>
        </w:rPr>
        <w:t xml:space="preserve"> </w:t>
      </w:r>
      <w:proofErr w:type="spellStart"/>
      <w:r w:rsidRPr="00656CC5">
        <w:rPr>
          <w:bCs/>
        </w:rPr>
        <w:t>увери</w:t>
      </w:r>
      <w:proofErr w:type="spellEnd"/>
      <w:r w:rsidRPr="00656CC5">
        <w:rPr>
          <w:bCs/>
        </w:rPr>
        <w:t xml:space="preserve"> в </w:t>
      </w:r>
      <w:proofErr w:type="spellStart"/>
      <w:r w:rsidRPr="00656CC5">
        <w:rPr>
          <w:bCs/>
        </w:rPr>
        <w:t>съответствието</w:t>
      </w:r>
      <w:proofErr w:type="spellEnd"/>
      <w:r w:rsidRPr="00656CC5">
        <w:rPr>
          <w:bCs/>
        </w:rPr>
        <w:t xml:space="preserve"> </w:t>
      </w:r>
      <w:proofErr w:type="spellStart"/>
      <w:r w:rsidRPr="00656CC5">
        <w:rPr>
          <w:bCs/>
        </w:rPr>
        <w:t>им</w:t>
      </w:r>
      <w:proofErr w:type="spellEnd"/>
      <w:r w:rsidRPr="00656CC5">
        <w:rPr>
          <w:bCs/>
        </w:rPr>
        <w:t xml:space="preserve"> с </w:t>
      </w:r>
      <w:proofErr w:type="spellStart"/>
      <w:r w:rsidRPr="00656CC5">
        <w:rPr>
          <w:bCs/>
        </w:rPr>
        <w:t>действително</w:t>
      </w:r>
      <w:proofErr w:type="spellEnd"/>
      <w:r w:rsidRPr="00656CC5">
        <w:rPr>
          <w:bCs/>
        </w:rPr>
        <w:t xml:space="preserve"> </w:t>
      </w:r>
      <w:proofErr w:type="spellStart"/>
      <w:r w:rsidRPr="00656CC5">
        <w:rPr>
          <w:bCs/>
        </w:rPr>
        <w:t>извършеното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място</w:t>
      </w:r>
      <w:proofErr w:type="spellEnd"/>
      <w:r w:rsidRPr="00656CC5">
        <w:rPr>
          <w:bCs/>
        </w:rPr>
        <w:t xml:space="preserve">, </w:t>
      </w:r>
      <w:proofErr w:type="spellStart"/>
      <w:r w:rsidRPr="00656CC5">
        <w:rPr>
          <w:bCs/>
        </w:rPr>
        <w:t>одобрява</w:t>
      </w:r>
      <w:proofErr w:type="spellEnd"/>
      <w:r w:rsidRPr="00656CC5">
        <w:rPr>
          <w:bCs/>
        </w:rPr>
        <w:t xml:space="preserve"> </w:t>
      </w:r>
      <w:proofErr w:type="spellStart"/>
      <w:r w:rsidRPr="00656CC5">
        <w:rPr>
          <w:bCs/>
        </w:rPr>
        <w:t>подписания</w:t>
      </w:r>
      <w:proofErr w:type="spellEnd"/>
      <w:r w:rsidRPr="00656CC5">
        <w:rPr>
          <w:bCs/>
        </w:rPr>
        <w:t xml:space="preserve"> </w:t>
      </w:r>
      <w:proofErr w:type="spellStart"/>
      <w:r w:rsidRPr="00656CC5">
        <w:rPr>
          <w:bCs/>
        </w:rPr>
        <w:t>протокол</w:t>
      </w:r>
      <w:proofErr w:type="spellEnd"/>
      <w:r w:rsidRPr="00656CC5">
        <w:rPr>
          <w:bCs/>
        </w:rPr>
        <w:t>.</w:t>
      </w:r>
    </w:p>
    <w:p w:rsidR="004D21F7" w:rsidRPr="00656CC5" w:rsidRDefault="004D21F7" w:rsidP="004D21F7">
      <w:pPr>
        <w:tabs>
          <w:tab w:val="left" w:pos="1985"/>
        </w:tabs>
        <w:rPr>
          <w:bCs/>
        </w:rPr>
      </w:pPr>
    </w:p>
    <w:p w:rsidR="004D21F7" w:rsidRPr="00656CC5" w:rsidRDefault="004D21F7" w:rsidP="004D21F7">
      <w:pPr>
        <w:tabs>
          <w:tab w:val="left" w:pos="1985"/>
        </w:tabs>
        <w:rPr>
          <w:bCs/>
          <w:caps/>
        </w:rPr>
      </w:pPr>
      <w:r w:rsidRPr="00656CC5">
        <w:rPr>
          <w:bCs/>
          <w:caps/>
        </w:rPr>
        <w:t>Гаранционни срокове</w:t>
      </w:r>
    </w:p>
    <w:p w:rsidR="004D21F7" w:rsidRPr="00656CC5" w:rsidRDefault="004D21F7" w:rsidP="004D21F7">
      <w:pPr>
        <w:tabs>
          <w:tab w:val="left" w:pos="0"/>
        </w:tabs>
        <w:jc w:val="both"/>
        <w:rPr>
          <w:bCs/>
        </w:rPr>
      </w:pPr>
      <w:r w:rsidRPr="00656CC5">
        <w:rPr>
          <w:bCs/>
        </w:rPr>
        <w:tab/>
      </w:r>
      <w:proofErr w:type="spellStart"/>
      <w:r w:rsidRPr="00656CC5">
        <w:rPr>
          <w:bCs/>
        </w:rPr>
        <w:t>Гаранционните</w:t>
      </w:r>
      <w:proofErr w:type="spellEnd"/>
      <w:r w:rsidRPr="00656CC5">
        <w:rPr>
          <w:bCs/>
        </w:rPr>
        <w:t xml:space="preserve">  </w:t>
      </w:r>
      <w:proofErr w:type="spellStart"/>
      <w:r w:rsidRPr="00656CC5">
        <w:rPr>
          <w:bCs/>
        </w:rPr>
        <w:t>срокове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изпълнение</w:t>
      </w:r>
      <w:proofErr w:type="spellEnd"/>
      <w:r w:rsidRPr="00656CC5">
        <w:rPr>
          <w:bCs/>
        </w:rPr>
        <w:t xml:space="preserve"> и </w:t>
      </w:r>
      <w:proofErr w:type="spellStart"/>
      <w:r w:rsidRPr="00656CC5">
        <w:rPr>
          <w:bCs/>
        </w:rPr>
        <w:t>за</w:t>
      </w:r>
      <w:proofErr w:type="spellEnd"/>
      <w:r w:rsidRPr="00656CC5">
        <w:rPr>
          <w:bCs/>
        </w:rPr>
        <w:t xml:space="preserve"> </w:t>
      </w:r>
      <w:proofErr w:type="spellStart"/>
      <w:r w:rsidRPr="00656CC5">
        <w:rPr>
          <w:bCs/>
        </w:rPr>
        <w:t>ремонтни</w:t>
      </w:r>
      <w:proofErr w:type="spellEnd"/>
      <w:r w:rsidRPr="00656CC5">
        <w:rPr>
          <w:bCs/>
        </w:rPr>
        <w:t xml:space="preserve"> </w:t>
      </w:r>
      <w:proofErr w:type="spellStart"/>
      <w:r w:rsidRPr="00656CC5">
        <w:rPr>
          <w:bCs/>
        </w:rPr>
        <w:t>дейности</w:t>
      </w:r>
      <w:proofErr w:type="spellEnd"/>
      <w:r w:rsidRPr="00656CC5">
        <w:rPr>
          <w:bCs/>
        </w:rPr>
        <w:t xml:space="preserve"> , </w:t>
      </w:r>
      <w:proofErr w:type="spellStart"/>
      <w:r w:rsidRPr="00656CC5">
        <w:rPr>
          <w:bCs/>
        </w:rPr>
        <w:t>които</w:t>
      </w:r>
      <w:proofErr w:type="spellEnd"/>
      <w:r w:rsidRPr="00656CC5">
        <w:rPr>
          <w:bCs/>
        </w:rPr>
        <w:t xml:space="preserve"> </w:t>
      </w:r>
      <w:proofErr w:type="spellStart"/>
      <w:r w:rsidRPr="00656CC5">
        <w:rPr>
          <w:bCs/>
        </w:rPr>
        <w:t>са</w:t>
      </w:r>
      <w:proofErr w:type="spellEnd"/>
      <w:r w:rsidRPr="00656CC5">
        <w:rPr>
          <w:bCs/>
        </w:rPr>
        <w:t xml:space="preserve"> </w:t>
      </w:r>
      <w:proofErr w:type="spellStart"/>
      <w:r w:rsidRPr="00656CC5">
        <w:rPr>
          <w:bCs/>
        </w:rPr>
        <w:t>предмет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договора</w:t>
      </w:r>
      <w:proofErr w:type="spellEnd"/>
      <w:r w:rsidRPr="00656CC5">
        <w:rPr>
          <w:bCs/>
        </w:rPr>
        <w:t xml:space="preserve"> </w:t>
      </w:r>
      <w:proofErr w:type="spellStart"/>
      <w:r w:rsidRPr="00656CC5">
        <w:rPr>
          <w:bCs/>
        </w:rPr>
        <w:t>между</w:t>
      </w:r>
      <w:proofErr w:type="spellEnd"/>
      <w:r w:rsidRPr="00656CC5">
        <w:rPr>
          <w:bCs/>
        </w:rPr>
        <w:t xml:space="preserve"> </w:t>
      </w:r>
      <w:proofErr w:type="spellStart"/>
      <w:r w:rsidRPr="00656CC5">
        <w:rPr>
          <w:bCs/>
        </w:rPr>
        <w:t>възложителя</w:t>
      </w:r>
      <w:proofErr w:type="spellEnd"/>
      <w:r w:rsidRPr="00656CC5">
        <w:rPr>
          <w:bCs/>
        </w:rPr>
        <w:t xml:space="preserve"> и </w:t>
      </w:r>
      <w:proofErr w:type="spellStart"/>
      <w:r w:rsidRPr="00656CC5">
        <w:rPr>
          <w:bCs/>
        </w:rPr>
        <w:t>изпълнителя</w:t>
      </w:r>
      <w:proofErr w:type="spellEnd"/>
      <w:r w:rsidRPr="00656CC5">
        <w:rPr>
          <w:bCs/>
        </w:rPr>
        <w:t xml:space="preserve"> </w:t>
      </w:r>
      <w:proofErr w:type="spellStart"/>
      <w:r w:rsidRPr="00656CC5">
        <w:rPr>
          <w:bCs/>
        </w:rPr>
        <w:t>не</w:t>
      </w:r>
      <w:proofErr w:type="spellEnd"/>
      <w:r w:rsidRPr="00656CC5">
        <w:rPr>
          <w:bCs/>
        </w:rPr>
        <w:t xml:space="preserve"> </w:t>
      </w:r>
      <w:proofErr w:type="spellStart"/>
      <w:r w:rsidRPr="00656CC5">
        <w:rPr>
          <w:bCs/>
        </w:rPr>
        <w:t>могат</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бъдат</w:t>
      </w:r>
      <w:proofErr w:type="spellEnd"/>
      <w:r w:rsidRPr="00656CC5">
        <w:rPr>
          <w:bCs/>
        </w:rPr>
        <w:t xml:space="preserve"> </w:t>
      </w:r>
      <w:proofErr w:type="spellStart"/>
      <w:r w:rsidRPr="00656CC5">
        <w:rPr>
          <w:bCs/>
        </w:rPr>
        <w:t>по-малки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минималните</w:t>
      </w:r>
      <w:proofErr w:type="spellEnd"/>
      <w:r w:rsidRPr="00656CC5">
        <w:rPr>
          <w:bCs/>
        </w:rPr>
        <w:t xml:space="preserve"> </w:t>
      </w:r>
      <w:proofErr w:type="spellStart"/>
      <w:r w:rsidRPr="00656CC5">
        <w:rPr>
          <w:bCs/>
        </w:rPr>
        <w:t>срокове</w:t>
      </w:r>
      <w:proofErr w:type="spellEnd"/>
      <w:r w:rsidRPr="00656CC5">
        <w:rPr>
          <w:bCs/>
        </w:rPr>
        <w:t xml:space="preserve"> , </w:t>
      </w:r>
      <w:proofErr w:type="spellStart"/>
      <w:r w:rsidRPr="00656CC5">
        <w:rPr>
          <w:bCs/>
        </w:rPr>
        <w:t>посочени</w:t>
      </w:r>
      <w:proofErr w:type="spellEnd"/>
      <w:r w:rsidRPr="00656CC5">
        <w:rPr>
          <w:bCs/>
        </w:rPr>
        <w:t xml:space="preserve"> в </w:t>
      </w:r>
      <w:proofErr w:type="spellStart"/>
      <w:r w:rsidRPr="00656CC5">
        <w:rPr>
          <w:bCs/>
        </w:rPr>
        <w:t>Наредба</w:t>
      </w:r>
      <w:proofErr w:type="spellEnd"/>
      <w:r w:rsidRPr="00656CC5">
        <w:rPr>
          <w:bCs/>
        </w:rPr>
        <w:t xml:space="preserve"> №2 </w:t>
      </w:r>
      <w:proofErr w:type="spellStart"/>
      <w:r w:rsidRPr="00656CC5">
        <w:rPr>
          <w:bCs/>
        </w:rPr>
        <w:t>от</w:t>
      </w:r>
      <w:proofErr w:type="spellEnd"/>
      <w:r w:rsidRPr="00656CC5">
        <w:rPr>
          <w:bCs/>
        </w:rPr>
        <w:t xml:space="preserve"> 31.07.2003г. </w:t>
      </w:r>
      <w:proofErr w:type="spellStart"/>
      <w:r w:rsidRPr="00656CC5">
        <w:rPr>
          <w:bCs/>
        </w:rPr>
        <w:t>за</w:t>
      </w:r>
      <w:proofErr w:type="spellEnd"/>
      <w:r w:rsidRPr="00656CC5">
        <w:rPr>
          <w:bCs/>
        </w:rPr>
        <w:t xml:space="preserve"> </w:t>
      </w:r>
      <w:proofErr w:type="spellStart"/>
      <w:r w:rsidRPr="00656CC5">
        <w:rPr>
          <w:bCs/>
        </w:rPr>
        <w:t>въвеждане</w:t>
      </w:r>
      <w:proofErr w:type="spellEnd"/>
      <w:r w:rsidRPr="00656CC5">
        <w:rPr>
          <w:bCs/>
        </w:rPr>
        <w:t xml:space="preserve"> в </w:t>
      </w:r>
      <w:proofErr w:type="spellStart"/>
      <w:r w:rsidRPr="00656CC5">
        <w:rPr>
          <w:bCs/>
        </w:rPr>
        <w:t>експлоатация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строежите</w:t>
      </w:r>
      <w:proofErr w:type="spellEnd"/>
      <w:r w:rsidRPr="00656CC5">
        <w:rPr>
          <w:bCs/>
        </w:rPr>
        <w:t xml:space="preserve"> в </w:t>
      </w:r>
      <w:proofErr w:type="spellStart"/>
      <w:r w:rsidRPr="00656CC5">
        <w:rPr>
          <w:bCs/>
        </w:rPr>
        <w:t>Република</w:t>
      </w:r>
      <w:proofErr w:type="spellEnd"/>
      <w:r w:rsidRPr="00656CC5">
        <w:rPr>
          <w:bCs/>
        </w:rPr>
        <w:t xml:space="preserve"> </w:t>
      </w:r>
      <w:proofErr w:type="spellStart"/>
      <w:r w:rsidRPr="00656CC5">
        <w:rPr>
          <w:bCs/>
        </w:rPr>
        <w:t>България</w:t>
      </w:r>
      <w:proofErr w:type="spellEnd"/>
      <w:r w:rsidRPr="00656CC5">
        <w:rPr>
          <w:bCs/>
        </w:rPr>
        <w:t xml:space="preserve"> и </w:t>
      </w:r>
      <w:proofErr w:type="spellStart"/>
      <w:r w:rsidRPr="00656CC5">
        <w:rPr>
          <w:bCs/>
        </w:rPr>
        <w:t>минималните</w:t>
      </w:r>
      <w:proofErr w:type="spellEnd"/>
      <w:r w:rsidRPr="00656CC5">
        <w:rPr>
          <w:bCs/>
        </w:rPr>
        <w:t xml:space="preserve"> </w:t>
      </w:r>
      <w:proofErr w:type="spellStart"/>
      <w:r w:rsidRPr="00656CC5">
        <w:rPr>
          <w:bCs/>
        </w:rPr>
        <w:t>гаранционни</w:t>
      </w:r>
      <w:proofErr w:type="spellEnd"/>
      <w:r w:rsidRPr="00656CC5">
        <w:rPr>
          <w:bCs/>
        </w:rPr>
        <w:t xml:space="preserve"> </w:t>
      </w:r>
      <w:proofErr w:type="spellStart"/>
      <w:r w:rsidRPr="00656CC5">
        <w:rPr>
          <w:bCs/>
        </w:rPr>
        <w:t>срокове</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изпълнени</w:t>
      </w:r>
      <w:proofErr w:type="spellEnd"/>
      <w:r w:rsidRPr="00656CC5">
        <w:rPr>
          <w:bCs/>
        </w:rPr>
        <w:t xml:space="preserve"> </w:t>
      </w:r>
      <w:proofErr w:type="spellStart"/>
      <w:r w:rsidRPr="00656CC5">
        <w:rPr>
          <w:bCs/>
        </w:rPr>
        <w:t>строителни</w:t>
      </w:r>
      <w:proofErr w:type="spellEnd"/>
      <w:r w:rsidRPr="00656CC5">
        <w:rPr>
          <w:bCs/>
        </w:rPr>
        <w:t xml:space="preserve"> и </w:t>
      </w:r>
      <w:proofErr w:type="spellStart"/>
      <w:r w:rsidRPr="00656CC5">
        <w:rPr>
          <w:bCs/>
        </w:rPr>
        <w:t>монтажни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съоръжения</w:t>
      </w:r>
      <w:proofErr w:type="spellEnd"/>
      <w:r w:rsidRPr="00656CC5">
        <w:rPr>
          <w:bCs/>
        </w:rPr>
        <w:t xml:space="preserve"> и </w:t>
      </w:r>
      <w:proofErr w:type="spellStart"/>
      <w:r w:rsidRPr="00656CC5">
        <w:rPr>
          <w:bCs/>
        </w:rPr>
        <w:t>строителни</w:t>
      </w:r>
      <w:proofErr w:type="spellEnd"/>
      <w:r w:rsidRPr="00656CC5">
        <w:rPr>
          <w:bCs/>
        </w:rPr>
        <w:t xml:space="preserve"> </w:t>
      </w:r>
      <w:proofErr w:type="spellStart"/>
      <w:r w:rsidRPr="00656CC5">
        <w:rPr>
          <w:bCs/>
        </w:rPr>
        <w:t>обекти</w:t>
      </w:r>
      <w:proofErr w:type="spellEnd"/>
      <w:r w:rsidRPr="00656CC5">
        <w:rPr>
          <w:bCs/>
        </w:rPr>
        <w:t xml:space="preserve"> / </w:t>
      </w:r>
      <w:proofErr w:type="spellStart"/>
      <w:r w:rsidRPr="00656CC5">
        <w:rPr>
          <w:bCs/>
        </w:rPr>
        <w:t>Издадена</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министъра</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регионалното</w:t>
      </w:r>
      <w:proofErr w:type="spellEnd"/>
      <w:r w:rsidRPr="00656CC5">
        <w:rPr>
          <w:bCs/>
        </w:rPr>
        <w:t xml:space="preserve"> </w:t>
      </w:r>
      <w:proofErr w:type="spellStart"/>
      <w:r w:rsidRPr="00656CC5">
        <w:rPr>
          <w:bCs/>
        </w:rPr>
        <w:t>развитие</w:t>
      </w:r>
      <w:proofErr w:type="spellEnd"/>
      <w:r w:rsidRPr="00656CC5">
        <w:rPr>
          <w:bCs/>
        </w:rPr>
        <w:t xml:space="preserve"> и </w:t>
      </w:r>
      <w:proofErr w:type="spellStart"/>
      <w:r w:rsidRPr="00656CC5">
        <w:rPr>
          <w:bCs/>
        </w:rPr>
        <w:t>благоустройство</w:t>
      </w:r>
      <w:proofErr w:type="spellEnd"/>
      <w:r w:rsidRPr="00656CC5">
        <w:rPr>
          <w:bCs/>
        </w:rPr>
        <w:t xml:space="preserve">, </w:t>
      </w:r>
      <w:proofErr w:type="spellStart"/>
      <w:r w:rsidRPr="00656CC5">
        <w:rPr>
          <w:bCs/>
        </w:rPr>
        <w:t>обн</w:t>
      </w:r>
      <w:proofErr w:type="spellEnd"/>
      <w:r w:rsidRPr="00656CC5">
        <w:rPr>
          <w:bCs/>
        </w:rPr>
        <w:t xml:space="preserve">. ДВ..бр.72 </w:t>
      </w:r>
      <w:proofErr w:type="spellStart"/>
      <w:r w:rsidRPr="00656CC5">
        <w:rPr>
          <w:bCs/>
        </w:rPr>
        <w:t>от</w:t>
      </w:r>
      <w:proofErr w:type="spellEnd"/>
      <w:r w:rsidRPr="00656CC5">
        <w:rPr>
          <w:bCs/>
        </w:rPr>
        <w:t xml:space="preserve"> 15.08.2003г., </w:t>
      </w:r>
      <w:proofErr w:type="spellStart"/>
      <w:r w:rsidRPr="00656CC5">
        <w:rPr>
          <w:bCs/>
        </w:rPr>
        <w:t>изм</w:t>
      </w:r>
      <w:proofErr w:type="spellEnd"/>
      <w:r w:rsidRPr="00656CC5">
        <w:rPr>
          <w:bCs/>
        </w:rPr>
        <w:t xml:space="preserve">. И </w:t>
      </w:r>
      <w:proofErr w:type="spellStart"/>
      <w:r w:rsidRPr="00656CC5">
        <w:rPr>
          <w:bCs/>
        </w:rPr>
        <w:t>доп</w:t>
      </w:r>
      <w:proofErr w:type="spellEnd"/>
      <w:r w:rsidRPr="00656CC5">
        <w:rPr>
          <w:bCs/>
        </w:rPr>
        <w:t xml:space="preserve">. , </w:t>
      </w:r>
      <w:proofErr w:type="spellStart"/>
      <w:r w:rsidRPr="00656CC5">
        <w:rPr>
          <w:bCs/>
        </w:rPr>
        <w:t>бр</w:t>
      </w:r>
      <w:proofErr w:type="spellEnd"/>
      <w:r w:rsidRPr="00656CC5">
        <w:rPr>
          <w:bCs/>
        </w:rPr>
        <w:t xml:space="preserve">. 49 </w:t>
      </w:r>
      <w:proofErr w:type="spellStart"/>
      <w:r w:rsidRPr="00656CC5">
        <w:rPr>
          <w:bCs/>
        </w:rPr>
        <w:t>от</w:t>
      </w:r>
      <w:proofErr w:type="spellEnd"/>
      <w:r w:rsidRPr="00656CC5">
        <w:rPr>
          <w:bCs/>
        </w:rPr>
        <w:t xml:space="preserve"> 14.06.2005г./.</w:t>
      </w:r>
    </w:p>
    <w:p w:rsidR="004D21F7" w:rsidRPr="00656CC5" w:rsidRDefault="004D21F7" w:rsidP="004D21F7">
      <w:pPr>
        <w:tabs>
          <w:tab w:val="left" w:pos="1985"/>
        </w:tabs>
        <w:rPr>
          <w:bCs/>
        </w:rPr>
      </w:pPr>
    </w:p>
    <w:p w:rsidR="004D21F7" w:rsidRPr="00656CC5" w:rsidRDefault="004D21F7" w:rsidP="004D21F7">
      <w:pPr>
        <w:tabs>
          <w:tab w:val="left" w:pos="1985"/>
        </w:tabs>
        <w:rPr>
          <w:bCs/>
          <w:caps/>
        </w:rPr>
      </w:pPr>
      <w:r w:rsidRPr="00656CC5">
        <w:rPr>
          <w:bCs/>
          <w:caps/>
        </w:rPr>
        <w:t>Почистване</w:t>
      </w:r>
    </w:p>
    <w:p w:rsidR="004D21F7" w:rsidRPr="00656CC5" w:rsidRDefault="004D21F7" w:rsidP="004D21F7">
      <w:pPr>
        <w:tabs>
          <w:tab w:val="left" w:pos="0"/>
        </w:tabs>
        <w:jc w:val="both"/>
        <w:rPr>
          <w:bCs/>
        </w:rPr>
      </w:pPr>
      <w:r w:rsidRPr="00656CC5">
        <w:rPr>
          <w:bCs/>
        </w:rPr>
        <w:lastRenderedPageBreak/>
        <w:tab/>
      </w:r>
      <w:proofErr w:type="spellStart"/>
      <w:r w:rsidRPr="00656CC5">
        <w:rPr>
          <w:bCs/>
        </w:rPr>
        <w:t>След</w:t>
      </w:r>
      <w:proofErr w:type="spellEnd"/>
      <w:r w:rsidRPr="00656CC5">
        <w:rPr>
          <w:bCs/>
        </w:rPr>
        <w:t xml:space="preserve"> </w:t>
      </w:r>
      <w:proofErr w:type="spellStart"/>
      <w:r w:rsidRPr="00656CC5">
        <w:rPr>
          <w:bCs/>
        </w:rPr>
        <w:t>завършване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и </w:t>
      </w:r>
      <w:proofErr w:type="spellStart"/>
      <w:r w:rsidRPr="00656CC5">
        <w:rPr>
          <w:bCs/>
        </w:rPr>
        <w:t>монтажните</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Изпълнителят</w:t>
      </w:r>
      <w:proofErr w:type="spellEnd"/>
      <w:r w:rsidRPr="00656CC5">
        <w:rPr>
          <w:bCs/>
        </w:rPr>
        <w:t xml:space="preserve"> </w:t>
      </w:r>
      <w:proofErr w:type="spellStart"/>
      <w:r w:rsidRPr="00656CC5">
        <w:rPr>
          <w:bCs/>
        </w:rPr>
        <w:t>трябва</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отстрани</w:t>
      </w:r>
      <w:proofErr w:type="spellEnd"/>
      <w:r w:rsidRPr="00656CC5">
        <w:rPr>
          <w:bCs/>
        </w:rPr>
        <w:t xml:space="preserve"> </w:t>
      </w:r>
      <w:proofErr w:type="spellStart"/>
      <w:r w:rsidRPr="00656CC5">
        <w:rPr>
          <w:bCs/>
        </w:rPr>
        <w:t>от</w:t>
      </w:r>
      <w:proofErr w:type="spellEnd"/>
      <w:r w:rsidRPr="00656CC5">
        <w:rPr>
          <w:bCs/>
        </w:rPr>
        <w:t xml:space="preserve"> </w:t>
      </w:r>
      <w:proofErr w:type="spellStart"/>
      <w:r w:rsidRPr="00656CC5">
        <w:rPr>
          <w:bCs/>
        </w:rPr>
        <w:t>работните</w:t>
      </w:r>
      <w:proofErr w:type="spellEnd"/>
      <w:r w:rsidRPr="00656CC5">
        <w:rPr>
          <w:bCs/>
        </w:rPr>
        <w:t xml:space="preserve"> </w:t>
      </w:r>
      <w:proofErr w:type="spellStart"/>
      <w:r w:rsidRPr="00656CC5">
        <w:rPr>
          <w:bCs/>
        </w:rPr>
        <w:t>площадки</w:t>
      </w:r>
      <w:proofErr w:type="spellEnd"/>
      <w:r w:rsidRPr="00656CC5">
        <w:rPr>
          <w:bCs/>
        </w:rPr>
        <w:t xml:space="preserve"> </w:t>
      </w:r>
      <w:proofErr w:type="spellStart"/>
      <w:r w:rsidRPr="00656CC5">
        <w:rPr>
          <w:bCs/>
        </w:rPr>
        <w:t>всички</w:t>
      </w:r>
      <w:proofErr w:type="spellEnd"/>
      <w:r w:rsidRPr="00656CC5">
        <w:rPr>
          <w:bCs/>
        </w:rPr>
        <w:t xml:space="preserve"> </w:t>
      </w:r>
      <w:proofErr w:type="spellStart"/>
      <w:r w:rsidRPr="00656CC5">
        <w:rPr>
          <w:bCs/>
        </w:rPr>
        <w:t>отпадъци</w:t>
      </w:r>
      <w:proofErr w:type="spellEnd"/>
      <w:r w:rsidRPr="00656CC5">
        <w:rPr>
          <w:bCs/>
        </w:rPr>
        <w:t xml:space="preserve">, а </w:t>
      </w:r>
      <w:proofErr w:type="spellStart"/>
      <w:r w:rsidRPr="00656CC5">
        <w:rPr>
          <w:bCs/>
        </w:rPr>
        <w:t>също</w:t>
      </w:r>
      <w:proofErr w:type="spellEnd"/>
      <w:r w:rsidRPr="00656CC5">
        <w:rPr>
          <w:bCs/>
        </w:rPr>
        <w:t xml:space="preserve"> </w:t>
      </w:r>
      <w:proofErr w:type="spellStart"/>
      <w:r w:rsidRPr="00656CC5">
        <w:rPr>
          <w:bCs/>
        </w:rPr>
        <w:t>така</w:t>
      </w:r>
      <w:proofErr w:type="spellEnd"/>
      <w:r w:rsidRPr="00656CC5">
        <w:rPr>
          <w:bCs/>
        </w:rPr>
        <w:t xml:space="preserve"> и </w:t>
      </w:r>
      <w:proofErr w:type="spellStart"/>
      <w:r w:rsidRPr="00656CC5">
        <w:rPr>
          <w:bCs/>
        </w:rPr>
        <w:t>временните</w:t>
      </w:r>
      <w:proofErr w:type="spellEnd"/>
      <w:r w:rsidRPr="00656CC5">
        <w:rPr>
          <w:bCs/>
        </w:rPr>
        <w:t xml:space="preserve"> </w:t>
      </w:r>
      <w:proofErr w:type="spellStart"/>
      <w:r w:rsidRPr="00656CC5">
        <w:rPr>
          <w:bCs/>
        </w:rPr>
        <w:t>строителни</w:t>
      </w:r>
      <w:proofErr w:type="spellEnd"/>
      <w:r w:rsidRPr="00656CC5">
        <w:rPr>
          <w:bCs/>
        </w:rPr>
        <w:t xml:space="preserve"> </w:t>
      </w:r>
      <w:proofErr w:type="spellStart"/>
      <w:r w:rsidRPr="00656CC5">
        <w:rPr>
          <w:bCs/>
        </w:rPr>
        <w:t>знаци</w:t>
      </w:r>
      <w:proofErr w:type="spellEnd"/>
      <w:r w:rsidRPr="00656CC5">
        <w:rPr>
          <w:bCs/>
        </w:rPr>
        <w:t xml:space="preserve">, </w:t>
      </w:r>
      <w:proofErr w:type="spellStart"/>
      <w:r w:rsidRPr="00656CC5">
        <w:rPr>
          <w:bCs/>
        </w:rPr>
        <w:t>инструменти</w:t>
      </w:r>
      <w:proofErr w:type="spellEnd"/>
      <w:r w:rsidRPr="00656CC5">
        <w:rPr>
          <w:bCs/>
        </w:rPr>
        <w:t xml:space="preserve"> , </w:t>
      </w:r>
      <w:proofErr w:type="spellStart"/>
      <w:r w:rsidRPr="00656CC5">
        <w:rPr>
          <w:bCs/>
        </w:rPr>
        <w:t>материали</w:t>
      </w:r>
      <w:proofErr w:type="spellEnd"/>
      <w:r w:rsidRPr="00656CC5">
        <w:rPr>
          <w:bCs/>
        </w:rPr>
        <w:t xml:space="preserve">, </w:t>
      </w:r>
      <w:proofErr w:type="spellStart"/>
      <w:r w:rsidRPr="00656CC5">
        <w:rPr>
          <w:bCs/>
        </w:rPr>
        <w:t>строителна</w:t>
      </w:r>
      <w:proofErr w:type="spellEnd"/>
      <w:r w:rsidRPr="00656CC5">
        <w:rPr>
          <w:bCs/>
        </w:rPr>
        <w:t xml:space="preserve"> </w:t>
      </w:r>
      <w:proofErr w:type="spellStart"/>
      <w:r w:rsidRPr="00656CC5">
        <w:rPr>
          <w:bCs/>
        </w:rPr>
        <w:t>механизация</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оборудване</w:t>
      </w:r>
      <w:proofErr w:type="spellEnd"/>
      <w:r w:rsidRPr="00656CC5">
        <w:rPr>
          <w:bCs/>
        </w:rPr>
        <w:t xml:space="preserve">, </w:t>
      </w:r>
      <w:proofErr w:type="spellStart"/>
      <w:r w:rsidRPr="00656CC5">
        <w:rPr>
          <w:bCs/>
        </w:rPr>
        <w:t>които</w:t>
      </w:r>
      <w:proofErr w:type="spellEnd"/>
      <w:r w:rsidRPr="00656CC5">
        <w:rPr>
          <w:bCs/>
        </w:rPr>
        <w:t xml:space="preserve"> </w:t>
      </w:r>
      <w:proofErr w:type="spellStart"/>
      <w:r w:rsidRPr="00656CC5">
        <w:rPr>
          <w:bCs/>
        </w:rPr>
        <w:t>той</w:t>
      </w:r>
      <w:proofErr w:type="spellEnd"/>
      <w:r w:rsidRPr="00656CC5">
        <w:rPr>
          <w:bCs/>
        </w:rPr>
        <w:t xml:space="preserve"> </w:t>
      </w:r>
      <w:proofErr w:type="spellStart"/>
      <w:r w:rsidRPr="00656CC5">
        <w:rPr>
          <w:bCs/>
        </w:rPr>
        <w:t>или</w:t>
      </w:r>
      <w:proofErr w:type="spellEnd"/>
      <w:r w:rsidRPr="00656CC5">
        <w:rPr>
          <w:bCs/>
        </w:rPr>
        <w:t xml:space="preserve"> </w:t>
      </w:r>
      <w:proofErr w:type="spellStart"/>
      <w:r w:rsidRPr="00656CC5">
        <w:rPr>
          <w:bCs/>
        </w:rPr>
        <w:t>всеки</w:t>
      </w:r>
      <w:proofErr w:type="spellEnd"/>
      <w:r w:rsidRPr="00656CC5">
        <w:rPr>
          <w:bCs/>
        </w:rPr>
        <w:t xml:space="preserve"> </w:t>
      </w:r>
      <w:proofErr w:type="spellStart"/>
      <w:r w:rsidRPr="00656CC5">
        <w:rPr>
          <w:bCs/>
        </w:rPr>
        <w:t>негов</w:t>
      </w:r>
      <w:proofErr w:type="spellEnd"/>
      <w:r w:rsidRPr="00656CC5">
        <w:rPr>
          <w:bCs/>
        </w:rPr>
        <w:t xml:space="preserve"> </w:t>
      </w:r>
      <w:proofErr w:type="spellStart"/>
      <w:r w:rsidRPr="00656CC5">
        <w:rPr>
          <w:bCs/>
        </w:rPr>
        <w:t>подизпълнител</w:t>
      </w:r>
      <w:proofErr w:type="spellEnd"/>
      <w:r w:rsidRPr="00656CC5">
        <w:rPr>
          <w:bCs/>
        </w:rPr>
        <w:t xml:space="preserve"> е </w:t>
      </w:r>
      <w:proofErr w:type="spellStart"/>
      <w:r w:rsidRPr="00656CC5">
        <w:rPr>
          <w:bCs/>
        </w:rPr>
        <w:t>използвал</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извършването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работите</w:t>
      </w:r>
      <w:proofErr w:type="spellEnd"/>
      <w:r w:rsidRPr="00656CC5">
        <w:rPr>
          <w:bCs/>
        </w:rPr>
        <w:t>.</w:t>
      </w:r>
    </w:p>
    <w:p w:rsidR="004D21F7" w:rsidRPr="00656CC5" w:rsidRDefault="004D21F7" w:rsidP="004D21F7">
      <w:pPr>
        <w:tabs>
          <w:tab w:val="left" w:pos="1985"/>
        </w:tabs>
        <w:rPr>
          <w:bCs/>
        </w:rPr>
      </w:pPr>
    </w:p>
    <w:p w:rsidR="004D21F7" w:rsidRPr="00656CC5" w:rsidRDefault="004D21F7" w:rsidP="004D21F7">
      <w:pPr>
        <w:tabs>
          <w:tab w:val="left" w:pos="1985"/>
        </w:tabs>
        <w:rPr>
          <w:bCs/>
        </w:rPr>
      </w:pPr>
    </w:p>
    <w:p w:rsidR="004D21F7" w:rsidRPr="00656CC5" w:rsidRDefault="004D21F7" w:rsidP="004D21F7">
      <w:pPr>
        <w:tabs>
          <w:tab w:val="left" w:pos="1985"/>
        </w:tabs>
        <w:rPr>
          <w:bCs/>
        </w:rPr>
      </w:pPr>
    </w:p>
    <w:p w:rsidR="004D21F7" w:rsidRPr="00656CC5" w:rsidRDefault="004D21F7" w:rsidP="004D21F7">
      <w:pPr>
        <w:tabs>
          <w:tab w:val="left" w:pos="1985"/>
        </w:tabs>
        <w:jc w:val="both"/>
        <w:rPr>
          <w:bCs/>
          <w:caps/>
        </w:rPr>
      </w:pPr>
      <w:r w:rsidRPr="00656CC5">
        <w:rPr>
          <w:bCs/>
          <w:caps/>
        </w:rPr>
        <w:t>Нормативни изисквания</w:t>
      </w:r>
    </w:p>
    <w:p w:rsidR="004D21F7" w:rsidRPr="00656CC5" w:rsidRDefault="004D21F7" w:rsidP="004D21F7">
      <w:pPr>
        <w:tabs>
          <w:tab w:val="left" w:pos="1985"/>
        </w:tabs>
        <w:jc w:val="both"/>
        <w:rPr>
          <w:bCs/>
        </w:rPr>
      </w:pPr>
      <w:r w:rsidRPr="00656CC5">
        <w:rPr>
          <w:bCs/>
        </w:rPr>
        <w:t xml:space="preserve">1.Вложените </w:t>
      </w:r>
      <w:proofErr w:type="spellStart"/>
      <w:r w:rsidRPr="00656CC5">
        <w:rPr>
          <w:bCs/>
        </w:rPr>
        <w:t>материали</w:t>
      </w:r>
      <w:proofErr w:type="spellEnd"/>
      <w:r w:rsidRPr="00656CC5">
        <w:rPr>
          <w:bCs/>
        </w:rPr>
        <w:t xml:space="preserve"> и </w:t>
      </w:r>
      <w:proofErr w:type="spellStart"/>
      <w:r w:rsidRPr="00656CC5">
        <w:rPr>
          <w:bCs/>
        </w:rPr>
        <w:t>изделия</w:t>
      </w:r>
      <w:proofErr w:type="spellEnd"/>
      <w:r w:rsidRPr="00656CC5">
        <w:rPr>
          <w:bCs/>
        </w:rPr>
        <w:t xml:space="preserve"> </w:t>
      </w:r>
      <w:proofErr w:type="spellStart"/>
      <w:r w:rsidRPr="00656CC5">
        <w:rPr>
          <w:bCs/>
        </w:rPr>
        <w:t>при</w:t>
      </w:r>
      <w:proofErr w:type="spellEnd"/>
      <w:r w:rsidRPr="00656CC5">
        <w:rPr>
          <w:bCs/>
        </w:rPr>
        <w:t xml:space="preserve"> </w:t>
      </w:r>
      <w:proofErr w:type="spellStart"/>
      <w:r w:rsidRPr="00656CC5">
        <w:rPr>
          <w:bCs/>
        </w:rPr>
        <w:t>изпълнение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и </w:t>
      </w:r>
      <w:proofErr w:type="spellStart"/>
      <w:r w:rsidRPr="00656CC5">
        <w:rPr>
          <w:bCs/>
        </w:rPr>
        <w:t>монтажни</w:t>
      </w:r>
      <w:proofErr w:type="spellEnd"/>
      <w:r w:rsidRPr="00656CC5">
        <w:rPr>
          <w:bCs/>
        </w:rPr>
        <w:t xml:space="preserve"> </w:t>
      </w:r>
      <w:proofErr w:type="spellStart"/>
      <w:r w:rsidRPr="00656CC5">
        <w:rPr>
          <w:bCs/>
        </w:rPr>
        <w:t>работи</w:t>
      </w:r>
      <w:proofErr w:type="spellEnd"/>
      <w:r w:rsidRPr="00656CC5">
        <w:rPr>
          <w:bCs/>
        </w:rPr>
        <w:t xml:space="preserve"> </w:t>
      </w:r>
      <w:proofErr w:type="spellStart"/>
      <w:r w:rsidRPr="00656CC5">
        <w:rPr>
          <w:bCs/>
        </w:rPr>
        <w:t>да</w:t>
      </w:r>
      <w:proofErr w:type="spellEnd"/>
      <w:r w:rsidRPr="00656CC5">
        <w:rPr>
          <w:bCs/>
        </w:rPr>
        <w:t xml:space="preserve"> </w:t>
      </w:r>
      <w:proofErr w:type="spellStart"/>
      <w:r w:rsidRPr="00656CC5">
        <w:rPr>
          <w:bCs/>
        </w:rPr>
        <w:t>отговарят</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техническите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съгласно</w:t>
      </w:r>
      <w:proofErr w:type="spellEnd"/>
      <w:r w:rsidRPr="00656CC5">
        <w:rPr>
          <w:bCs/>
        </w:rPr>
        <w:t xml:space="preserve"> „</w:t>
      </w:r>
      <w:proofErr w:type="spellStart"/>
      <w:r w:rsidRPr="00656CC5">
        <w:rPr>
          <w:bCs/>
        </w:rPr>
        <w:t>Наредба</w:t>
      </w:r>
      <w:proofErr w:type="spellEnd"/>
      <w:r w:rsidRPr="00656CC5">
        <w:rPr>
          <w:bCs/>
        </w:rPr>
        <w:t xml:space="preserve"> </w:t>
      </w:r>
      <w:proofErr w:type="spellStart"/>
      <w:r w:rsidRPr="00656CC5">
        <w:rPr>
          <w:bCs/>
        </w:rPr>
        <w:t>за</w:t>
      </w:r>
      <w:proofErr w:type="spellEnd"/>
      <w:r w:rsidRPr="00656CC5">
        <w:rPr>
          <w:bCs/>
        </w:rPr>
        <w:t xml:space="preserve"> </w:t>
      </w:r>
      <w:proofErr w:type="spellStart"/>
      <w:r w:rsidRPr="00656CC5">
        <w:rPr>
          <w:bCs/>
        </w:rPr>
        <w:t>съществените</w:t>
      </w:r>
      <w:proofErr w:type="spellEnd"/>
      <w:r w:rsidRPr="00656CC5">
        <w:rPr>
          <w:bCs/>
        </w:rPr>
        <w:t xml:space="preserve"> </w:t>
      </w:r>
      <w:proofErr w:type="spellStart"/>
      <w:r w:rsidRPr="00656CC5">
        <w:rPr>
          <w:bCs/>
        </w:rPr>
        <w:t>изисквания</w:t>
      </w:r>
      <w:proofErr w:type="spellEnd"/>
      <w:r w:rsidRPr="00656CC5">
        <w:rPr>
          <w:bCs/>
        </w:rPr>
        <w:t xml:space="preserve"> </w:t>
      </w:r>
      <w:proofErr w:type="spellStart"/>
      <w:r w:rsidRPr="00656CC5">
        <w:rPr>
          <w:bCs/>
        </w:rPr>
        <w:t>към</w:t>
      </w:r>
      <w:proofErr w:type="spellEnd"/>
      <w:r w:rsidRPr="00656CC5">
        <w:rPr>
          <w:bCs/>
        </w:rPr>
        <w:t xml:space="preserve"> </w:t>
      </w:r>
      <w:proofErr w:type="spellStart"/>
      <w:r w:rsidRPr="00656CC5">
        <w:rPr>
          <w:bCs/>
        </w:rPr>
        <w:t>строежите</w:t>
      </w:r>
      <w:proofErr w:type="spellEnd"/>
      <w:r w:rsidRPr="00656CC5">
        <w:rPr>
          <w:bCs/>
        </w:rPr>
        <w:t xml:space="preserve"> и </w:t>
      </w:r>
      <w:proofErr w:type="spellStart"/>
      <w:r w:rsidRPr="00656CC5">
        <w:rPr>
          <w:bCs/>
        </w:rPr>
        <w:t>оценяване</w:t>
      </w:r>
      <w:proofErr w:type="spellEnd"/>
      <w:r w:rsidRPr="00656CC5">
        <w:rPr>
          <w:bCs/>
        </w:rPr>
        <w:t xml:space="preserve"> </w:t>
      </w:r>
      <w:proofErr w:type="spellStart"/>
      <w:r w:rsidRPr="00656CC5">
        <w:rPr>
          <w:bCs/>
        </w:rPr>
        <w:t>съответствието</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строителните</w:t>
      </w:r>
      <w:proofErr w:type="spellEnd"/>
      <w:r w:rsidRPr="00656CC5">
        <w:rPr>
          <w:bCs/>
        </w:rPr>
        <w:t xml:space="preserve"> </w:t>
      </w:r>
      <w:proofErr w:type="spellStart"/>
      <w:r w:rsidRPr="00656CC5">
        <w:rPr>
          <w:bCs/>
        </w:rPr>
        <w:t>продукти</w:t>
      </w:r>
      <w:proofErr w:type="spellEnd"/>
      <w:r w:rsidRPr="00656CC5">
        <w:rPr>
          <w:bCs/>
        </w:rPr>
        <w:t xml:space="preserve">“, </w:t>
      </w:r>
      <w:proofErr w:type="spellStart"/>
      <w:r w:rsidRPr="00656CC5">
        <w:rPr>
          <w:bCs/>
        </w:rPr>
        <w:t>приета</w:t>
      </w:r>
      <w:proofErr w:type="spellEnd"/>
      <w:r w:rsidRPr="00656CC5">
        <w:rPr>
          <w:bCs/>
        </w:rPr>
        <w:t xml:space="preserve"> с ПМС №325/06.12.2006г., ДВ. Бр.106 </w:t>
      </w:r>
      <w:proofErr w:type="spellStart"/>
      <w:r w:rsidRPr="00656CC5">
        <w:rPr>
          <w:bCs/>
        </w:rPr>
        <w:t>от</w:t>
      </w:r>
      <w:proofErr w:type="spellEnd"/>
      <w:r w:rsidRPr="00656CC5">
        <w:rPr>
          <w:bCs/>
        </w:rPr>
        <w:t xml:space="preserve"> 2006г.</w:t>
      </w:r>
    </w:p>
    <w:p w:rsidR="004D21F7" w:rsidRPr="00656CC5" w:rsidRDefault="004D21F7" w:rsidP="004D21F7">
      <w:pPr>
        <w:tabs>
          <w:tab w:val="left" w:pos="1985"/>
        </w:tabs>
        <w:jc w:val="both"/>
        <w:rPr>
          <w:bCs/>
        </w:rPr>
      </w:pPr>
      <w:r w:rsidRPr="00656CC5">
        <w:rPr>
          <w:bCs/>
        </w:rPr>
        <w:t xml:space="preserve">2.“Наредба №3 </w:t>
      </w:r>
      <w:proofErr w:type="spellStart"/>
      <w:r w:rsidRPr="00656CC5">
        <w:rPr>
          <w:bCs/>
        </w:rPr>
        <w:t>на</w:t>
      </w:r>
      <w:proofErr w:type="spellEnd"/>
      <w:r w:rsidRPr="00656CC5">
        <w:rPr>
          <w:bCs/>
        </w:rPr>
        <w:t xml:space="preserve"> МРРБ </w:t>
      </w:r>
      <w:proofErr w:type="spellStart"/>
      <w:r w:rsidRPr="00656CC5">
        <w:rPr>
          <w:bCs/>
        </w:rPr>
        <w:t>от</w:t>
      </w:r>
      <w:proofErr w:type="spellEnd"/>
      <w:r w:rsidRPr="00656CC5">
        <w:rPr>
          <w:bCs/>
        </w:rPr>
        <w:t xml:space="preserve"> 2003г. </w:t>
      </w:r>
      <w:proofErr w:type="spellStart"/>
      <w:r w:rsidRPr="00656CC5">
        <w:rPr>
          <w:bCs/>
        </w:rPr>
        <w:t>за</w:t>
      </w:r>
      <w:proofErr w:type="spellEnd"/>
      <w:r w:rsidRPr="00656CC5">
        <w:rPr>
          <w:bCs/>
        </w:rPr>
        <w:t xml:space="preserve"> </w:t>
      </w:r>
      <w:proofErr w:type="spellStart"/>
      <w:r w:rsidRPr="00656CC5">
        <w:rPr>
          <w:bCs/>
        </w:rPr>
        <w:t>съставяне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актове</w:t>
      </w:r>
      <w:proofErr w:type="spellEnd"/>
      <w:r w:rsidRPr="00656CC5">
        <w:rPr>
          <w:bCs/>
        </w:rPr>
        <w:t xml:space="preserve"> и </w:t>
      </w:r>
      <w:proofErr w:type="spellStart"/>
      <w:r w:rsidRPr="00656CC5">
        <w:rPr>
          <w:bCs/>
        </w:rPr>
        <w:t>протоколи</w:t>
      </w:r>
      <w:proofErr w:type="spellEnd"/>
      <w:r w:rsidRPr="00656CC5">
        <w:rPr>
          <w:bCs/>
        </w:rPr>
        <w:t xml:space="preserve"> </w:t>
      </w:r>
      <w:proofErr w:type="spellStart"/>
      <w:r w:rsidRPr="00656CC5">
        <w:rPr>
          <w:bCs/>
        </w:rPr>
        <w:t>по</w:t>
      </w:r>
      <w:proofErr w:type="spellEnd"/>
      <w:r w:rsidRPr="00656CC5">
        <w:rPr>
          <w:bCs/>
        </w:rPr>
        <w:t xml:space="preserve"> </w:t>
      </w:r>
      <w:proofErr w:type="spellStart"/>
      <w:r w:rsidRPr="00656CC5">
        <w:rPr>
          <w:bCs/>
        </w:rPr>
        <w:t>време</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строителството</w:t>
      </w:r>
      <w:proofErr w:type="spellEnd"/>
    </w:p>
    <w:p w:rsidR="004D21F7" w:rsidRPr="00656CC5" w:rsidRDefault="004D21F7" w:rsidP="004D21F7">
      <w:pPr>
        <w:tabs>
          <w:tab w:val="left" w:pos="1985"/>
        </w:tabs>
        <w:jc w:val="both"/>
        <w:rPr>
          <w:bCs/>
        </w:rPr>
      </w:pPr>
      <w:r w:rsidRPr="00656CC5">
        <w:rPr>
          <w:bCs/>
        </w:rPr>
        <w:t xml:space="preserve">4.Закона </w:t>
      </w:r>
      <w:proofErr w:type="spellStart"/>
      <w:r w:rsidRPr="00656CC5">
        <w:rPr>
          <w:bCs/>
        </w:rPr>
        <w:t>за</w:t>
      </w:r>
      <w:proofErr w:type="spellEnd"/>
      <w:r w:rsidRPr="00656CC5">
        <w:rPr>
          <w:bCs/>
        </w:rPr>
        <w:t xml:space="preserve"> </w:t>
      </w:r>
      <w:proofErr w:type="spellStart"/>
      <w:r w:rsidRPr="00656CC5">
        <w:rPr>
          <w:bCs/>
        </w:rPr>
        <w:t>здравословни</w:t>
      </w:r>
      <w:proofErr w:type="spellEnd"/>
      <w:r w:rsidRPr="00656CC5">
        <w:rPr>
          <w:bCs/>
        </w:rPr>
        <w:t xml:space="preserve"> и </w:t>
      </w:r>
      <w:proofErr w:type="spellStart"/>
      <w:r w:rsidRPr="00656CC5">
        <w:rPr>
          <w:bCs/>
        </w:rPr>
        <w:t>безопасни</w:t>
      </w:r>
      <w:proofErr w:type="spellEnd"/>
      <w:r w:rsidRPr="00656CC5">
        <w:rPr>
          <w:bCs/>
        </w:rPr>
        <w:t xml:space="preserve"> </w:t>
      </w:r>
      <w:proofErr w:type="spellStart"/>
      <w:r w:rsidRPr="00656CC5">
        <w:rPr>
          <w:bCs/>
        </w:rPr>
        <w:t>условия</w:t>
      </w:r>
      <w:proofErr w:type="spellEnd"/>
      <w:r w:rsidRPr="00656CC5">
        <w:rPr>
          <w:bCs/>
        </w:rPr>
        <w:t xml:space="preserve"> </w:t>
      </w:r>
      <w:proofErr w:type="spellStart"/>
      <w:r w:rsidRPr="00656CC5">
        <w:rPr>
          <w:bCs/>
        </w:rPr>
        <w:t>на</w:t>
      </w:r>
      <w:proofErr w:type="spellEnd"/>
      <w:r w:rsidRPr="00656CC5">
        <w:rPr>
          <w:bCs/>
        </w:rPr>
        <w:t xml:space="preserve"> </w:t>
      </w:r>
      <w:proofErr w:type="spellStart"/>
      <w:r w:rsidRPr="00656CC5">
        <w:rPr>
          <w:bCs/>
        </w:rPr>
        <w:t>труд</w:t>
      </w:r>
      <w:proofErr w:type="spellEnd"/>
    </w:p>
    <w:p w:rsidR="004D21F7" w:rsidRPr="00656CC5" w:rsidRDefault="004D21F7" w:rsidP="004D21F7">
      <w:pPr>
        <w:tabs>
          <w:tab w:val="left" w:pos="1985"/>
        </w:tabs>
        <w:jc w:val="both"/>
        <w:rPr>
          <w:bCs/>
        </w:rPr>
      </w:pPr>
      <w:r w:rsidRPr="00656CC5">
        <w:rPr>
          <w:bCs/>
        </w:rPr>
        <w:t xml:space="preserve">5.Наредба №2 </w:t>
      </w:r>
      <w:proofErr w:type="spellStart"/>
      <w:r w:rsidRPr="00656CC5">
        <w:rPr>
          <w:bCs/>
        </w:rPr>
        <w:t>от</w:t>
      </w:r>
      <w:proofErr w:type="spellEnd"/>
      <w:r w:rsidRPr="00656CC5">
        <w:rPr>
          <w:bCs/>
        </w:rPr>
        <w:t xml:space="preserve"> 22.03.2004г. </w:t>
      </w:r>
      <w:proofErr w:type="spellStart"/>
      <w:r w:rsidRPr="00656CC5">
        <w:rPr>
          <w:bCs/>
        </w:rPr>
        <w:t>на</w:t>
      </w:r>
      <w:proofErr w:type="spellEnd"/>
      <w:r w:rsidRPr="00656CC5">
        <w:rPr>
          <w:bCs/>
        </w:rPr>
        <w:t xml:space="preserve"> МРРБ (ДВ. Бр.37/2004г.)</w:t>
      </w:r>
    </w:p>
    <w:p w:rsidR="00C572AF" w:rsidRPr="00656CC5" w:rsidRDefault="00C572AF" w:rsidP="00C572AF">
      <w:pPr>
        <w:tabs>
          <w:tab w:val="left" w:pos="1890"/>
        </w:tabs>
        <w:rPr>
          <w:b/>
          <w:color w:val="17365D" w:themeColor="text2" w:themeShade="BF"/>
          <w:lang w:val="bg-BG"/>
        </w:rPr>
      </w:pPr>
    </w:p>
    <w:p w:rsidR="00823049" w:rsidRPr="00656CC5" w:rsidRDefault="00823049" w:rsidP="00823049">
      <w:pPr>
        <w:rPr>
          <w:b/>
          <w:i/>
          <w:color w:val="365F91" w:themeColor="accent1" w:themeShade="BF"/>
          <w:lang w:val="bg-BG"/>
        </w:rPr>
      </w:pPr>
      <w:r w:rsidRPr="00656CC5">
        <w:rPr>
          <w:b/>
          <w:i/>
          <w:color w:val="365F91" w:themeColor="accent1" w:themeShade="BF"/>
          <w:lang w:val="bg-BG"/>
        </w:rPr>
        <w:t>За Обособена позиция № 3: Изграждане на спортна площадка в с. Големо Бучино, община Перник</w:t>
      </w:r>
    </w:p>
    <w:p w:rsidR="006B3281" w:rsidRPr="00656CC5" w:rsidRDefault="006B3281" w:rsidP="00823049">
      <w:pPr>
        <w:rPr>
          <w:b/>
          <w:i/>
          <w:lang w:val="bg-BG"/>
        </w:rPr>
      </w:pPr>
    </w:p>
    <w:p w:rsidR="00CA4F4E" w:rsidRPr="00656CC5" w:rsidRDefault="00CA4F4E" w:rsidP="00CA4F4E">
      <w:pPr>
        <w:tabs>
          <w:tab w:val="left" w:pos="1890"/>
        </w:tabs>
        <w:rPr>
          <w:b/>
          <w:lang w:val="bg-BG"/>
        </w:rPr>
      </w:pPr>
      <w:r w:rsidRPr="00656CC5">
        <w:rPr>
          <w:b/>
          <w:lang w:val="bg-BG"/>
        </w:rPr>
        <w:t>І. За обособена позиция 3.:</w:t>
      </w:r>
    </w:p>
    <w:p w:rsidR="00CA4F4E" w:rsidRPr="00656CC5" w:rsidRDefault="00CA4F4E" w:rsidP="00CA4F4E">
      <w:pPr>
        <w:tabs>
          <w:tab w:val="left" w:pos="1890"/>
        </w:tabs>
        <w:rPr>
          <w:lang w:val="bg-BG"/>
        </w:rPr>
      </w:pPr>
      <w:r w:rsidRPr="00656CC5">
        <w:t xml:space="preserve">  </w:t>
      </w:r>
      <w:r w:rsidRPr="00656CC5">
        <w:rPr>
          <w:lang w:val="bg-BG"/>
        </w:rPr>
        <w:t xml:space="preserve"> „Изграждане на спортна площадка в </w:t>
      </w:r>
      <w:proofErr w:type="spellStart"/>
      <w:r w:rsidRPr="00656CC5">
        <w:rPr>
          <w:lang w:val="bg-BG"/>
        </w:rPr>
        <w:t>с.Големо</w:t>
      </w:r>
      <w:proofErr w:type="spellEnd"/>
      <w:r w:rsidRPr="00656CC5">
        <w:rPr>
          <w:lang w:val="bg-BG"/>
        </w:rPr>
        <w:t xml:space="preserve"> Бучино, Община Перник.</w:t>
      </w:r>
    </w:p>
    <w:p w:rsidR="00CA4F4E" w:rsidRPr="00656CC5" w:rsidRDefault="00CA4F4E" w:rsidP="00CA4F4E">
      <w:pPr>
        <w:tabs>
          <w:tab w:val="left" w:pos="1890"/>
        </w:tabs>
        <w:rPr>
          <w:lang w:val="bg-BG"/>
        </w:rPr>
      </w:pPr>
    </w:p>
    <w:p w:rsidR="00CA4F4E" w:rsidRPr="00656CC5" w:rsidRDefault="00CA4F4E" w:rsidP="00CA4F4E">
      <w:pPr>
        <w:tabs>
          <w:tab w:val="left" w:pos="1890"/>
        </w:tabs>
        <w:spacing w:after="240"/>
        <w:rPr>
          <w:b/>
          <w:lang w:val="bg-BG"/>
        </w:rPr>
      </w:pPr>
      <w:r w:rsidRPr="00656CC5">
        <w:rPr>
          <w:b/>
          <w:lang w:val="bg-BG"/>
        </w:rPr>
        <w:t>ІІ. Обект и местонахождение:</w:t>
      </w:r>
    </w:p>
    <w:p w:rsidR="00CA4F4E" w:rsidRPr="00656CC5" w:rsidRDefault="00CA4F4E" w:rsidP="00CA4F4E">
      <w:pPr>
        <w:tabs>
          <w:tab w:val="left" w:pos="1890"/>
        </w:tabs>
        <w:rPr>
          <w:lang w:val="bg-BG"/>
        </w:rPr>
      </w:pPr>
      <w:r w:rsidRPr="00656CC5">
        <w:rPr>
          <w:lang w:val="bg-BG"/>
        </w:rPr>
        <w:t xml:space="preserve">Спортна площадка в </w:t>
      </w:r>
      <w:proofErr w:type="spellStart"/>
      <w:r w:rsidRPr="00656CC5">
        <w:rPr>
          <w:lang w:val="bg-BG"/>
        </w:rPr>
        <w:t>с.Големо</w:t>
      </w:r>
      <w:proofErr w:type="spellEnd"/>
      <w:r w:rsidRPr="00656CC5">
        <w:rPr>
          <w:lang w:val="bg-BG"/>
        </w:rPr>
        <w:t xml:space="preserve"> Бучино, Община Перник, УПИ І, кв.26.</w:t>
      </w:r>
    </w:p>
    <w:p w:rsidR="00CA4F4E" w:rsidRPr="00656CC5" w:rsidRDefault="00CA4F4E" w:rsidP="00CA4F4E">
      <w:pPr>
        <w:tabs>
          <w:tab w:val="left" w:pos="1890"/>
        </w:tabs>
        <w:rPr>
          <w:lang w:val="bg-BG"/>
        </w:rPr>
      </w:pPr>
    </w:p>
    <w:p w:rsidR="00CA4F4E" w:rsidRPr="00656CC5" w:rsidRDefault="00CA4F4E" w:rsidP="00CA4F4E">
      <w:pPr>
        <w:tabs>
          <w:tab w:val="left" w:pos="1890"/>
        </w:tabs>
        <w:rPr>
          <w:b/>
          <w:lang w:val="bg-BG"/>
        </w:rPr>
      </w:pPr>
      <w:r w:rsidRPr="00656CC5">
        <w:rPr>
          <w:b/>
          <w:lang w:val="bg-BG"/>
        </w:rPr>
        <w:t>ІІІ. Прогнозна стойност и срок на поръчката:</w:t>
      </w:r>
    </w:p>
    <w:p w:rsidR="00CA4F4E" w:rsidRPr="00656CC5" w:rsidRDefault="00CA4F4E" w:rsidP="00CA4F4E">
      <w:pPr>
        <w:tabs>
          <w:tab w:val="left" w:pos="1890"/>
        </w:tabs>
        <w:rPr>
          <w:b/>
          <w:lang w:val="bg-BG"/>
        </w:rPr>
      </w:pPr>
    </w:p>
    <w:p w:rsidR="00CA4F4E" w:rsidRPr="00656CC5" w:rsidRDefault="00CA4F4E" w:rsidP="00CA4F4E">
      <w:pPr>
        <w:tabs>
          <w:tab w:val="left" w:pos="1890"/>
        </w:tabs>
        <w:spacing w:after="240"/>
        <w:jc w:val="both"/>
        <w:rPr>
          <w:lang w:val="bg-BG"/>
        </w:rPr>
      </w:pPr>
      <w:r w:rsidRPr="00656CC5">
        <w:rPr>
          <w:lang w:val="bg-BG"/>
        </w:rPr>
        <w:t xml:space="preserve"> </w:t>
      </w:r>
      <w:proofErr w:type="spellStart"/>
      <w:r w:rsidR="00577890" w:rsidRPr="00656CC5">
        <w:rPr>
          <w:bCs/>
        </w:rPr>
        <w:t>Прогнозната</w:t>
      </w:r>
      <w:proofErr w:type="spellEnd"/>
      <w:r w:rsidR="00577890" w:rsidRPr="00656CC5">
        <w:rPr>
          <w:bCs/>
        </w:rPr>
        <w:t xml:space="preserve"> </w:t>
      </w:r>
      <w:proofErr w:type="spellStart"/>
      <w:r w:rsidR="00577890" w:rsidRPr="00656CC5">
        <w:rPr>
          <w:bCs/>
        </w:rPr>
        <w:t>стойност</w:t>
      </w:r>
      <w:proofErr w:type="spellEnd"/>
      <w:r w:rsidR="00577890" w:rsidRPr="00656CC5">
        <w:rPr>
          <w:bCs/>
        </w:rPr>
        <w:t xml:space="preserve"> </w:t>
      </w:r>
      <w:proofErr w:type="spellStart"/>
      <w:r w:rsidR="00577890" w:rsidRPr="00656CC5">
        <w:rPr>
          <w:bCs/>
        </w:rPr>
        <w:t>на</w:t>
      </w:r>
      <w:proofErr w:type="spellEnd"/>
      <w:r w:rsidR="00577890" w:rsidRPr="00656CC5">
        <w:rPr>
          <w:bCs/>
        </w:rPr>
        <w:t xml:space="preserve"> </w:t>
      </w:r>
      <w:proofErr w:type="spellStart"/>
      <w:r w:rsidR="00577890" w:rsidRPr="00656CC5">
        <w:rPr>
          <w:bCs/>
        </w:rPr>
        <w:t>процедурата</w:t>
      </w:r>
      <w:proofErr w:type="spellEnd"/>
      <w:r w:rsidR="00577890" w:rsidRPr="00656CC5">
        <w:rPr>
          <w:bCs/>
        </w:rPr>
        <w:t xml:space="preserve"> е </w:t>
      </w:r>
      <w:r w:rsidR="00577890" w:rsidRPr="00656CC5">
        <w:rPr>
          <w:bCs/>
          <w:lang w:val="bg-BG"/>
        </w:rPr>
        <w:t xml:space="preserve"> </w:t>
      </w:r>
      <w:r w:rsidR="00577890" w:rsidRPr="00656CC5">
        <w:rPr>
          <w:b/>
          <w:bCs/>
          <w:lang w:val="bg-BG"/>
        </w:rPr>
        <w:t>50 000.00</w:t>
      </w:r>
      <w:r w:rsidR="00577890" w:rsidRPr="00656CC5">
        <w:rPr>
          <w:bCs/>
          <w:lang w:val="bg-BG"/>
        </w:rPr>
        <w:t xml:space="preserve"> лв.( петдесет хиляди лева) без ДДС или </w:t>
      </w:r>
      <w:r w:rsidR="00577890" w:rsidRPr="00656CC5">
        <w:rPr>
          <w:b/>
          <w:bCs/>
        </w:rPr>
        <w:t xml:space="preserve">60 000,00 </w:t>
      </w:r>
      <w:proofErr w:type="spellStart"/>
      <w:r w:rsidR="00577890" w:rsidRPr="00656CC5">
        <w:rPr>
          <w:b/>
          <w:bCs/>
        </w:rPr>
        <w:t>лв</w:t>
      </w:r>
      <w:proofErr w:type="spellEnd"/>
      <w:r w:rsidR="00577890" w:rsidRPr="00656CC5">
        <w:rPr>
          <w:b/>
          <w:bCs/>
        </w:rPr>
        <w:t>.</w:t>
      </w:r>
      <w:r w:rsidR="00577890" w:rsidRPr="00656CC5">
        <w:rPr>
          <w:b/>
          <w:bCs/>
          <w:lang w:val="bg-BG"/>
        </w:rPr>
        <w:t>(</w:t>
      </w:r>
      <w:r w:rsidR="00577890" w:rsidRPr="00656CC5">
        <w:rPr>
          <w:b/>
          <w:bCs/>
        </w:rPr>
        <w:t xml:space="preserve"> </w:t>
      </w:r>
      <w:r w:rsidR="00577890" w:rsidRPr="00656CC5">
        <w:rPr>
          <w:bCs/>
          <w:lang w:val="bg-BG"/>
        </w:rPr>
        <w:t xml:space="preserve">шестдесет хиляди лева ) </w:t>
      </w:r>
      <w:r w:rsidR="00577890" w:rsidRPr="00656CC5">
        <w:rPr>
          <w:b/>
          <w:bCs/>
        </w:rPr>
        <w:t>с ДДС</w:t>
      </w:r>
      <w:r w:rsidRPr="00656CC5">
        <w:rPr>
          <w:lang w:val="bg-BG"/>
        </w:rPr>
        <w:t>. Срок за изпълнение: не по-малко от 30 и не повече от 50  дни</w:t>
      </w:r>
    </w:p>
    <w:p w:rsidR="00CA4F4E" w:rsidRPr="00656CC5" w:rsidRDefault="00CA4F4E" w:rsidP="00CA4F4E">
      <w:pPr>
        <w:tabs>
          <w:tab w:val="left" w:pos="426"/>
        </w:tabs>
        <w:spacing w:after="240"/>
        <w:rPr>
          <w:b/>
          <w:lang w:val="bg-BG"/>
        </w:rPr>
      </w:pPr>
      <w:r w:rsidRPr="00656CC5">
        <w:rPr>
          <w:b/>
          <w:lang w:val="bg-BG"/>
        </w:rPr>
        <w:t>ІV. Съществуващо положение:</w:t>
      </w:r>
    </w:p>
    <w:p w:rsidR="00CA4F4E" w:rsidRPr="00656CC5" w:rsidRDefault="00CA4F4E" w:rsidP="00CA4F4E">
      <w:pPr>
        <w:tabs>
          <w:tab w:val="left" w:pos="1890"/>
        </w:tabs>
        <w:spacing w:after="240"/>
        <w:jc w:val="both"/>
        <w:rPr>
          <w:lang w:val="bg-BG"/>
        </w:rPr>
      </w:pPr>
      <w:r w:rsidRPr="00656CC5">
        <w:rPr>
          <w:lang w:val="bg-BG"/>
        </w:rPr>
        <w:t xml:space="preserve">  1. Теренът върху който ще се изгради спортната площадка в </w:t>
      </w:r>
      <w:proofErr w:type="spellStart"/>
      <w:r w:rsidRPr="00656CC5">
        <w:rPr>
          <w:lang w:val="bg-BG"/>
        </w:rPr>
        <w:t>с.Големо</w:t>
      </w:r>
      <w:proofErr w:type="spellEnd"/>
      <w:r w:rsidRPr="00656CC5">
        <w:rPr>
          <w:lang w:val="bg-BG"/>
        </w:rPr>
        <w:t xml:space="preserve"> Бучино е равнинен с лек наклон, върху който е положена асфалтова настилка.  </w:t>
      </w:r>
    </w:p>
    <w:p w:rsidR="00CA4F4E" w:rsidRPr="00656CC5" w:rsidRDefault="00CA4F4E" w:rsidP="00CA4F4E">
      <w:pPr>
        <w:tabs>
          <w:tab w:val="left" w:pos="1890"/>
        </w:tabs>
        <w:spacing w:after="240"/>
        <w:jc w:val="both"/>
        <w:rPr>
          <w:lang w:val="bg-BG"/>
        </w:rPr>
      </w:pPr>
      <w:r w:rsidRPr="00656CC5">
        <w:rPr>
          <w:lang w:val="bg-BG"/>
        </w:rPr>
        <w:t xml:space="preserve"> 2.  Теренът върху който ще се изгради тревен стадион в </w:t>
      </w:r>
      <w:proofErr w:type="spellStart"/>
      <w:r w:rsidRPr="00656CC5">
        <w:rPr>
          <w:lang w:val="bg-BG"/>
        </w:rPr>
        <w:t>с.Дивотино</w:t>
      </w:r>
      <w:proofErr w:type="spellEnd"/>
      <w:r w:rsidRPr="00656CC5">
        <w:rPr>
          <w:lang w:val="bg-BG"/>
        </w:rPr>
        <w:t xml:space="preserve"> е равнинен и затревен. Не е подравнен и се наблюдават недопустими за предназначението му неравности.</w:t>
      </w:r>
    </w:p>
    <w:p w:rsidR="00CA4F4E" w:rsidRPr="00656CC5" w:rsidRDefault="00CA4F4E" w:rsidP="00CA4F4E">
      <w:pPr>
        <w:tabs>
          <w:tab w:val="left" w:pos="1890"/>
        </w:tabs>
        <w:spacing w:after="240"/>
        <w:jc w:val="both"/>
        <w:rPr>
          <w:b/>
          <w:u w:val="single"/>
          <w:lang w:val="bg-BG"/>
        </w:rPr>
      </w:pPr>
      <w:r w:rsidRPr="00656CC5">
        <w:rPr>
          <w:b/>
          <w:u w:val="single"/>
          <w:lang w:val="bg-BG"/>
        </w:rPr>
        <w:t xml:space="preserve">Видове работи за изграждането на спортна площадка в </w:t>
      </w:r>
      <w:proofErr w:type="spellStart"/>
      <w:r w:rsidRPr="00656CC5">
        <w:rPr>
          <w:b/>
          <w:u w:val="single"/>
          <w:lang w:val="bg-BG"/>
        </w:rPr>
        <w:t>с.Големо</w:t>
      </w:r>
      <w:proofErr w:type="spellEnd"/>
      <w:r w:rsidRPr="00656CC5">
        <w:rPr>
          <w:b/>
          <w:u w:val="single"/>
          <w:lang w:val="bg-BG"/>
        </w:rPr>
        <w:t xml:space="preserve"> Бучино:</w:t>
      </w:r>
    </w:p>
    <w:p w:rsidR="00CA4F4E" w:rsidRPr="00656CC5" w:rsidRDefault="00CA4F4E" w:rsidP="00CA4F4E">
      <w:pPr>
        <w:tabs>
          <w:tab w:val="left" w:pos="1890"/>
        </w:tabs>
        <w:jc w:val="both"/>
        <w:rPr>
          <w:lang w:val="bg-BG"/>
        </w:rPr>
      </w:pPr>
      <w:r w:rsidRPr="00656CC5">
        <w:rPr>
          <w:b/>
          <w:lang w:val="bg-BG"/>
        </w:rPr>
        <w:t xml:space="preserve">      </w:t>
      </w:r>
      <w:r w:rsidRPr="00656CC5">
        <w:rPr>
          <w:lang w:val="bg-BG"/>
        </w:rPr>
        <w:t>За изграждането на спортната площадка първоначално е необходимо да се извърши оразмеряване, така че новоизградената площадка да е с идеална правоъгълна форма с размери 20м/30м., вкл. стоманобетоновите пояси, които трябва да се изпълнят с широчина 25см.</w:t>
      </w:r>
    </w:p>
    <w:p w:rsidR="00CA4F4E" w:rsidRPr="00656CC5" w:rsidRDefault="00CA4F4E" w:rsidP="00CA4F4E">
      <w:pPr>
        <w:tabs>
          <w:tab w:val="left" w:pos="1890"/>
        </w:tabs>
        <w:jc w:val="both"/>
        <w:rPr>
          <w:lang w:val="bg-BG"/>
        </w:rPr>
      </w:pPr>
      <w:r w:rsidRPr="00656CC5">
        <w:rPr>
          <w:lang w:val="bg-BG"/>
        </w:rPr>
        <w:t xml:space="preserve">     След като се оразмери трябва да се извърши изрязване на съществуващата асфалтова настилка, като се премахне оформената асфалтова ивица с ширина 30см. по целия периметър на площадката. Преди отстраняването на асфалтовата ивица, тя трябва да се раздроби чрез използване на подходящ </w:t>
      </w:r>
      <w:proofErr w:type="spellStart"/>
      <w:r w:rsidRPr="00656CC5">
        <w:rPr>
          <w:lang w:val="bg-BG"/>
        </w:rPr>
        <w:t>къртач</w:t>
      </w:r>
      <w:proofErr w:type="spellEnd"/>
      <w:r w:rsidRPr="00656CC5">
        <w:rPr>
          <w:lang w:val="bg-BG"/>
        </w:rPr>
        <w:t xml:space="preserve">. След това върху площта под отстранения асфалт, трябва да се извърши машинен траншеен изкоп с ширина 30см. и дълбочина 50см., </w:t>
      </w:r>
      <w:r w:rsidRPr="00656CC5">
        <w:rPr>
          <w:lang w:val="bg-BG"/>
        </w:rPr>
        <w:lastRenderedPageBreak/>
        <w:t xml:space="preserve">като се оформи хоризонтално дъното на изкопа, като при наклонен терен трябва  да се направи на стъпаловидни участъци. След оформяне на изкопа, се полага армировката на стоманобетоновия пояс от прави армировъчни пръти №8 през 20см., стремена от №8 през 20см. и </w:t>
      </w:r>
      <w:r w:rsidRPr="00656CC5">
        <w:t xml:space="preserve">Z – </w:t>
      </w:r>
      <w:r w:rsidRPr="00656CC5">
        <w:rPr>
          <w:lang w:val="bg-BG"/>
        </w:rPr>
        <w:t>връзки (</w:t>
      </w:r>
      <w:proofErr w:type="spellStart"/>
      <w:r w:rsidRPr="00656CC5">
        <w:rPr>
          <w:lang w:val="bg-BG"/>
        </w:rPr>
        <w:t>есове</w:t>
      </w:r>
      <w:proofErr w:type="spellEnd"/>
      <w:r w:rsidRPr="00656CC5">
        <w:rPr>
          <w:lang w:val="bg-BG"/>
        </w:rPr>
        <w:t xml:space="preserve">) от арматурно желязо ф6,5мм. </w:t>
      </w:r>
    </w:p>
    <w:p w:rsidR="00CA4F4E" w:rsidRPr="00656CC5" w:rsidRDefault="00CA4F4E" w:rsidP="00CA4F4E">
      <w:pPr>
        <w:tabs>
          <w:tab w:val="left" w:pos="1890"/>
        </w:tabs>
        <w:jc w:val="both"/>
        <w:rPr>
          <w:lang w:val="bg-BG"/>
        </w:rPr>
      </w:pPr>
      <w:r w:rsidRPr="00656CC5">
        <w:rPr>
          <w:lang w:val="bg-BG"/>
        </w:rPr>
        <w:t xml:space="preserve">     Армировката на пояса трябва да се фиксира така, че след полагането на бетона, бетоновото покритие на армировката на горния ръб на пояса да не е по-голямо от 2,5 до 3,0см. </w:t>
      </w:r>
    </w:p>
    <w:p w:rsidR="00CA4F4E" w:rsidRPr="00656CC5" w:rsidRDefault="00CA4F4E" w:rsidP="00CA4F4E">
      <w:pPr>
        <w:tabs>
          <w:tab w:val="left" w:pos="1890"/>
        </w:tabs>
        <w:jc w:val="both"/>
        <w:rPr>
          <w:lang w:val="bg-BG"/>
        </w:rPr>
      </w:pPr>
    </w:p>
    <w:p w:rsidR="00CA4F4E" w:rsidRPr="00656CC5" w:rsidRDefault="00CA4F4E" w:rsidP="00CA4F4E">
      <w:pPr>
        <w:tabs>
          <w:tab w:val="left" w:pos="1890"/>
        </w:tabs>
        <w:jc w:val="both"/>
        <w:rPr>
          <w:lang w:val="bg-BG"/>
        </w:rPr>
      </w:pPr>
      <w:r w:rsidRPr="00656CC5">
        <w:rPr>
          <w:lang w:val="bg-BG"/>
        </w:rPr>
        <w:t xml:space="preserve">     Да се поставят фиксатори за осигуряване на бетоново покритие на армировката от 1,5см.  Полагането на бетоновата смес може да се извърши на два етапа, като се използва бетон клас В20, който задължително трябва да се вибрира чрез използване на подходящ иглен вибратор. При първия етап след фиксиране на армировката в направения изкоп в проектното и положение, бетона се налива до нивото на терена. След полагането на бетона трябва да се направи двустранен кофраж, така че да се оформи бетоново сечение на пояса с широчина 25см. и височина, спрямо наклона на терена, така че горния ръб на пояса да е хоризонтален. Изходна точка при направа на кофража е най-високата точка от терена, като там кофража трябва да е с височина 10 до 15см. спрямо терена. Преди да се извърши втория етап на полагане на бетоновата смес, трябва да се извърши оразмеряване, за определяне на местоположението на вертикалните стойки от кухи стоманени профили със сечение 60/60/3мм. и дължина 4м., като хоризонталното разстояние между тях да е около 1.6м. На тези места се поставят </w:t>
      </w:r>
      <w:proofErr w:type="spellStart"/>
      <w:r w:rsidRPr="00656CC5">
        <w:rPr>
          <w:lang w:val="bg-BG"/>
        </w:rPr>
        <w:t>закладни</w:t>
      </w:r>
      <w:proofErr w:type="spellEnd"/>
      <w:r w:rsidRPr="00656CC5">
        <w:rPr>
          <w:lang w:val="bg-BG"/>
        </w:rPr>
        <w:t xml:space="preserve"> планки с размери 200/200/8мм. със заварени към тях 4бр. арматурни железа ф6,5 с дължина 25см., завършващи с куки. Непосредствено след втория етап на полагане на бетона, докато е още в </w:t>
      </w:r>
      <w:proofErr w:type="spellStart"/>
      <w:r w:rsidRPr="00656CC5">
        <w:rPr>
          <w:lang w:val="bg-BG"/>
        </w:rPr>
        <w:t>пресно</w:t>
      </w:r>
      <w:proofErr w:type="spellEnd"/>
      <w:r w:rsidRPr="00656CC5">
        <w:rPr>
          <w:lang w:val="bg-BG"/>
        </w:rPr>
        <w:t xml:space="preserve"> състояние, трябва да се извърши заглаждане на бетоновата повърхност, която трябва да бъде абсолютно хоризонтална. </w:t>
      </w:r>
    </w:p>
    <w:p w:rsidR="00CA4F4E" w:rsidRPr="00656CC5" w:rsidRDefault="00CA4F4E" w:rsidP="00CA4F4E">
      <w:pPr>
        <w:tabs>
          <w:tab w:val="left" w:pos="1890"/>
        </w:tabs>
        <w:jc w:val="both"/>
        <w:rPr>
          <w:lang w:val="bg-BG"/>
        </w:rPr>
      </w:pPr>
      <w:r w:rsidRPr="00656CC5">
        <w:rPr>
          <w:lang w:val="bg-BG"/>
        </w:rPr>
        <w:t xml:space="preserve">    След като бетона набере необходимата си якост, върху положените в бетона планки се заваряват вертикалните стойки чрез непрекъснати заваръчни шевове. Коловете трябва да са </w:t>
      </w:r>
      <w:proofErr w:type="spellStart"/>
      <w:r w:rsidRPr="00656CC5">
        <w:rPr>
          <w:lang w:val="bg-BG"/>
        </w:rPr>
        <w:t>отвесирани</w:t>
      </w:r>
      <w:proofErr w:type="spellEnd"/>
      <w:r w:rsidRPr="00656CC5">
        <w:rPr>
          <w:lang w:val="bg-BG"/>
        </w:rPr>
        <w:t xml:space="preserve"> и  по четирите страни на оформената площадка да са монтирани в идеална права линия. В четирите ъгъла на площадката трябва да се монтират по 2бр. диагонални връзки от същите профили. След като се монтират вертикалните стойки, в три хоризонтални реда между тях </w:t>
      </w:r>
      <w:proofErr w:type="spellStart"/>
      <w:r w:rsidRPr="00656CC5">
        <w:rPr>
          <w:lang w:val="bg-BG"/>
        </w:rPr>
        <w:t>осово</w:t>
      </w:r>
      <w:proofErr w:type="spellEnd"/>
      <w:r w:rsidRPr="00656CC5">
        <w:rPr>
          <w:lang w:val="bg-BG"/>
        </w:rPr>
        <w:t xml:space="preserve"> се заваряват кухи стоманени профили със сечение 60/60/3мм. Първият ред е на височина 10см. от повърхността на бетоновия пояс. Вторият и третият ред са съответно в средата и в горния край на монтираните стойки. Заваръчните шевове също трябва да са непрекъснати и изпилени.  За достъп до спортната площадка трябва да се монтира двукрила входна врата с размери 200/200см. от стоманени профили 50/50/3мм., като едното крило да е </w:t>
      </w:r>
      <w:proofErr w:type="spellStart"/>
      <w:r w:rsidRPr="00656CC5">
        <w:rPr>
          <w:lang w:val="bg-BG"/>
        </w:rPr>
        <w:t>застопорено</w:t>
      </w:r>
      <w:proofErr w:type="spellEnd"/>
      <w:r w:rsidRPr="00656CC5">
        <w:rPr>
          <w:lang w:val="bg-BG"/>
        </w:rPr>
        <w:t xml:space="preserve"> и да се отваря само при нужда за влизане с подходяща механизация. Над двукрилата врата да има възможност за увеличаване на височината с още 50см., при необходимост от влизане на техника. Монтираната врата трябва да бъде оборудвана с секретна брава. Всички стоманени профили трябва да се боядисат със зелена боя за метал 3в1, като  преди това профилите старателно се почистват. Върху оформената конструкция на стените от стоманените профили от вътрешната страна на площадката се монтира зелена </w:t>
      </w:r>
      <w:proofErr w:type="spellStart"/>
      <w:r w:rsidRPr="00656CC5">
        <w:rPr>
          <w:lang w:val="bg-BG"/>
        </w:rPr>
        <w:t>оградна</w:t>
      </w:r>
      <w:proofErr w:type="spellEnd"/>
      <w:r w:rsidRPr="00656CC5">
        <w:rPr>
          <w:lang w:val="bg-BG"/>
        </w:rPr>
        <w:t xml:space="preserve"> мрежа с ПВЦ покритие от тел с отвори 50х50, ф3мм. черен (ф4,5мм. с ПВЦ). </w:t>
      </w:r>
      <w:proofErr w:type="spellStart"/>
      <w:r w:rsidRPr="00656CC5">
        <w:rPr>
          <w:lang w:val="bg-BG"/>
        </w:rPr>
        <w:t>Оградната</w:t>
      </w:r>
      <w:proofErr w:type="spellEnd"/>
      <w:r w:rsidRPr="00656CC5">
        <w:rPr>
          <w:lang w:val="bg-BG"/>
        </w:rPr>
        <w:t xml:space="preserve"> мрежа трябва да се достави със  широчина 4м., колкото е и височината на стойките. При монтажа, </w:t>
      </w:r>
      <w:proofErr w:type="spellStart"/>
      <w:r w:rsidRPr="00656CC5">
        <w:rPr>
          <w:lang w:val="bg-BG"/>
        </w:rPr>
        <w:t>оградната</w:t>
      </w:r>
      <w:proofErr w:type="spellEnd"/>
      <w:r w:rsidRPr="00656CC5">
        <w:rPr>
          <w:lang w:val="bg-BG"/>
        </w:rPr>
        <w:t xml:space="preserve"> мрежа трябва максимално да се опъва, като се използват армировъчни пръти от №10, които минават през отворите на предварително заварени стоманени гайки </w:t>
      </w:r>
      <w:proofErr w:type="spellStart"/>
      <w:r w:rsidRPr="00656CC5">
        <w:rPr>
          <w:lang w:val="bg-BG"/>
        </w:rPr>
        <w:t>осово</w:t>
      </w:r>
      <w:proofErr w:type="spellEnd"/>
      <w:r w:rsidRPr="00656CC5">
        <w:rPr>
          <w:lang w:val="bg-BG"/>
        </w:rPr>
        <w:t xml:space="preserve"> върху всички стоманени профили на разстояние от 60 до 80см. една от друга.</w:t>
      </w:r>
    </w:p>
    <w:p w:rsidR="00CA4F4E" w:rsidRPr="00656CC5" w:rsidRDefault="00CA4F4E" w:rsidP="00CA4F4E">
      <w:pPr>
        <w:tabs>
          <w:tab w:val="left" w:pos="1890"/>
        </w:tabs>
        <w:jc w:val="both"/>
        <w:rPr>
          <w:lang w:val="bg-BG"/>
        </w:rPr>
      </w:pPr>
      <w:r w:rsidRPr="00656CC5">
        <w:rPr>
          <w:lang w:val="bg-BG"/>
        </w:rPr>
        <w:t xml:space="preserve">     Във вътрешността на площадката, непосредствено върху терена се разстила дренажен чакъл  до височина 10см. под горния ръб на стоманобетоновия пояс. Чакълът трябва да бъде подравнен и валиран. Върху чакъла, чрез използване на </w:t>
      </w:r>
      <w:proofErr w:type="spellStart"/>
      <w:r w:rsidRPr="00656CC5">
        <w:rPr>
          <w:lang w:val="bg-BG"/>
        </w:rPr>
        <w:t>асфалтополагаща</w:t>
      </w:r>
      <w:proofErr w:type="spellEnd"/>
      <w:r w:rsidRPr="00656CC5">
        <w:rPr>
          <w:lang w:val="bg-BG"/>
        </w:rPr>
        <w:t xml:space="preserve"> машина, с цел получаване на идеална равнинна плоскост, се разстила пясъчна подложка с височина 10см., която също трябва да бъде подравнена с лазерен </w:t>
      </w:r>
      <w:proofErr w:type="spellStart"/>
      <w:r w:rsidRPr="00656CC5">
        <w:rPr>
          <w:lang w:val="bg-BG"/>
        </w:rPr>
        <w:t>грейдер</w:t>
      </w:r>
      <w:proofErr w:type="spellEnd"/>
      <w:r w:rsidRPr="00656CC5">
        <w:rPr>
          <w:lang w:val="bg-BG"/>
        </w:rPr>
        <w:t xml:space="preserve"> и валирана. Върху пясъчната </w:t>
      </w:r>
      <w:r w:rsidRPr="00656CC5">
        <w:rPr>
          <w:lang w:val="bg-BG"/>
        </w:rPr>
        <w:lastRenderedPageBreak/>
        <w:t xml:space="preserve">основа се монтира изкуствена трева с височина 4см., посипана с кварцов пясък и гумени гранули. Спортната площадка трябва да бъде разчертана, спазвайки нормативните изисквания. </w:t>
      </w:r>
    </w:p>
    <w:p w:rsidR="00CA4F4E" w:rsidRPr="00656CC5" w:rsidRDefault="00CA4F4E" w:rsidP="00CA4F4E">
      <w:pPr>
        <w:tabs>
          <w:tab w:val="left" w:pos="1890"/>
        </w:tabs>
        <w:jc w:val="both"/>
        <w:rPr>
          <w:lang w:val="bg-BG"/>
        </w:rPr>
      </w:pPr>
      <w:r w:rsidRPr="00656CC5">
        <w:rPr>
          <w:lang w:val="bg-BG"/>
        </w:rPr>
        <w:t xml:space="preserve">     Трябва да бъдат монтирани и 2бр. футболни врати върху предварително изградени бетонови фундаменти, така че вратите да са фиксирани здраво към основата. За отводняване на терена е необходимо преди втория етап на бетониране, в кофража да се положат 14бр. ПВЦ тръби с диаметър 75мм. непосредствено над нивото на терена в долния край на дренажния чакъл ориентирани в ниската част на терена.</w:t>
      </w:r>
    </w:p>
    <w:p w:rsidR="00CA4F4E" w:rsidRPr="00656CC5" w:rsidRDefault="00CA4F4E" w:rsidP="00CA4F4E">
      <w:pPr>
        <w:tabs>
          <w:tab w:val="left" w:pos="1890"/>
        </w:tabs>
        <w:jc w:val="both"/>
        <w:rPr>
          <w:b/>
          <w:lang w:val="bg-BG"/>
        </w:rPr>
      </w:pPr>
    </w:p>
    <w:p w:rsidR="00CA4F4E" w:rsidRPr="00656CC5" w:rsidRDefault="00CA4F4E" w:rsidP="00CA4F4E">
      <w:pPr>
        <w:tabs>
          <w:tab w:val="left" w:pos="1890"/>
        </w:tabs>
        <w:jc w:val="both"/>
        <w:rPr>
          <w:lang w:val="bg-BG"/>
        </w:rPr>
      </w:pPr>
      <w:r w:rsidRPr="00656CC5">
        <w:rPr>
          <w:b/>
          <w:lang w:val="bg-BG"/>
        </w:rPr>
        <w:t>Изисквания за качество:</w:t>
      </w:r>
    </w:p>
    <w:p w:rsidR="00CA4F4E" w:rsidRPr="00656CC5" w:rsidRDefault="00CA4F4E" w:rsidP="00CA4F4E">
      <w:pPr>
        <w:tabs>
          <w:tab w:val="left" w:pos="1890"/>
        </w:tabs>
        <w:jc w:val="both"/>
        <w:rPr>
          <w:lang w:val="bg-BG"/>
        </w:rPr>
      </w:pPr>
    </w:p>
    <w:p w:rsidR="00CA4F4E" w:rsidRPr="00656CC5" w:rsidRDefault="00CA4F4E" w:rsidP="00CA4F4E">
      <w:pPr>
        <w:tabs>
          <w:tab w:val="left" w:pos="1890"/>
        </w:tabs>
        <w:jc w:val="both"/>
        <w:rPr>
          <w:lang w:val="bg-BG"/>
        </w:rPr>
      </w:pPr>
      <w:r w:rsidRPr="00656CC5">
        <w:rPr>
          <w:lang w:val="bg-BG"/>
        </w:rPr>
        <w:t xml:space="preserve">    Качеството на строително – монтажните работи да съответства на всички изисквания за качество, наложени от българските и европейските стандарти. За направа на кофража да се използват нови платна от хидрофобен шперплат.</w:t>
      </w:r>
    </w:p>
    <w:p w:rsidR="00CA4F4E" w:rsidRPr="00656CC5" w:rsidRDefault="00CA4F4E" w:rsidP="00CA4F4E">
      <w:pPr>
        <w:tabs>
          <w:tab w:val="left" w:pos="1890"/>
        </w:tabs>
        <w:jc w:val="both"/>
        <w:rPr>
          <w:lang w:val="bg-BG"/>
        </w:rPr>
      </w:pPr>
    </w:p>
    <w:p w:rsidR="00CA4F4E" w:rsidRPr="00656CC5" w:rsidRDefault="00CA4F4E" w:rsidP="00CA4F4E">
      <w:pPr>
        <w:tabs>
          <w:tab w:val="left" w:pos="1890"/>
        </w:tabs>
        <w:jc w:val="both"/>
        <w:rPr>
          <w:lang w:val="bg-BG"/>
        </w:rPr>
      </w:pPr>
    </w:p>
    <w:p w:rsidR="00CA4F4E" w:rsidRPr="00656CC5" w:rsidRDefault="00CA4F4E" w:rsidP="00CA4F4E">
      <w:pPr>
        <w:tabs>
          <w:tab w:val="left" w:pos="1890"/>
        </w:tabs>
        <w:jc w:val="both"/>
        <w:rPr>
          <w:lang w:val="bg-BG"/>
        </w:rPr>
      </w:pPr>
      <w:r w:rsidRPr="00656CC5">
        <w:rPr>
          <w:lang w:val="bg-BG"/>
        </w:rPr>
        <w:t xml:space="preserve">       При изпълнение на СМР да се спазва Наредба №2 за проектиране, изпълнение, контрол и приемане на конструкцията на сгради и съоръжения.    Контролът върху качеството на доставените материали, изделия и полуфабрикати се провежда по установения ред в съответствие с изискванията на входящ контрол по БДС 2001-82, на по – нов или еквивалентен и методиките за съответните стандартизационни документи от упълномощена лаборатория. Годността на влаганите материали, изделия и полуфабрикати се доказва със свидетелство за качество от производителя. В случаите, когато такова липсва или има съмнение относно качеството на доставените материали, полуфабрикати и изделия (намокряне, замърсяване, престояване, неправилен транспорт и съхранение) проверката на качеството се извършва от упълномощена лаборатория.  Приемането на работите, които подлежат на закриване се извършва с подписване на акт за скрити работи между Изпълнител и Възложител.</w:t>
      </w:r>
    </w:p>
    <w:p w:rsidR="00CA4F4E" w:rsidRPr="00656CC5" w:rsidRDefault="00CA4F4E" w:rsidP="00CA4F4E">
      <w:pPr>
        <w:tabs>
          <w:tab w:val="left" w:pos="1890"/>
        </w:tabs>
        <w:jc w:val="both"/>
        <w:rPr>
          <w:lang w:val="bg-BG"/>
        </w:rPr>
      </w:pPr>
    </w:p>
    <w:p w:rsidR="00CA4F4E" w:rsidRPr="00656CC5" w:rsidRDefault="00CA4F4E" w:rsidP="00CA4F4E">
      <w:pPr>
        <w:tabs>
          <w:tab w:val="left" w:pos="1890"/>
        </w:tabs>
        <w:jc w:val="both"/>
        <w:rPr>
          <w:lang w:val="bg-BG"/>
        </w:rPr>
      </w:pPr>
      <w:r w:rsidRPr="00656CC5">
        <w:rPr>
          <w:lang w:val="bg-BG"/>
        </w:rPr>
        <w:t>На приемане с акт за скрити работи подлежи основата, върху която се полага армировката, дебелината на стоманените профили, дренажния чакъл и пясъчната подложка.</w:t>
      </w:r>
    </w:p>
    <w:p w:rsidR="00CA4F4E" w:rsidRPr="00656CC5" w:rsidRDefault="00CA4F4E" w:rsidP="00CA4F4E">
      <w:pPr>
        <w:tabs>
          <w:tab w:val="left" w:pos="1890"/>
        </w:tabs>
        <w:jc w:val="both"/>
        <w:rPr>
          <w:lang w:val="bg-BG"/>
        </w:rPr>
      </w:pPr>
      <w:r w:rsidRPr="00656CC5">
        <w:rPr>
          <w:lang w:val="bg-BG"/>
        </w:rPr>
        <w:t xml:space="preserve">   </w:t>
      </w:r>
    </w:p>
    <w:p w:rsidR="00CA4F4E" w:rsidRPr="00656CC5" w:rsidRDefault="00CA4F4E" w:rsidP="00CA4F4E">
      <w:pPr>
        <w:tabs>
          <w:tab w:val="left" w:pos="1890"/>
        </w:tabs>
        <w:jc w:val="both"/>
        <w:rPr>
          <w:lang w:val="bg-BG"/>
        </w:rPr>
      </w:pPr>
      <w:r w:rsidRPr="00656CC5">
        <w:rPr>
          <w:lang w:val="bg-BG"/>
        </w:rPr>
        <w:t xml:space="preserve">        </w:t>
      </w:r>
    </w:p>
    <w:p w:rsidR="00CA4F4E" w:rsidRPr="00656CC5" w:rsidRDefault="00CA4F4E" w:rsidP="00CA4F4E">
      <w:pPr>
        <w:tabs>
          <w:tab w:val="left" w:pos="1890"/>
        </w:tabs>
        <w:jc w:val="both"/>
      </w:pPr>
      <w:r w:rsidRPr="00656CC5">
        <w:rPr>
          <w:lang w:val="bg-BG"/>
        </w:rPr>
        <w:t xml:space="preserve"> </w:t>
      </w:r>
      <w:r w:rsidRPr="00656CC5">
        <w:rPr>
          <w:u w:val="single"/>
        </w:rPr>
        <w:t>ПОЧИСТВАНЕ</w:t>
      </w:r>
    </w:p>
    <w:p w:rsidR="00CA4F4E" w:rsidRPr="00656CC5" w:rsidRDefault="00CA4F4E" w:rsidP="00CA4F4E">
      <w:pPr>
        <w:rPr>
          <w:lang w:val="bg-BG"/>
        </w:rPr>
      </w:pPr>
    </w:p>
    <w:p w:rsidR="00CA4F4E" w:rsidRPr="00656CC5" w:rsidRDefault="00CA4F4E" w:rsidP="00CA4F4E">
      <w:pPr>
        <w:jc w:val="both"/>
        <w:rPr>
          <w:lang w:val="bg-BG"/>
        </w:rPr>
      </w:pPr>
      <w:r w:rsidRPr="00656CC5">
        <w:rPr>
          <w:lang w:val="bg-BG"/>
        </w:rPr>
        <w:t xml:space="preserve">       </w:t>
      </w:r>
      <w:proofErr w:type="spellStart"/>
      <w:r w:rsidRPr="00656CC5">
        <w:t>След</w:t>
      </w:r>
      <w:proofErr w:type="spellEnd"/>
      <w:r w:rsidRPr="00656CC5">
        <w:t xml:space="preserve"> </w:t>
      </w:r>
      <w:proofErr w:type="spellStart"/>
      <w:r w:rsidRPr="00656CC5">
        <w:t>завършване</w:t>
      </w:r>
      <w:proofErr w:type="spellEnd"/>
      <w:r w:rsidRPr="00656CC5">
        <w:t xml:space="preserve"> </w:t>
      </w:r>
      <w:proofErr w:type="spellStart"/>
      <w:r w:rsidRPr="00656CC5">
        <w:t>на</w:t>
      </w:r>
      <w:proofErr w:type="spellEnd"/>
      <w:r w:rsidRPr="00656CC5">
        <w:t xml:space="preserve"> </w:t>
      </w:r>
      <w:proofErr w:type="spellStart"/>
      <w:r w:rsidRPr="00656CC5">
        <w:t>строителните</w:t>
      </w:r>
      <w:proofErr w:type="spellEnd"/>
      <w:r w:rsidRPr="00656CC5">
        <w:t xml:space="preserve"> и </w:t>
      </w:r>
      <w:proofErr w:type="spellStart"/>
      <w:r w:rsidRPr="00656CC5">
        <w:t>монтажни</w:t>
      </w:r>
      <w:proofErr w:type="spellEnd"/>
      <w:r w:rsidRPr="00656CC5">
        <w:t xml:space="preserve"> </w:t>
      </w:r>
      <w:proofErr w:type="spellStart"/>
      <w:r w:rsidRPr="00656CC5">
        <w:t>работи</w:t>
      </w:r>
      <w:proofErr w:type="spellEnd"/>
      <w:r w:rsidRPr="00656CC5">
        <w:t xml:space="preserve">, </w:t>
      </w:r>
      <w:proofErr w:type="spellStart"/>
      <w:r w:rsidRPr="00656CC5">
        <w:t>Изпълнителят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отстрани</w:t>
      </w:r>
      <w:proofErr w:type="spellEnd"/>
      <w:r w:rsidRPr="00656CC5">
        <w:t xml:space="preserve"> </w:t>
      </w:r>
      <w:proofErr w:type="spellStart"/>
      <w:r w:rsidRPr="00656CC5">
        <w:t>от</w:t>
      </w:r>
      <w:proofErr w:type="spellEnd"/>
      <w:r w:rsidRPr="00656CC5">
        <w:t xml:space="preserve"> </w:t>
      </w:r>
      <w:proofErr w:type="spellStart"/>
      <w:r w:rsidRPr="00656CC5">
        <w:t>работните</w:t>
      </w:r>
      <w:proofErr w:type="spellEnd"/>
      <w:r w:rsidRPr="00656CC5">
        <w:t xml:space="preserve"> </w:t>
      </w:r>
      <w:proofErr w:type="spellStart"/>
      <w:r w:rsidRPr="00656CC5">
        <w:t>площадки</w:t>
      </w:r>
      <w:proofErr w:type="spellEnd"/>
      <w:r w:rsidRPr="00656CC5">
        <w:t xml:space="preserve"> </w:t>
      </w:r>
      <w:proofErr w:type="spellStart"/>
      <w:r w:rsidRPr="00656CC5">
        <w:t>всички</w:t>
      </w:r>
      <w:proofErr w:type="spellEnd"/>
      <w:r w:rsidRPr="00656CC5">
        <w:t xml:space="preserve"> </w:t>
      </w:r>
      <w:proofErr w:type="spellStart"/>
      <w:r w:rsidRPr="00656CC5">
        <w:t>отпадъци</w:t>
      </w:r>
      <w:proofErr w:type="spellEnd"/>
      <w:r w:rsidRPr="00656CC5">
        <w:t xml:space="preserve">, а </w:t>
      </w:r>
      <w:proofErr w:type="spellStart"/>
      <w:r w:rsidRPr="00656CC5">
        <w:t>също</w:t>
      </w:r>
      <w:proofErr w:type="spellEnd"/>
      <w:r w:rsidRPr="00656CC5">
        <w:t xml:space="preserve"> </w:t>
      </w:r>
      <w:proofErr w:type="spellStart"/>
      <w:r w:rsidRPr="00656CC5">
        <w:t>така</w:t>
      </w:r>
      <w:proofErr w:type="spellEnd"/>
      <w:r w:rsidRPr="00656CC5">
        <w:t xml:space="preserve"> и </w:t>
      </w:r>
      <w:proofErr w:type="spellStart"/>
      <w:r w:rsidRPr="00656CC5">
        <w:t>временните</w:t>
      </w:r>
      <w:proofErr w:type="spellEnd"/>
      <w:r w:rsidRPr="00656CC5">
        <w:t xml:space="preserve"> </w:t>
      </w:r>
      <w:proofErr w:type="spellStart"/>
      <w:r w:rsidRPr="00656CC5">
        <w:t>строителни</w:t>
      </w:r>
      <w:proofErr w:type="spellEnd"/>
      <w:r w:rsidRPr="00656CC5">
        <w:t xml:space="preserve"> </w:t>
      </w:r>
      <w:proofErr w:type="spellStart"/>
      <w:r w:rsidRPr="00656CC5">
        <w:t>знаци</w:t>
      </w:r>
      <w:proofErr w:type="spellEnd"/>
      <w:r w:rsidRPr="00656CC5">
        <w:t xml:space="preserve">, </w:t>
      </w:r>
      <w:proofErr w:type="spellStart"/>
      <w:r w:rsidRPr="00656CC5">
        <w:t>инструменти</w:t>
      </w:r>
      <w:proofErr w:type="spellEnd"/>
      <w:r w:rsidRPr="00656CC5">
        <w:t xml:space="preserve">, </w:t>
      </w:r>
      <w:proofErr w:type="spellStart"/>
      <w:r w:rsidRPr="00656CC5">
        <w:t>скелета</w:t>
      </w:r>
      <w:proofErr w:type="spellEnd"/>
      <w:r w:rsidRPr="00656CC5">
        <w:t xml:space="preserve">, </w:t>
      </w:r>
      <w:proofErr w:type="spellStart"/>
      <w:r w:rsidRPr="00656CC5">
        <w:t>материали</w:t>
      </w:r>
      <w:proofErr w:type="spellEnd"/>
      <w:r w:rsidRPr="00656CC5">
        <w:t xml:space="preserve">, </w:t>
      </w:r>
      <w:proofErr w:type="spellStart"/>
      <w:r w:rsidRPr="00656CC5">
        <w:t>строителна</w:t>
      </w:r>
      <w:proofErr w:type="spellEnd"/>
      <w:r w:rsidRPr="00656CC5">
        <w:t xml:space="preserve"> </w:t>
      </w:r>
      <w:proofErr w:type="spellStart"/>
      <w:r w:rsidRPr="00656CC5">
        <w:t>механизация</w:t>
      </w:r>
      <w:proofErr w:type="spellEnd"/>
      <w:r w:rsidRPr="00656CC5">
        <w:t xml:space="preserve"> </w:t>
      </w:r>
      <w:proofErr w:type="spellStart"/>
      <w:r w:rsidRPr="00656CC5">
        <w:t>или</w:t>
      </w:r>
      <w:proofErr w:type="spellEnd"/>
      <w:r w:rsidRPr="00656CC5">
        <w:t xml:space="preserve"> </w:t>
      </w:r>
      <w:proofErr w:type="spellStart"/>
      <w:r w:rsidRPr="00656CC5">
        <w:t>оборудване</w:t>
      </w:r>
      <w:proofErr w:type="spellEnd"/>
      <w:r w:rsidRPr="00656CC5">
        <w:t xml:space="preserve">, </w:t>
      </w:r>
      <w:proofErr w:type="spellStart"/>
      <w:r w:rsidRPr="00656CC5">
        <w:t>които</w:t>
      </w:r>
      <w:proofErr w:type="spellEnd"/>
      <w:r w:rsidRPr="00656CC5">
        <w:t xml:space="preserve"> </w:t>
      </w:r>
      <w:proofErr w:type="spellStart"/>
      <w:r w:rsidRPr="00656CC5">
        <w:t>той</w:t>
      </w:r>
      <w:proofErr w:type="spellEnd"/>
      <w:r w:rsidRPr="00656CC5">
        <w:t xml:space="preserve"> </w:t>
      </w:r>
      <w:proofErr w:type="spellStart"/>
      <w:r w:rsidRPr="00656CC5">
        <w:t>или</w:t>
      </w:r>
      <w:proofErr w:type="spellEnd"/>
      <w:r w:rsidRPr="00656CC5">
        <w:t xml:space="preserve"> </w:t>
      </w:r>
      <w:proofErr w:type="spellStart"/>
      <w:r w:rsidRPr="00656CC5">
        <w:t>всеки</w:t>
      </w:r>
      <w:proofErr w:type="spellEnd"/>
      <w:r w:rsidRPr="00656CC5">
        <w:t xml:space="preserve"> </w:t>
      </w:r>
      <w:proofErr w:type="spellStart"/>
      <w:r w:rsidRPr="00656CC5">
        <w:t>негов</w:t>
      </w:r>
      <w:proofErr w:type="spellEnd"/>
      <w:r w:rsidRPr="00656CC5">
        <w:t xml:space="preserve"> </w:t>
      </w:r>
      <w:proofErr w:type="spellStart"/>
      <w:r w:rsidRPr="00656CC5">
        <w:t>подизпълнител</w:t>
      </w:r>
      <w:proofErr w:type="spellEnd"/>
      <w:r w:rsidRPr="00656CC5">
        <w:t xml:space="preserve"> е </w:t>
      </w:r>
      <w:proofErr w:type="spellStart"/>
      <w:r w:rsidRPr="00656CC5">
        <w:t>използвал</w:t>
      </w:r>
      <w:proofErr w:type="spellEnd"/>
      <w:r w:rsidRPr="00656CC5">
        <w:t xml:space="preserve"> </w:t>
      </w:r>
      <w:proofErr w:type="spellStart"/>
      <w:r w:rsidRPr="00656CC5">
        <w:t>при</w:t>
      </w:r>
      <w:proofErr w:type="spellEnd"/>
      <w:r w:rsidRPr="00656CC5">
        <w:t xml:space="preserve"> </w:t>
      </w:r>
      <w:proofErr w:type="spellStart"/>
      <w:r w:rsidRPr="00656CC5">
        <w:t>извършването</w:t>
      </w:r>
      <w:proofErr w:type="spellEnd"/>
      <w:r w:rsidRPr="00656CC5">
        <w:t xml:space="preserve"> </w:t>
      </w:r>
      <w:proofErr w:type="spellStart"/>
      <w:r w:rsidRPr="00656CC5">
        <w:t>на</w:t>
      </w:r>
      <w:proofErr w:type="spellEnd"/>
      <w:r w:rsidRPr="00656CC5">
        <w:t xml:space="preserve"> </w:t>
      </w:r>
      <w:proofErr w:type="spellStart"/>
      <w:r w:rsidRPr="00656CC5">
        <w:t>работите</w:t>
      </w:r>
      <w:proofErr w:type="spellEnd"/>
      <w:r w:rsidRPr="00656CC5">
        <w:t xml:space="preserve">. </w:t>
      </w:r>
    </w:p>
    <w:p w:rsidR="00CA4F4E" w:rsidRPr="00656CC5" w:rsidRDefault="00CA4F4E" w:rsidP="00CA4F4E">
      <w:pPr>
        <w:tabs>
          <w:tab w:val="left" w:pos="1890"/>
        </w:tabs>
        <w:jc w:val="both"/>
        <w:rPr>
          <w:lang w:val="bg-BG"/>
        </w:rPr>
      </w:pPr>
      <w:r w:rsidRPr="00656CC5">
        <w:rPr>
          <w:lang w:val="bg-BG"/>
        </w:rPr>
        <w:t xml:space="preserve">  </w:t>
      </w:r>
    </w:p>
    <w:p w:rsidR="00CA4F4E" w:rsidRPr="00656CC5" w:rsidRDefault="00CA4F4E" w:rsidP="00CA4F4E">
      <w:pPr>
        <w:tabs>
          <w:tab w:val="left" w:pos="1890"/>
        </w:tabs>
        <w:jc w:val="both"/>
        <w:rPr>
          <w:lang w:val="bg-BG"/>
        </w:rPr>
      </w:pPr>
      <w:r w:rsidRPr="00656CC5">
        <w:rPr>
          <w:lang w:val="bg-BG"/>
        </w:rPr>
        <w:t xml:space="preserve">      При окончателното приемане се представя документация, с която се удостоверява съответствието на вложените материали, със съответните нормативни документи и технологии за изпълнение.</w:t>
      </w:r>
    </w:p>
    <w:p w:rsidR="00CA4F4E" w:rsidRPr="00656CC5" w:rsidRDefault="00CA4F4E" w:rsidP="00CA4F4E">
      <w:pPr>
        <w:shd w:val="clear" w:color="auto" w:fill="FFFFFF"/>
        <w:jc w:val="both"/>
        <w:rPr>
          <w:b/>
          <w:spacing w:val="-1"/>
          <w:w w:val="106"/>
          <w:u w:val="single" w:color="FFFFFF"/>
          <w:lang w:val="bg-BG"/>
        </w:rPr>
      </w:pPr>
      <w:r w:rsidRPr="00656CC5">
        <w:rPr>
          <w:b/>
          <w:spacing w:val="-1"/>
          <w:w w:val="106"/>
          <w:u w:val="single" w:color="FFFFFF"/>
          <w:lang w:val="bg-BG"/>
        </w:rPr>
        <w:t xml:space="preserve">  </w:t>
      </w:r>
    </w:p>
    <w:p w:rsidR="00CA4F4E" w:rsidRPr="00656CC5" w:rsidRDefault="00CA4F4E" w:rsidP="00CA4F4E">
      <w:pPr>
        <w:outlineLvl w:val="0"/>
        <w:rPr>
          <w:u w:val="single"/>
          <w:lang w:val="bg-BG"/>
        </w:rPr>
      </w:pPr>
      <w:r w:rsidRPr="00656CC5">
        <w:rPr>
          <w:lang w:val="bg-BG"/>
        </w:rPr>
        <w:t xml:space="preserve">         </w:t>
      </w:r>
      <w:r w:rsidRPr="00656CC5">
        <w:rPr>
          <w:u w:val="single"/>
        </w:rPr>
        <w:t>ОРГАНИЗАЦИЯ НА СТРОИТЕЛСТВОТО</w:t>
      </w:r>
    </w:p>
    <w:p w:rsidR="00CA4F4E" w:rsidRPr="00656CC5" w:rsidRDefault="00CA4F4E" w:rsidP="00CA4F4E">
      <w:pPr>
        <w:outlineLvl w:val="0"/>
        <w:rPr>
          <w:lang w:val="bg-BG"/>
        </w:rPr>
      </w:pPr>
    </w:p>
    <w:p w:rsidR="00CA4F4E" w:rsidRPr="00656CC5" w:rsidRDefault="00CA4F4E" w:rsidP="00CA4F4E">
      <w:pPr>
        <w:jc w:val="both"/>
      </w:pPr>
      <w:r w:rsidRPr="00656CC5">
        <w:rPr>
          <w:lang w:val="bg-BG"/>
        </w:rPr>
        <w:t xml:space="preserve">    </w:t>
      </w:r>
      <w:proofErr w:type="spellStart"/>
      <w:r w:rsidRPr="00656CC5">
        <w:t>Изпълнителят</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изпълнява</w:t>
      </w:r>
      <w:proofErr w:type="spellEnd"/>
      <w:r w:rsidRPr="00656CC5">
        <w:t xml:space="preserve"> </w:t>
      </w:r>
      <w:proofErr w:type="spellStart"/>
      <w:r w:rsidRPr="00656CC5">
        <w:t>стриктно</w:t>
      </w:r>
      <w:proofErr w:type="spellEnd"/>
      <w:r w:rsidRPr="00656CC5">
        <w:t xml:space="preserve"> </w:t>
      </w:r>
      <w:proofErr w:type="spellStart"/>
      <w:r w:rsidRPr="00656CC5">
        <w:t>задълженията</w:t>
      </w:r>
      <w:proofErr w:type="spellEnd"/>
      <w:r w:rsidRPr="00656CC5">
        <w:t xml:space="preserve"> </w:t>
      </w:r>
      <w:proofErr w:type="spellStart"/>
      <w:r w:rsidRPr="00656CC5">
        <w:t>си</w:t>
      </w:r>
      <w:proofErr w:type="spellEnd"/>
      <w:r w:rsidRPr="00656CC5">
        <w:t xml:space="preserve"> </w:t>
      </w:r>
      <w:proofErr w:type="spellStart"/>
      <w:r w:rsidRPr="00656CC5">
        <w:t>по</w:t>
      </w:r>
      <w:proofErr w:type="spellEnd"/>
      <w:r w:rsidRPr="00656CC5">
        <w:t xml:space="preserve">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и</w:t>
      </w:r>
      <w:r w:rsidRPr="00656CC5">
        <w:rPr>
          <w:lang w:val="bg-BG"/>
        </w:rPr>
        <w:t xml:space="preserve">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t xml:space="preserve"> /обн.ДВ.бр.124/1997 г./ и </w:t>
      </w:r>
      <w:proofErr w:type="spellStart"/>
      <w:r w:rsidRPr="00656CC5">
        <w:t>подзаконовите</w:t>
      </w:r>
      <w:proofErr w:type="spellEnd"/>
      <w:r w:rsidRPr="00656CC5">
        <w:t xml:space="preserve"> </w:t>
      </w:r>
      <w:proofErr w:type="spellStart"/>
      <w:r w:rsidRPr="00656CC5">
        <w:t>нормативни</w:t>
      </w:r>
      <w:proofErr w:type="spellEnd"/>
      <w:r w:rsidRPr="00656CC5">
        <w:t xml:space="preserve"> </w:t>
      </w:r>
      <w:proofErr w:type="spellStart"/>
      <w:r w:rsidRPr="00656CC5">
        <w:t>актове</w:t>
      </w:r>
      <w:proofErr w:type="spellEnd"/>
      <w:r w:rsidRPr="00656CC5">
        <w:t xml:space="preserve">, </w:t>
      </w:r>
      <w:proofErr w:type="spellStart"/>
      <w:r w:rsidRPr="00656CC5">
        <w:t>регламентиращи</w:t>
      </w:r>
      <w:proofErr w:type="spellEnd"/>
      <w:r w:rsidRPr="00656CC5">
        <w:t xml:space="preserve"> </w:t>
      </w:r>
      <w:proofErr w:type="spellStart"/>
      <w:r w:rsidRPr="00656CC5">
        <w:t>тези</w:t>
      </w:r>
      <w:proofErr w:type="spellEnd"/>
      <w:r w:rsidRPr="00656CC5">
        <w:t xml:space="preserve"> </w:t>
      </w:r>
      <w:proofErr w:type="spellStart"/>
      <w:r w:rsidRPr="00656CC5">
        <w:t>обществени</w:t>
      </w:r>
      <w:proofErr w:type="spellEnd"/>
      <w:r w:rsidRPr="00656CC5">
        <w:t xml:space="preserve"> </w:t>
      </w:r>
      <w:proofErr w:type="spellStart"/>
      <w:r w:rsidRPr="00656CC5">
        <w:t>отношения</w:t>
      </w:r>
      <w:proofErr w:type="spellEnd"/>
      <w:r w:rsidRPr="00656CC5">
        <w:t xml:space="preserve"> и </w:t>
      </w:r>
      <w:proofErr w:type="spellStart"/>
      <w:r w:rsidRPr="00656CC5">
        <w:t>по</w:t>
      </w:r>
      <w:proofErr w:type="spellEnd"/>
      <w:r w:rsidRPr="00656CC5">
        <w:t xml:space="preserve"> </w:t>
      </w:r>
      <w:proofErr w:type="spellStart"/>
      <w:r w:rsidRPr="00656CC5">
        <w:t>специално</w:t>
      </w:r>
      <w:proofErr w:type="spellEnd"/>
      <w:r w:rsidRPr="00656CC5">
        <w:t xml:space="preserve"> </w:t>
      </w:r>
      <w:proofErr w:type="spellStart"/>
      <w:r w:rsidRPr="00656CC5">
        <w:t>Наредба</w:t>
      </w:r>
      <w:proofErr w:type="spellEnd"/>
      <w:r w:rsidRPr="00656CC5">
        <w:t xml:space="preserve"> No 2 </w:t>
      </w:r>
      <w:proofErr w:type="spellStart"/>
      <w:r w:rsidRPr="00656CC5">
        <w:t>на</w:t>
      </w:r>
      <w:proofErr w:type="spellEnd"/>
      <w:r w:rsidRPr="00656CC5">
        <w:t xml:space="preserve"> </w:t>
      </w:r>
      <w:proofErr w:type="spellStart"/>
      <w:r w:rsidRPr="00656CC5">
        <w:t>Министерството</w:t>
      </w:r>
      <w:proofErr w:type="spellEnd"/>
      <w:r w:rsidRPr="00656CC5">
        <w:t xml:space="preserve"> </w:t>
      </w:r>
      <w:proofErr w:type="spellStart"/>
      <w:r w:rsidRPr="00656CC5">
        <w:t>на</w:t>
      </w:r>
      <w:proofErr w:type="spellEnd"/>
      <w:r w:rsidRPr="00656CC5">
        <w:t xml:space="preserve"> </w:t>
      </w:r>
      <w:proofErr w:type="spellStart"/>
      <w:r w:rsidRPr="00656CC5">
        <w:t>труда</w:t>
      </w:r>
      <w:proofErr w:type="spellEnd"/>
      <w:r w:rsidRPr="00656CC5">
        <w:t xml:space="preserve"> и </w:t>
      </w:r>
      <w:proofErr w:type="spellStart"/>
      <w:r w:rsidRPr="00656CC5">
        <w:t>социалната</w:t>
      </w:r>
      <w:proofErr w:type="spellEnd"/>
      <w:r w:rsidRPr="00656CC5">
        <w:t xml:space="preserve"> </w:t>
      </w:r>
      <w:proofErr w:type="spellStart"/>
      <w:r w:rsidRPr="00656CC5">
        <w:t>политика</w:t>
      </w:r>
      <w:proofErr w:type="spellEnd"/>
      <w:r w:rsidRPr="00656CC5">
        <w:t xml:space="preserve"> и </w:t>
      </w:r>
      <w:proofErr w:type="spellStart"/>
      <w:r w:rsidRPr="00656CC5">
        <w:t>Министерството</w:t>
      </w:r>
      <w:proofErr w:type="spellEnd"/>
      <w:r w:rsidRPr="00656CC5">
        <w:t xml:space="preserve"> </w:t>
      </w:r>
      <w:proofErr w:type="spellStart"/>
      <w:r w:rsidRPr="00656CC5">
        <w:t>на</w:t>
      </w:r>
      <w:proofErr w:type="spellEnd"/>
      <w:r w:rsidRPr="00656CC5">
        <w:t xml:space="preserve"> </w:t>
      </w:r>
      <w:proofErr w:type="spellStart"/>
      <w:r w:rsidRPr="00656CC5">
        <w:t>регионалното</w:t>
      </w:r>
      <w:proofErr w:type="spellEnd"/>
      <w:r w:rsidRPr="00656CC5">
        <w:t xml:space="preserve"> </w:t>
      </w:r>
      <w:proofErr w:type="spellStart"/>
      <w:r w:rsidRPr="00656CC5">
        <w:t>развитие</w:t>
      </w:r>
      <w:proofErr w:type="spellEnd"/>
      <w:r w:rsidRPr="00656CC5">
        <w:t xml:space="preserve"> </w:t>
      </w:r>
    </w:p>
    <w:p w:rsidR="00CA4F4E" w:rsidRPr="00656CC5" w:rsidRDefault="00CA4F4E" w:rsidP="00CA4F4E">
      <w:pPr>
        <w:jc w:val="both"/>
        <w:rPr>
          <w:lang w:val="bg-BG"/>
        </w:rPr>
      </w:pPr>
      <w:proofErr w:type="spellStart"/>
      <w:r w:rsidRPr="00656CC5">
        <w:lastRenderedPageBreak/>
        <w:t>от</w:t>
      </w:r>
      <w:proofErr w:type="spellEnd"/>
      <w:r w:rsidRPr="00656CC5">
        <w:t xml:space="preserve"> 22.03.2004г. </w:t>
      </w:r>
      <w:proofErr w:type="spellStart"/>
      <w:r w:rsidRPr="00656CC5">
        <w:t>за</w:t>
      </w:r>
      <w:proofErr w:type="spellEnd"/>
      <w:r w:rsidRPr="00656CC5">
        <w:t xml:space="preserve"> </w:t>
      </w:r>
      <w:proofErr w:type="spellStart"/>
      <w:r w:rsidRPr="00656CC5">
        <w:t>минималните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rPr>
          <w:lang w:val="bg-BG"/>
        </w:rPr>
        <w:t xml:space="preserve"> </w:t>
      </w:r>
      <w:proofErr w:type="spellStart"/>
      <w:r w:rsidRPr="00656CC5">
        <w:t>приизвършване</w:t>
      </w:r>
      <w:proofErr w:type="spellEnd"/>
      <w:r w:rsidRPr="00656CC5">
        <w:t xml:space="preserve"> </w:t>
      </w:r>
      <w:proofErr w:type="spellStart"/>
      <w:r w:rsidRPr="00656CC5">
        <w:t>на</w:t>
      </w:r>
      <w:proofErr w:type="spellEnd"/>
      <w:r w:rsidRPr="00656CC5">
        <w:t xml:space="preserve"> СМР /</w:t>
      </w:r>
      <w:proofErr w:type="spellStart"/>
      <w:r w:rsidRPr="00656CC5">
        <w:t>обн.ДВ</w:t>
      </w:r>
      <w:proofErr w:type="spellEnd"/>
      <w:r w:rsidRPr="00656CC5">
        <w:t xml:space="preserve">. бр.37 </w:t>
      </w:r>
      <w:proofErr w:type="spellStart"/>
      <w:r w:rsidRPr="00656CC5">
        <w:t>от</w:t>
      </w:r>
      <w:proofErr w:type="spellEnd"/>
      <w:r w:rsidRPr="00656CC5">
        <w:t xml:space="preserve"> 04.05.2004 г./.</w:t>
      </w:r>
    </w:p>
    <w:p w:rsidR="00CA4F4E" w:rsidRPr="00656CC5" w:rsidRDefault="00CA4F4E" w:rsidP="00CA4F4E">
      <w:pPr>
        <w:jc w:val="both"/>
        <w:rPr>
          <w:lang w:val="bg-BG"/>
        </w:rPr>
      </w:pPr>
      <w:r w:rsidRPr="00656CC5">
        <w:rPr>
          <w:lang w:val="bg-BG"/>
        </w:rPr>
        <w:t xml:space="preserve">  </w:t>
      </w:r>
      <w:r w:rsidRPr="00656CC5">
        <w:t xml:space="preserve">В </w:t>
      </w:r>
      <w:proofErr w:type="spellStart"/>
      <w:r w:rsidRPr="00656CC5">
        <w:t>процеса</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w:t>
      </w:r>
      <w:r w:rsidRPr="00656CC5">
        <w:rPr>
          <w:lang w:val="bg-BG"/>
        </w:rPr>
        <w:t>п</w:t>
      </w:r>
      <w:proofErr w:type="spellStart"/>
      <w:r w:rsidRPr="00656CC5">
        <w:t>редставителят</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изисква</w:t>
      </w:r>
      <w:proofErr w:type="spellEnd"/>
      <w:r w:rsidRPr="00656CC5">
        <w:t xml:space="preserve"> </w:t>
      </w:r>
      <w:proofErr w:type="spellStart"/>
      <w:r w:rsidRPr="00656CC5">
        <w:t>от</w:t>
      </w:r>
      <w:proofErr w:type="spellEnd"/>
      <w:r w:rsidRPr="00656CC5">
        <w:t xml:space="preserve"> </w:t>
      </w:r>
      <w:proofErr w:type="spellStart"/>
      <w:r w:rsidRPr="00656CC5">
        <w:t>Изпълнителя</w:t>
      </w:r>
      <w:proofErr w:type="spellEnd"/>
      <w:r w:rsidRPr="00656CC5">
        <w:t xml:space="preserve"> </w:t>
      </w:r>
      <w:proofErr w:type="spellStart"/>
      <w:r w:rsidRPr="00656CC5">
        <w:t>спазването</w:t>
      </w:r>
      <w:proofErr w:type="spellEnd"/>
      <w:r w:rsidRPr="00656CC5">
        <w:t xml:space="preserve"> </w:t>
      </w:r>
      <w:proofErr w:type="spellStart"/>
      <w:r w:rsidRPr="00656CC5">
        <w:t>на</w:t>
      </w:r>
      <w:proofErr w:type="spellEnd"/>
      <w:r w:rsidRPr="00656CC5">
        <w:t xml:space="preserve"> </w:t>
      </w:r>
      <w:proofErr w:type="spellStart"/>
      <w:r w:rsidRPr="00656CC5">
        <w:t>правилата</w:t>
      </w:r>
      <w:proofErr w:type="spellEnd"/>
      <w:r w:rsidRPr="00656CC5">
        <w:t xml:space="preserve"> и </w:t>
      </w:r>
      <w:proofErr w:type="spellStart"/>
      <w:r w:rsidRPr="00656CC5">
        <w:t>нормите</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rPr>
          <w:lang w:val="bg-BG"/>
        </w:rPr>
        <w:t xml:space="preserve">. </w:t>
      </w:r>
      <w:proofErr w:type="spellStart"/>
      <w:r w:rsidRPr="00656CC5">
        <w:t>Всички</w:t>
      </w:r>
      <w:proofErr w:type="spellEnd"/>
      <w:r w:rsidRPr="00656CC5">
        <w:t xml:space="preserve"> </w:t>
      </w:r>
      <w:proofErr w:type="spellStart"/>
      <w:r w:rsidRPr="00656CC5">
        <w:t>разходи</w:t>
      </w:r>
      <w:proofErr w:type="spellEnd"/>
      <w:r w:rsidRPr="00656CC5">
        <w:t xml:space="preserve">, </w:t>
      </w:r>
      <w:proofErr w:type="spellStart"/>
      <w:r w:rsidRPr="00656CC5">
        <w:t>свързани</w:t>
      </w:r>
      <w:proofErr w:type="spellEnd"/>
      <w:r w:rsidRPr="00656CC5">
        <w:t xml:space="preserve"> с </w:t>
      </w:r>
      <w:proofErr w:type="spellStart"/>
      <w:r w:rsidRPr="00656CC5">
        <w:t>осигуряването</w:t>
      </w:r>
      <w:proofErr w:type="spellEnd"/>
      <w:r w:rsidRPr="00656CC5">
        <w:t xml:space="preserve"> </w:t>
      </w:r>
      <w:proofErr w:type="spellStart"/>
      <w:r w:rsidRPr="00656CC5">
        <w:t>на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t xml:space="preserve"> </w:t>
      </w:r>
      <w:proofErr w:type="spellStart"/>
      <w:r w:rsidRPr="00656CC5">
        <w:t>на</w:t>
      </w:r>
      <w:proofErr w:type="spellEnd"/>
      <w:r w:rsidRPr="00656CC5">
        <w:t xml:space="preserve"> </w:t>
      </w:r>
      <w:proofErr w:type="spellStart"/>
      <w:r w:rsidRPr="00656CC5">
        <w:t>работниците</w:t>
      </w:r>
      <w:proofErr w:type="spellEnd"/>
      <w:r w:rsidRPr="00656CC5">
        <w:t xml:space="preserve"> </w:t>
      </w:r>
      <w:proofErr w:type="spellStart"/>
      <w:r w:rsidRPr="00656CC5">
        <w:t>са</w:t>
      </w:r>
      <w:proofErr w:type="spellEnd"/>
      <w:r w:rsidRPr="00656CC5">
        <w:t xml:space="preserve"> </w:t>
      </w:r>
      <w:proofErr w:type="spellStart"/>
      <w:r w:rsidRPr="00656CC5">
        <w:t>изцяло</w:t>
      </w:r>
      <w:proofErr w:type="spellEnd"/>
      <w:r w:rsidRPr="00656CC5">
        <w:t xml:space="preserve"> </w:t>
      </w:r>
      <w:proofErr w:type="spellStart"/>
      <w:r w:rsidRPr="00656CC5">
        <w:t>за</w:t>
      </w:r>
      <w:proofErr w:type="spellEnd"/>
      <w:r w:rsidRPr="00656CC5">
        <w:t xml:space="preserve"> </w:t>
      </w:r>
      <w:proofErr w:type="spellStart"/>
      <w:r w:rsidRPr="00656CC5">
        <w:t>сметка</w:t>
      </w:r>
      <w:proofErr w:type="spellEnd"/>
      <w:r w:rsidRPr="00656CC5">
        <w:t xml:space="preserve"> </w:t>
      </w:r>
      <w:proofErr w:type="spellStart"/>
      <w:r w:rsidRPr="00656CC5">
        <w:t>на</w:t>
      </w:r>
      <w:proofErr w:type="spellEnd"/>
      <w:r w:rsidRPr="00656CC5">
        <w:t xml:space="preserve"> </w:t>
      </w:r>
      <w:proofErr w:type="spellStart"/>
      <w:r w:rsidRPr="00656CC5">
        <w:t>работодателя</w:t>
      </w:r>
      <w:proofErr w:type="spellEnd"/>
      <w:r w:rsidRPr="00656CC5">
        <w:t>.</w:t>
      </w:r>
      <w:r w:rsidRPr="00656CC5">
        <w:rPr>
          <w:lang w:val="bg-BG"/>
        </w:rPr>
        <w:t xml:space="preserve"> </w:t>
      </w:r>
      <w:proofErr w:type="spellStart"/>
      <w:r w:rsidRPr="00656CC5">
        <w:t>По</w:t>
      </w:r>
      <w:proofErr w:type="spellEnd"/>
      <w:r w:rsidRPr="00656CC5">
        <w:t xml:space="preserve"> </w:t>
      </w:r>
      <w:proofErr w:type="spellStart"/>
      <w:r w:rsidRPr="00656CC5">
        <w:t>време</w:t>
      </w:r>
      <w:proofErr w:type="spellEnd"/>
      <w:r w:rsidRPr="00656CC5">
        <w:t xml:space="preserve"> </w:t>
      </w:r>
      <w:proofErr w:type="spellStart"/>
      <w:r w:rsidRPr="00656CC5">
        <w:t>на</w:t>
      </w:r>
      <w:proofErr w:type="spellEnd"/>
      <w:r w:rsidRPr="00656CC5">
        <w:t xml:space="preserve"> </w:t>
      </w:r>
      <w:r w:rsidRPr="00656CC5">
        <w:rPr>
          <w:lang w:val="bg-BG"/>
        </w:rPr>
        <w:t>извършване на СМР</w:t>
      </w:r>
      <w:r w:rsidRPr="00656CC5">
        <w:t xml:space="preserve">, </w:t>
      </w:r>
      <w:proofErr w:type="spellStart"/>
      <w:r w:rsidRPr="00656CC5">
        <w:t>работниците</w:t>
      </w:r>
      <w:proofErr w:type="spellEnd"/>
      <w:r w:rsidRPr="00656CC5">
        <w:t xml:space="preserve"> </w:t>
      </w:r>
      <w:r w:rsidRPr="00656CC5">
        <w:rPr>
          <w:lang w:val="bg-BG"/>
        </w:rPr>
        <w:t xml:space="preserve">да </w:t>
      </w:r>
      <w:proofErr w:type="spellStart"/>
      <w:r w:rsidRPr="00656CC5">
        <w:t>ползват</w:t>
      </w:r>
      <w:proofErr w:type="spellEnd"/>
      <w:r w:rsidRPr="00656CC5">
        <w:t xml:space="preserve"> </w:t>
      </w:r>
      <w:proofErr w:type="spellStart"/>
      <w:r w:rsidRPr="00656CC5">
        <w:t>работно</w:t>
      </w:r>
      <w:proofErr w:type="spellEnd"/>
      <w:r w:rsidRPr="00656CC5">
        <w:t xml:space="preserve"> </w:t>
      </w:r>
      <w:proofErr w:type="spellStart"/>
      <w:r w:rsidRPr="00656CC5">
        <w:t>облекло</w:t>
      </w:r>
      <w:proofErr w:type="spellEnd"/>
      <w:r w:rsidRPr="00656CC5">
        <w:t xml:space="preserve">, </w:t>
      </w:r>
      <w:proofErr w:type="spellStart"/>
      <w:r w:rsidRPr="00656CC5">
        <w:t>определено</w:t>
      </w:r>
      <w:proofErr w:type="spellEnd"/>
      <w:r w:rsidRPr="00656CC5">
        <w:t xml:space="preserve"> с </w:t>
      </w:r>
      <w:proofErr w:type="spellStart"/>
      <w:r w:rsidRPr="00656CC5">
        <w:t>нормите</w:t>
      </w:r>
      <w:proofErr w:type="spellEnd"/>
      <w:r w:rsidRPr="00656CC5">
        <w:t xml:space="preserve"> </w:t>
      </w:r>
      <w:proofErr w:type="spellStart"/>
      <w:r w:rsidRPr="00656CC5">
        <w:t>по</w:t>
      </w:r>
      <w:proofErr w:type="spellEnd"/>
      <w:r w:rsidRPr="00656CC5">
        <w:t xml:space="preserve"> ТБТ.</w:t>
      </w:r>
      <w:r w:rsidRPr="00656CC5">
        <w:rPr>
          <w:lang w:val="bg-BG"/>
        </w:rPr>
        <w:t xml:space="preserve"> </w:t>
      </w:r>
    </w:p>
    <w:p w:rsidR="00CA4F4E" w:rsidRPr="00656CC5" w:rsidRDefault="00CA4F4E" w:rsidP="00CA4F4E">
      <w:pPr>
        <w:jc w:val="both"/>
        <w:rPr>
          <w:lang w:val="bg-BG"/>
        </w:rPr>
      </w:pPr>
    </w:p>
    <w:p w:rsidR="00CA4F4E" w:rsidRPr="00656CC5" w:rsidRDefault="00CA4F4E" w:rsidP="00CA4F4E">
      <w:pPr>
        <w:jc w:val="both"/>
        <w:rPr>
          <w:lang w:val="bg-BG"/>
        </w:rPr>
      </w:pPr>
    </w:p>
    <w:p w:rsidR="00CA4F4E" w:rsidRPr="00656CC5" w:rsidRDefault="00CA4F4E" w:rsidP="00CA4F4E">
      <w:pPr>
        <w:outlineLvl w:val="0"/>
        <w:rPr>
          <w:u w:val="single"/>
          <w:lang w:val="bg-BG"/>
        </w:rPr>
      </w:pPr>
      <w:r w:rsidRPr="00656CC5">
        <w:rPr>
          <w:u w:val="single"/>
        </w:rPr>
        <w:t>ИЗИСКВАНИЯ ЗА ОПАЗВАНЕ НА ОКОЛНАТА СРЕДА</w:t>
      </w:r>
    </w:p>
    <w:p w:rsidR="00CA4F4E" w:rsidRPr="00656CC5" w:rsidRDefault="00CA4F4E" w:rsidP="00CA4F4E">
      <w:pPr>
        <w:outlineLvl w:val="0"/>
        <w:rPr>
          <w:lang w:val="bg-BG"/>
        </w:rPr>
      </w:pPr>
    </w:p>
    <w:p w:rsidR="00CA4F4E" w:rsidRPr="00656CC5" w:rsidRDefault="00CA4F4E" w:rsidP="00CA4F4E">
      <w:pPr>
        <w:jc w:val="both"/>
        <w:rPr>
          <w:lang w:val="bg-BG"/>
        </w:rPr>
      </w:pPr>
      <w:r w:rsidRPr="00656CC5">
        <w:rPr>
          <w:lang w:val="bg-BG"/>
        </w:rPr>
        <w:t xml:space="preserve">        </w:t>
      </w:r>
      <w:proofErr w:type="spellStart"/>
      <w:r w:rsidRPr="00656CC5">
        <w:t>Изпълнителят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предвиди</w:t>
      </w:r>
      <w:proofErr w:type="spellEnd"/>
      <w:r w:rsidRPr="00656CC5">
        <w:t xml:space="preserve"> </w:t>
      </w:r>
      <w:proofErr w:type="spellStart"/>
      <w:r w:rsidRPr="00656CC5">
        <w:t>всички</w:t>
      </w:r>
      <w:proofErr w:type="spellEnd"/>
      <w:r w:rsidRPr="00656CC5">
        <w:t xml:space="preserve"> </w:t>
      </w:r>
      <w:proofErr w:type="spellStart"/>
      <w:r w:rsidRPr="00656CC5">
        <w:t>мерки</w:t>
      </w:r>
      <w:proofErr w:type="spellEnd"/>
      <w:r w:rsidRPr="00656CC5">
        <w:t xml:space="preserve"> </w:t>
      </w:r>
      <w:proofErr w:type="spellStart"/>
      <w:r w:rsidRPr="00656CC5">
        <w:t>за</w:t>
      </w:r>
      <w:proofErr w:type="spellEnd"/>
      <w:r w:rsidRPr="00656CC5">
        <w:t xml:space="preserve"> </w:t>
      </w:r>
      <w:proofErr w:type="spellStart"/>
      <w:r w:rsidRPr="00656CC5">
        <w:t>предотвратяване</w:t>
      </w:r>
      <w:proofErr w:type="spellEnd"/>
      <w:r w:rsidRPr="00656CC5">
        <w:t xml:space="preserve"> </w:t>
      </w:r>
      <w:proofErr w:type="spellStart"/>
      <w:r w:rsidRPr="00656CC5">
        <w:t>на</w:t>
      </w:r>
      <w:proofErr w:type="spellEnd"/>
      <w:r w:rsidRPr="00656CC5">
        <w:t xml:space="preserve"> </w:t>
      </w:r>
      <w:proofErr w:type="spellStart"/>
      <w:r w:rsidRPr="00656CC5">
        <w:t>замърсяването</w:t>
      </w:r>
      <w:proofErr w:type="spellEnd"/>
      <w:r w:rsidRPr="00656CC5">
        <w:t xml:space="preserve"> </w:t>
      </w:r>
      <w:proofErr w:type="spellStart"/>
      <w:r w:rsidRPr="00656CC5">
        <w:t>със</w:t>
      </w:r>
      <w:proofErr w:type="spellEnd"/>
      <w:r w:rsidRPr="00656CC5">
        <w:t xml:space="preserve"> </w:t>
      </w:r>
      <w:proofErr w:type="spellStart"/>
      <w:r w:rsidRPr="00656CC5">
        <w:t>строителни</w:t>
      </w:r>
      <w:proofErr w:type="spellEnd"/>
      <w:r w:rsidRPr="00656CC5">
        <w:t xml:space="preserve"> </w:t>
      </w:r>
      <w:proofErr w:type="spellStart"/>
      <w:r w:rsidRPr="00656CC5">
        <w:t>отпадъци</w:t>
      </w:r>
      <w:proofErr w:type="spellEnd"/>
      <w:r w:rsidRPr="00656CC5">
        <w:t xml:space="preserve"> </w:t>
      </w:r>
      <w:proofErr w:type="spellStart"/>
      <w:r w:rsidRPr="00656CC5">
        <w:t>на</w:t>
      </w:r>
      <w:proofErr w:type="spellEnd"/>
      <w:r w:rsidRPr="00656CC5">
        <w:t xml:space="preserve"> </w:t>
      </w:r>
      <w:proofErr w:type="spellStart"/>
      <w:r w:rsidRPr="00656CC5">
        <w:t>улиците</w:t>
      </w:r>
      <w:proofErr w:type="spellEnd"/>
      <w:r w:rsidRPr="00656CC5">
        <w:t xml:space="preserve"> и </w:t>
      </w:r>
      <w:proofErr w:type="spellStart"/>
      <w:r w:rsidRPr="00656CC5">
        <w:t>пътищата</w:t>
      </w:r>
      <w:proofErr w:type="spellEnd"/>
      <w:r w:rsidRPr="00656CC5">
        <w:t xml:space="preserve">, </w:t>
      </w:r>
      <w:proofErr w:type="spellStart"/>
      <w:r w:rsidRPr="00656CC5">
        <w:t>намиращи</w:t>
      </w:r>
      <w:proofErr w:type="spellEnd"/>
      <w:r w:rsidRPr="00656CC5">
        <w:t xml:space="preserve"> </w:t>
      </w:r>
      <w:proofErr w:type="spellStart"/>
      <w:r w:rsidRPr="00656CC5">
        <w:t>се</w:t>
      </w:r>
      <w:proofErr w:type="spellEnd"/>
      <w:r w:rsidRPr="00656CC5">
        <w:t xml:space="preserve"> </w:t>
      </w:r>
      <w:proofErr w:type="spellStart"/>
      <w:r w:rsidRPr="00656CC5">
        <w:t>до</w:t>
      </w:r>
      <w:proofErr w:type="spellEnd"/>
      <w:r w:rsidRPr="00656CC5">
        <w:t xml:space="preserve"> </w:t>
      </w:r>
      <w:proofErr w:type="spellStart"/>
      <w:r w:rsidRPr="00656CC5">
        <w:t>строителната</w:t>
      </w:r>
      <w:proofErr w:type="spellEnd"/>
      <w:r w:rsidRPr="00656CC5">
        <w:t xml:space="preserve"> </w:t>
      </w:r>
      <w:proofErr w:type="spellStart"/>
      <w:r w:rsidRPr="00656CC5">
        <w:t>площадка</w:t>
      </w:r>
      <w:proofErr w:type="spellEnd"/>
      <w:r w:rsidRPr="00656CC5">
        <w:t xml:space="preserve"> и </w:t>
      </w:r>
      <w:proofErr w:type="spellStart"/>
      <w:r w:rsidRPr="00656CC5">
        <w:t>използвани</w:t>
      </w:r>
      <w:proofErr w:type="spellEnd"/>
      <w:r w:rsidRPr="00656CC5">
        <w:t xml:space="preserve"> </w:t>
      </w:r>
      <w:proofErr w:type="spellStart"/>
      <w:r w:rsidRPr="00656CC5">
        <w:t>за</w:t>
      </w:r>
      <w:proofErr w:type="spellEnd"/>
      <w:r w:rsidRPr="00656CC5">
        <w:t xml:space="preserve"> </w:t>
      </w:r>
      <w:proofErr w:type="spellStart"/>
      <w:r w:rsidRPr="00656CC5">
        <w:t>движение</w:t>
      </w:r>
      <w:proofErr w:type="spellEnd"/>
      <w:r w:rsidRPr="00656CC5">
        <w:t xml:space="preserve"> </w:t>
      </w:r>
      <w:proofErr w:type="spellStart"/>
      <w:r w:rsidRPr="00656CC5">
        <w:t>на</w:t>
      </w:r>
      <w:proofErr w:type="spellEnd"/>
      <w:r w:rsidRPr="00656CC5">
        <w:t xml:space="preserve"> </w:t>
      </w:r>
      <w:proofErr w:type="spellStart"/>
      <w:r w:rsidRPr="00656CC5">
        <w:t>автомобили</w:t>
      </w:r>
      <w:proofErr w:type="spellEnd"/>
      <w:r w:rsidRPr="00656CC5">
        <w:t xml:space="preserve"> и </w:t>
      </w:r>
      <w:proofErr w:type="spellStart"/>
      <w:r w:rsidRPr="00656CC5">
        <w:t>техника</w:t>
      </w:r>
      <w:proofErr w:type="spellEnd"/>
      <w:r w:rsidRPr="00656CC5">
        <w:t xml:space="preserve">, </w:t>
      </w:r>
      <w:proofErr w:type="spellStart"/>
      <w:r w:rsidRPr="00656CC5">
        <w:t>свързани</w:t>
      </w:r>
      <w:proofErr w:type="spellEnd"/>
      <w:r w:rsidRPr="00656CC5">
        <w:t xml:space="preserve"> с </w:t>
      </w:r>
      <w:proofErr w:type="spellStart"/>
      <w:r w:rsidRPr="00656CC5">
        <w:t>изграждането</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roofErr w:type="spellStart"/>
      <w:r w:rsidRPr="00656CC5">
        <w:t>Той</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приложи</w:t>
      </w:r>
      <w:proofErr w:type="spellEnd"/>
      <w:r w:rsidRPr="00656CC5">
        <w:t xml:space="preserve"> </w:t>
      </w:r>
      <w:proofErr w:type="spellStart"/>
      <w:r w:rsidRPr="00656CC5">
        <w:t>ефективен</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движението</w:t>
      </w:r>
      <w:proofErr w:type="spellEnd"/>
      <w:r w:rsidRPr="00656CC5">
        <w:t xml:space="preserve"> </w:t>
      </w:r>
      <w:proofErr w:type="spellStart"/>
      <w:r w:rsidRPr="00656CC5">
        <w:t>на</w:t>
      </w:r>
      <w:proofErr w:type="spellEnd"/>
      <w:r w:rsidRPr="00656CC5">
        <w:t xml:space="preserve"> </w:t>
      </w:r>
      <w:proofErr w:type="spellStart"/>
      <w:r w:rsidRPr="00656CC5">
        <w:t>използваните</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 xml:space="preserve"> </w:t>
      </w:r>
      <w:proofErr w:type="spellStart"/>
      <w:r w:rsidRPr="00656CC5">
        <w:t>автомобили</w:t>
      </w:r>
      <w:proofErr w:type="spellEnd"/>
      <w:r w:rsidRPr="00656CC5">
        <w:t xml:space="preserve"> и </w:t>
      </w:r>
      <w:proofErr w:type="spellStart"/>
      <w:r w:rsidRPr="00656CC5">
        <w:t>техника</w:t>
      </w:r>
      <w:proofErr w:type="spellEnd"/>
      <w:r w:rsidRPr="00656CC5">
        <w:t xml:space="preserve">, </w:t>
      </w:r>
      <w:proofErr w:type="spellStart"/>
      <w:r w:rsidRPr="00656CC5">
        <w:t>както</w:t>
      </w:r>
      <w:proofErr w:type="spellEnd"/>
      <w:r w:rsidRPr="00656CC5">
        <w:t xml:space="preserve"> и </w:t>
      </w:r>
      <w:proofErr w:type="spellStart"/>
      <w:r w:rsidRPr="00656CC5">
        <w:t>върху</w:t>
      </w:r>
      <w:proofErr w:type="spellEnd"/>
      <w:r w:rsidRPr="00656CC5">
        <w:t xml:space="preserve"> </w:t>
      </w:r>
      <w:proofErr w:type="spellStart"/>
      <w:r w:rsidRPr="00656CC5">
        <w:t>складирането</w:t>
      </w:r>
      <w:proofErr w:type="spellEnd"/>
      <w:r w:rsidRPr="00656CC5">
        <w:t xml:space="preserve"> </w:t>
      </w:r>
      <w:proofErr w:type="spellStart"/>
      <w:r w:rsidRPr="00656CC5">
        <w:t>на</w:t>
      </w:r>
      <w:proofErr w:type="spellEnd"/>
      <w:r w:rsidRPr="00656CC5">
        <w:t xml:space="preserve"> </w:t>
      </w:r>
      <w:proofErr w:type="spellStart"/>
      <w:r w:rsidRPr="00656CC5">
        <w:t>материали</w:t>
      </w:r>
      <w:proofErr w:type="spellEnd"/>
      <w:r w:rsidRPr="00656CC5">
        <w:t xml:space="preserve">, </w:t>
      </w:r>
      <w:proofErr w:type="spellStart"/>
      <w:r w:rsidRPr="00656CC5">
        <w:t>отпадъци</w:t>
      </w:r>
      <w:proofErr w:type="spellEnd"/>
      <w:r w:rsidRPr="00656CC5">
        <w:t xml:space="preserve"> и </w:t>
      </w:r>
      <w:proofErr w:type="spellStart"/>
      <w:r w:rsidRPr="00656CC5">
        <w:t>други</w:t>
      </w:r>
      <w:proofErr w:type="spellEnd"/>
      <w:r w:rsidRPr="00656CC5">
        <w:t xml:space="preserve"> </w:t>
      </w:r>
      <w:proofErr w:type="spellStart"/>
      <w:r w:rsidRPr="00656CC5">
        <w:t>по</w:t>
      </w:r>
      <w:proofErr w:type="spellEnd"/>
      <w:r w:rsidRPr="00656CC5">
        <w:t xml:space="preserve"> </w:t>
      </w:r>
      <w:proofErr w:type="spellStart"/>
      <w:r w:rsidRPr="00656CC5">
        <w:t>пътищата</w:t>
      </w:r>
      <w:proofErr w:type="spellEnd"/>
      <w:r w:rsidRPr="00656CC5">
        <w:t xml:space="preserve">, </w:t>
      </w:r>
      <w:proofErr w:type="spellStart"/>
      <w:r w:rsidRPr="00656CC5">
        <w:t>свързани</w:t>
      </w:r>
      <w:proofErr w:type="spellEnd"/>
      <w:r w:rsidRPr="00656CC5">
        <w:t xml:space="preserve"> с </w:t>
      </w:r>
      <w:proofErr w:type="spellStart"/>
      <w:r w:rsidRPr="00656CC5">
        <w:t>обслужването</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w:t>
      </w:r>
      <w:proofErr w:type="spellStart"/>
      <w:r w:rsidRPr="00656CC5">
        <w:t>Изпълнителят</w:t>
      </w:r>
      <w:proofErr w:type="spellEnd"/>
      <w:r w:rsidRPr="00656CC5">
        <w:t xml:space="preserve"> е </w:t>
      </w:r>
      <w:proofErr w:type="spellStart"/>
      <w:r w:rsidRPr="00656CC5">
        <w:t>длъжен</w:t>
      </w:r>
      <w:proofErr w:type="spellEnd"/>
      <w:r w:rsidRPr="00656CC5">
        <w:t xml:space="preserve"> </w:t>
      </w:r>
      <w:proofErr w:type="spellStart"/>
      <w:r w:rsidRPr="00656CC5">
        <w:t>да</w:t>
      </w:r>
      <w:proofErr w:type="spellEnd"/>
      <w:r w:rsidRPr="00656CC5">
        <w:t xml:space="preserve"> </w:t>
      </w:r>
      <w:proofErr w:type="spellStart"/>
      <w:r w:rsidRPr="00656CC5">
        <w:t>отстрани</w:t>
      </w:r>
      <w:proofErr w:type="spellEnd"/>
      <w:r w:rsidRPr="00656CC5">
        <w:t xml:space="preserve"> </w:t>
      </w:r>
      <w:proofErr w:type="spellStart"/>
      <w:r w:rsidRPr="00656CC5">
        <w:t>за</w:t>
      </w:r>
      <w:proofErr w:type="spellEnd"/>
      <w:r w:rsidRPr="00656CC5">
        <w:t xml:space="preserve"> </w:t>
      </w:r>
      <w:proofErr w:type="spellStart"/>
      <w:r w:rsidRPr="00656CC5">
        <w:t>своя</w:t>
      </w:r>
      <w:proofErr w:type="spellEnd"/>
      <w:r w:rsidRPr="00656CC5">
        <w:t xml:space="preserve"> </w:t>
      </w:r>
      <w:proofErr w:type="spellStart"/>
      <w:r w:rsidRPr="00656CC5">
        <w:t>сметка</w:t>
      </w:r>
      <w:proofErr w:type="spellEnd"/>
      <w:r w:rsidRPr="00656CC5">
        <w:t xml:space="preserve"> </w:t>
      </w:r>
      <w:proofErr w:type="spellStart"/>
      <w:r w:rsidRPr="00656CC5">
        <w:t>всички</w:t>
      </w:r>
      <w:proofErr w:type="spellEnd"/>
      <w:r w:rsidRPr="00656CC5">
        <w:t xml:space="preserve"> </w:t>
      </w:r>
      <w:proofErr w:type="spellStart"/>
      <w:r w:rsidRPr="00656CC5">
        <w:t>складирани</w:t>
      </w:r>
      <w:proofErr w:type="spellEnd"/>
      <w:r w:rsidRPr="00656CC5">
        <w:t xml:space="preserve"> </w:t>
      </w:r>
      <w:proofErr w:type="spellStart"/>
      <w:r w:rsidRPr="00656CC5">
        <w:t>по</w:t>
      </w:r>
      <w:proofErr w:type="spellEnd"/>
      <w:r w:rsidRPr="00656CC5">
        <w:t xml:space="preserve"> </w:t>
      </w:r>
      <w:proofErr w:type="spellStart"/>
      <w:r w:rsidRPr="00656CC5">
        <w:t>тези</w:t>
      </w:r>
      <w:proofErr w:type="spellEnd"/>
      <w:r w:rsidRPr="00656CC5">
        <w:t xml:space="preserve"> </w:t>
      </w:r>
      <w:proofErr w:type="spellStart"/>
      <w:r w:rsidRPr="00656CC5">
        <w:t>пътища</w:t>
      </w:r>
      <w:proofErr w:type="spellEnd"/>
      <w:r w:rsidRPr="00656CC5">
        <w:t xml:space="preserve"> </w:t>
      </w:r>
      <w:proofErr w:type="spellStart"/>
      <w:r w:rsidRPr="00656CC5">
        <w:t>отпадъци</w:t>
      </w:r>
      <w:proofErr w:type="spellEnd"/>
      <w:r w:rsidRPr="00656CC5">
        <w:t xml:space="preserve"> и </w:t>
      </w:r>
      <w:proofErr w:type="spellStart"/>
      <w:r w:rsidRPr="00656CC5">
        <w:t>да</w:t>
      </w:r>
      <w:proofErr w:type="spellEnd"/>
      <w:r w:rsidRPr="00656CC5">
        <w:t xml:space="preserve"> </w:t>
      </w:r>
      <w:proofErr w:type="spellStart"/>
      <w:r w:rsidRPr="00656CC5">
        <w:t>почисти</w:t>
      </w:r>
      <w:proofErr w:type="spellEnd"/>
      <w:r w:rsidRPr="00656CC5">
        <w:t xml:space="preserve"> </w:t>
      </w:r>
      <w:proofErr w:type="spellStart"/>
      <w:r w:rsidRPr="00656CC5">
        <w:t>платното</w:t>
      </w:r>
      <w:proofErr w:type="spellEnd"/>
      <w:r w:rsidRPr="00656CC5">
        <w:t xml:space="preserve"> </w:t>
      </w:r>
      <w:proofErr w:type="spellStart"/>
      <w:r w:rsidRPr="00656CC5">
        <w:t>за</w:t>
      </w:r>
      <w:proofErr w:type="spellEnd"/>
      <w:r w:rsidRPr="00656CC5">
        <w:t xml:space="preserve"> </w:t>
      </w:r>
      <w:proofErr w:type="spellStart"/>
      <w:r w:rsidRPr="00656CC5">
        <w:t>движение</w:t>
      </w:r>
      <w:proofErr w:type="spellEnd"/>
      <w:r w:rsidRPr="00656CC5">
        <w:t xml:space="preserve"> </w:t>
      </w:r>
      <w:proofErr w:type="spellStart"/>
      <w:r w:rsidRPr="00656CC5">
        <w:t>на</w:t>
      </w:r>
      <w:proofErr w:type="spellEnd"/>
      <w:r w:rsidRPr="00656CC5">
        <w:t xml:space="preserve"> </w:t>
      </w:r>
      <w:proofErr w:type="spellStart"/>
      <w:r w:rsidRPr="00656CC5">
        <w:t>всички</w:t>
      </w:r>
      <w:proofErr w:type="spellEnd"/>
      <w:r w:rsidRPr="00656CC5">
        <w:t xml:space="preserve"> </w:t>
      </w:r>
      <w:proofErr w:type="spellStart"/>
      <w:r w:rsidRPr="00656CC5">
        <w:t>участъци</w:t>
      </w:r>
      <w:proofErr w:type="spellEnd"/>
      <w:r w:rsidRPr="00656CC5">
        <w:t xml:space="preserve">, </w:t>
      </w:r>
      <w:proofErr w:type="spellStart"/>
      <w:r w:rsidRPr="00656CC5">
        <w:t>замърсени</w:t>
      </w:r>
      <w:proofErr w:type="spellEnd"/>
      <w:r w:rsidRPr="00656CC5">
        <w:t xml:space="preserve"> с </w:t>
      </w:r>
      <w:proofErr w:type="spellStart"/>
      <w:r w:rsidRPr="00656CC5">
        <w:t>отпадъци</w:t>
      </w:r>
      <w:proofErr w:type="spellEnd"/>
      <w:r w:rsidRPr="00656CC5">
        <w:t xml:space="preserve"> </w:t>
      </w:r>
      <w:proofErr w:type="spellStart"/>
      <w:r w:rsidRPr="00656CC5">
        <w:t>по</w:t>
      </w:r>
      <w:proofErr w:type="spellEnd"/>
      <w:r w:rsidRPr="00656CC5">
        <w:t xml:space="preserve"> </w:t>
      </w:r>
      <w:proofErr w:type="spellStart"/>
      <w:r w:rsidRPr="00656CC5">
        <w:t>негова</w:t>
      </w:r>
      <w:proofErr w:type="spellEnd"/>
      <w:r w:rsidRPr="00656CC5">
        <w:t xml:space="preserve"> </w:t>
      </w:r>
      <w:proofErr w:type="spellStart"/>
      <w:r w:rsidRPr="00656CC5">
        <w:t>вина</w:t>
      </w:r>
      <w:proofErr w:type="spellEnd"/>
      <w:r w:rsidRPr="00656CC5">
        <w:t xml:space="preserve">, </w:t>
      </w:r>
      <w:proofErr w:type="spellStart"/>
      <w:r w:rsidRPr="00656CC5">
        <w:t>включително</w:t>
      </w:r>
      <w:proofErr w:type="spellEnd"/>
      <w:r w:rsidRPr="00656CC5">
        <w:t xml:space="preserve"> и </w:t>
      </w:r>
      <w:proofErr w:type="spellStart"/>
      <w:r w:rsidRPr="00656CC5">
        <w:t>измиването</w:t>
      </w:r>
      <w:proofErr w:type="spellEnd"/>
      <w:r w:rsidRPr="00656CC5">
        <w:t xml:space="preserve"> </w:t>
      </w:r>
      <w:proofErr w:type="spellStart"/>
      <w:r w:rsidRPr="00656CC5">
        <w:t>му</w:t>
      </w:r>
      <w:proofErr w:type="spellEnd"/>
      <w:r w:rsidRPr="00656CC5">
        <w:t xml:space="preserve"> с </w:t>
      </w:r>
      <w:proofErr w:type="spellStart"/>
      <w:r w:rsidRPr="00656CC5">
        <w:t>вода</w:t>
      </w:r>
      <w:proofErr w:type="spellEnd"/>
      <w:r w:rsidRPr="00656CC5">
        <w:t>.</w:t>
      </w:r>
      <w:r w:rsidRPr="00656CC5">
        <w:rPr>
          <w:lang w:val="bg-BG"/>
        </w:rPr>
        <w:t xml:space="preserve"> </w:t>
      </w:r>
      <w:proofErr w:type="spellStart"/>
      <w:r w:rsidRPr="00656CC5">
        <w:t>По</w:t>
      </w:r>
      <w:proofErr w:type="spellEnd"/>
      <w:r w:rsidRPr="00656CC5">
        <w:t xml:space="preserve"> </w:t>
      </w:r>
      <w:proofErr w:type="spellStart"/>
      <w:r w:rsidRPr="00656CC5">
        <w:t>време</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roofErr w:type="spellStart"/>
      <w:r w:rsidRPr="00656CC5">
        <w:t>строителят</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спазва</w:t>
      </w:r>
      <w:proofErr w:type="spellEnd"/>
      <w:r w:rsidRPr="00656CC5">
        <w:t xml:space="preserve"> </w:t>
      </w:r>
      <w:proofErr w:type="spellStart"/>
      <w:r w:rsidRPr="00656CC5">
        <w:t>разпоредбите</w:t>
      </w:r>
      <w:proofErr w:type="spellEnd"/>
      <w:r w:rsidRPr="00656CC5">
        <w:t xml:space="preserve"> </w:t>
      </w:r>
      <w:proofErr w:type="spellStart"/>
      <w:r w:rsidRPr="00656CC5">
        <w:t>на</w:t>
      </w:r>
      <w:proofErr w:type="spellEnd"/>
      <w:r w:rsidRPr="00656CC5">
        <w:t xml:space="preserve"> </w:t>
      </w:r>
      <w:proofErr w:type="spellStart"/>
      <w:r w:rsidRPr="00656CC5">
        <w:t>нормативните</w:t>
      </w:r>
      <w:proofErr w:type="spellEnd"/>
      <w:r w:rsidRPr="00656CC5">
        <w:t xml:space="preserve"> </w:t>
      </w:r>
      <w:proofErr w:type="spellStart"/>
      <w:r w:rsidRPr="00656CC5">
        <w:t>актове</w:t>
      </w:r>
      <w:proofErr w:type="spellEnd"/>
      <w:r w:rsidRPr="00656CC5">
        <w:t xml:space="preserve">, </w:t>
      </w:r>
      <w:proofErr w:type="spellStart"/>
      <w:r w:rsidRPr="00656CC5">
        <w:t>действащи</w:t>
      </w:r>
      <w:proofErr w:type="spellEnd"/>
      <w:r w:rsidRPr="00656CC5">
        <w:t xml:space="preserve"> в </w:t>
      </w:r>
      <w:proofErr w:type="spellStart"/>
      <w:r w:rsidRPr="00656CC5">
        <w:t>Република</w:t>
      </w:r>
      <w:proofErr w:type="spellEnd"/>
      <w:r w:rsidRPr="00656CC5">
        <w:t xml:space="preserve"> </w:t>
      </w:r>
      <w:proofErr w:type="spellStart"/>
      <w:r w:rsidRPr="00656CC5">
        <w:t>България</w:t>
      </w:r>
      <w:proofErr w:type="spellEnd"/>
      <w:r w:rsidRPr="00656CC5">
        <w:t xml:space="preserve">, </w:t>
      </w:r>
      <w:proofErr w:type="spellStart"/>
      <w:r w:rsidRPr="00656CC5">
        <w:t>относно</w:t>
      </w:r>
      <w:proofErr w:type="spellEnd"/>
      <w:r w:rsidRPr="00656CC5">
        <w:t xml:space="preserve"> </w:t>
      </w:r>
      <w:proofErr w:type="spellStart"/>
      <w:r w:rsidRPr="00656CC5">
        <w:t>опазването</w:t>
      </w:r>
      <w:proofErr w:type="spellEnd"/>
      <w:r w:rsidRPr="00656CC5">
        <w:t xml:space="preserve"> </w:t>
      </w:r>
      <w:proofErr w:type="spellStart"/>
      <w:r w:rsidRPr="00656CC5">
        <w:t>на</w:t>
      </w:r>
      <w:proofErr w:type="spellEnd"/>
      <w:r w:rsidRPr="00656CC5">
        <w:t xml:space="preserve"> </w:t>
      </w:r>
      <w:proofErr w:type="spellStart"/>
      <w:r w:rsidRPr="00656CC5">
        <w:t>околната</w:t>
      </w:r>
      <w:proofErr w:type="spellEnd"/>
      <w:r w:rsidRPr="00656CC5">
        <w:t xml:space="preserve"> </w:t>
      </w:r>
      <w:proofErr w:type="spellStart"/>
      <w:r w:rsidRPr="00656CC5">
        <w:t>среда</w:t>
      </w:r>
      <w:proofErr w:type="spellEnd"/>
      <w:r w:rsidRPr="00656CC5">
        <w:t xml:space="preserve"> и </w:t>
      </w:r>
      <w:proofErr w:type="spellStart"/>
      <w:r w:rsidRPr="00656CC5">
        <w:t>произтичащите</w:t>
      </w:r>
      <w:proofErr w:type="spellEnd"/>
      <w:r w:rsidRPr="00656CC5">
        <w:t xml:space="preserve"> </w:t>
      </w:r>
      <w:proofErr w:type="spellStart"/>
      <w:r w:rsidRPr="00656CC5">
        <w:t>от</w:t>
      </w:r>
      <w:proofErr w:type="spellEnd"/>
      <w:r w:rsidRPr="00656CC5">
        <w:t xml:space="preserve"> </w:t>
      </w:r>
      <w:proofErr w:type="spellStart"/>
      <w:r w:rsidRPr="00656CC5">
        <w:t>тях</w:t>
      </w:r>
      <w:proofErr w:type="spellEnd"/>
      <w:r w:rsidRPr="00656CC5">
        <w:t xml:space="preserve"> </w:t>
      </w:r>
      <w:proofErr w:type="spellStart"/>
      <w:r w:rsidRPr="00656CC5">
        <w:t>задължения</w:t>
      </w:r>
      <w:proofErr w:type="spellEnd"/>
      <w:r w:rsidRPr="00656CC5">
        <w:t xml:space="preserve"> </w:t>
      </w:r>
      <w:proofErr w:type="spellStart"/>
      <w:r w:rsidRPr="00656CC5">
        <w:t>за</w:t>
      </w:r>
      <w:proofErr w:type="spellEnd"/>
      <w:r w:rsidRPr="00656CC5">
        <w:t xml:space="preserve"> </w:t>
      </w:r>
      <w:proofErr w:type="spellStart"/>
      <w:r w:rsidRPr="00656CC5">
        <w:t>него</w:t>
      </w:r>
      <w:proofErr w:type="spellEnd"/>
      <w:r w:rsidRPr="00656CC5">
        <w:t>.</w:t>
      </w:r>
    </w:p>
    <w:p w:rsidR="00CA4F4E" w:rsidRPr="00656CC5" w:rsidRDefault="00CA4F4E" w:rsidP="00CA4F4E">
      <w:pPr>
        <w:jc w:val="both"/>
        <w:rPr>
          <w:lang w:val="bg-BG"/>
        </w:rPr>
      </w:pPr>
    </w:p>
    <w:p w:rsidR="00CA4F4E" w:rsidRPr="00656CC5" w:rsidRDefault="00CA4F4E" w:rsidP="00CA4F4E">
      <w:pPr>
        <w:jc w:val="both"/>
        <w:rPr>
          <w:lang w:val="bg-BG"/>
        </w:rPr>
      </w:pPr>
    </w:p>
    <w:p w:rsidR="00CA4F4E" w:rsidRPr="00656CC5" w:rsidRDefault="00CA4F4E" w:rsidP="00CA4F4E">
      <w:pPr>
        <w:jc w:val="both"/>
        <w:rPr>
          <w:lang w:val="bg-BG"/>
        </w:rPr>
      </w:pPr>
    </w:p>
    <w:p w:rsidR="00CA4F4E" w:rsidRPr="00656CC5" w:rsidRDefault="00CA4F4E" w:rsidP="00CA4F4E">
      <w:pPr>
        <w:jc w:val="both"/>
      </w:pPr>
      <w:proofErr w:type="spellStart"/>
      <w:r w:rsidRPr="00656CC5">
        <w:t>Всички</w:t>
      </w:r>
      <w:proofErr w:type="spellEnd"/>
      <w:r w:rsidRPr="00656CC5">
        <w:t xml:space="preserve"> </w:t>
      </w:r>
      <w:proofErr w:type="spellStart"/>
      <w:r w:rsidRPr="00656CC5">
        <w:t>разходи</w:t>
      </w:r>
      <w:proofErr w:type="spellEnd"/>
      <w:r w:rsidRPr="00656CC5">
        <w:t xml:space="preserve"> </w:t>
      </w:r>
      <w:proofErr w:type="spellStart"/>
      <w:r w:rsidRPr="00656CC5">
        <w:t>за</w:t>
      </w:r>
      <w:proofErr w:type="spellEnd"/>
      <w:r w:rsidRPr="00656CC5">
        <w:t xml:space="preserve"> </w:t>
      </w:r>
      <w:proofErr w:type="spellStart"/>
      <w:r w:rsidRPr="00656CC5">
        <w:t>възстановяване</w:t>
      </w:r>
      <w:proofErr w:type="spellEnd"/>
      <w:r w:rsidRPr="00656CC5">
        <w:t xml:space="preserve"> </w:t>
      </w:r>
      <w:proofErr w:type="spellStart"/>
      <w:r w:rsidRPr="00656CC5">
        <w:t>на</w:t>
      </w:r>
      <w:proofErr w:type="spellEnd"/>
      <w:r w:rsidRPr="00656CC5">
        <w:t xml:space="preserve"> </w:t>
      </w:r>
      <w:proofErr w:type="spellStart"/>
      <w:r w:rsidRPr="00656CC5">
        <w:t>качествата</w:t>
      </w:r>
      <w:proofErr w:type="spellEnd"/>
      <w:r w:rsidRPr="00656CC5">
        <w:t xml:space="preserve"> </w:t>
      </w:r>
      <w:proofErr w:type="spellStart"/>
      <w:r w:rsidRPr="00656CC5">
        <w:t>на</w:t>
      </w:r>
      <w:proofErr w:type="spellEnd"/>
      <w:r w:rsidRPr="00656CC5">
        <w:t xml:space="preserve"> </w:t>
      </w:r>
      <w:proofErr w:type="spellStart"/>
      <w:r w:rsidRPr="00656CC5">
        <w:t>околната</w:t>
      </w:r>
      <w:proofErr w:type="spellEnd"/>
      <w:r w:rsidRPr="00656CC5">
        <w:t xml:space="preserve"> </w:t>
      </w:r>
      <w:proofErr w:type="spellStart"/>
      <w:r w:rsidRPr="00656CC5">
        <w:t>среда</w:t>
      </w:r>
      <w:proofErr w:type="spellEnd"/>
      <w:r w:rsidRPr="00656CC5">
        <w:t xml:space="preserve"> </w:t>
      </w:r>
      <w:proofErr w:type="spellStart"/>
      <w:r w:rsidRPr="00656CC5">
        <w:t>се</w:t>
      </w:r>
      <w:proofErr w:type="spellEnd"/>
      <w:r w:rsidRPr="00656CC5">
        <w:t xml:space="preserve"> </w:t>
      </w:r>
      <w:proofErr w:type="spellStart"/>
      <w:r w:rsidRPr="00656CC5">
        <w:t>възстановяват</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w:t>
      </w:r>
    </w:p>
    <w:p w:rsidR="00CA4F4E" w:rsidRPr="00656CC5" w:rsidRDefault="00CA4F4E" w:rsidP="00CA4F4E">
      <w:pPr>
        <w:jc w:val="both"/>
        <w:rPr>
          <w:lang w:val="bg-BG"/>
        </w:rPr>
      </w:pPr>
    </w:p>
    <w:p w:rsidR="00CA4F4E" w:rsidRPr="00656CC5" w:rsidRDefault="00CA4F4E" w:rsidP="00CA4F4E">
      <w:pPr>
        <w:jc w:val="both"/>
        <w:outlineLvl w:val="0"/>
        <w:rPr>
          <w:u w:val="single"/>
          <w:lang w:val="bg-BG"/>
        </w:rPr>
      </w:pPr>
    </w:p>
    <w:p w:rsidR="00CA4F4E" w:rsidRPr="00656CC5" w:rsidRDefault="00CA4F4E" w:rsidP="00CA4F4E">
      <w:pPr>
        <w:jc w:val="both"/>
        <w:outlineLvl w:val="0"/>
        <w:rPr>
          <w:u w:val="single"/>
        </w:rPr>
      </w:pPr>
      <w:r w:rsidRPr="00656CC5">
        <w:rPr>
          <w:u w:val="single"/>
        </w:rPr>
        <w:t>ПРИЕМАНЕ НА ИЗПЪЛНЕНИТЕ РАБОТИ ОТ ПРЕДСТАВИТЕЛ</w:t>
      </w:r>
      <w:r w:rsidRPr="00656CC5">
        <w:rPr>
          <w:u w:val="single"/>
          <w:lang w:val="bg-BG"/>
        </w:rPr>
        <w:t xml:space="preserve"> </w:t>
      </w:r>
      <w:r w:rsidRPr="00656CC5">
        <w:rPr>
          <w:u w:val="single"/>
        </w:rPr>
        <w:t>НА ВЪЗЛОЖИТЕЛЯ</w:t>
      </w:r>
    </w:p>
    <w:p w:rsidR="00CA4F4E" w:rsidRPr="00656CC5" w:rsidRDefault="00CA4F4E" w:rsidP="00CA4F4E">
      <w:pPr>
        <w:jc w:val="both"/>
        <w:rPr>
          <w:lang w:val="bg-BG"/>
        </w:rPr>
      </w:pPr>
    </w:p>
    <w:p w:rsidR="00CA4F4E" w:rsidRPr="00656CC5" w:rsidRDefault="00CA4F4E" w:rsidP="00CA4F4E">
      <w:pPr>
        <w:jc w:val="both"/>
        <w:rPr>
          <w:lang w:val="bg-BG"/>
        </w:rPr>
      </w:pPr>
      <w:r w:rsidRPr="00656CC5">
        <w:t xml:space="preserve">    </w:t>
      </w:r>
      <w:r w:rsidRPr="00656CC5">
        <w:rPr>
          <w:lang w:val="bg-BG"/>
        </w:rPr>
        <w:t xml:space="preserve">  </w:t>
      </w:r>
      <w:proofErr w:type="spellStart"/>
      <w:r w:rsidRPr="00656CC5">
        <w:t>Проверката</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rPr>
          <w:lang w:val="bg-BG"/>
        </w:rPr>
        <w:t xml:space="preserve"> </w:t>
      </w:r>
      <w:proofErr w:type="spellStart"/>
      <w:r w:rsidRPr="00656CC5">
        <w:t>от</w:t>
      </w:r>
      <w:proofErr w:type="spellEnd"/>
      <w:r w:rsidRPr="00656CC5">
        <w:t xml:space="preserve"> </w:t>
      </w:r>
      <w:proofErr w:type="spellStart"/>
      <w:r w:rsidRPr="00656CC5">
        <w:t>представител</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rPr>
          <w:lang w:val="bg-BG"/>
        </w:rPr>
        <w:t xml:space="preserve"> </w:t>
      </w:r>
      <w:proofErr w:type="spellStart"/>
      <w:r w:rsidRPr="00656CC5">
        <w:t>във</w:t>
      </w:r>
      <w:proofErr w:type="spellEnd"/>
      <w:r w:rsidRPr="00656CC5">
        <w:t xml:space="preserve"> </w:t>
      </w:r>
      <w:proofErr w:type="spellStart"/>
      <w:r w:rsidRPr="00656CC5">
        <w:t>връзка</w:t>
      </w:r>
      <w:proofErr w:type="spellEnd"/>
      <w:r w:rsidRPr="00656CC5">
        <w:t xml:space="preserve"> с </w:t>
      </w:r>
      <w:proofErr w:type="spellStart"/>
      <w:r w:rsidRPr="00656CC5">
        <w:t>текущо</w:t>
      </w:r>
      <w:proofErr w:type="spellEnd"/>
      <w:r w:rsidRPr="00656CC5">
        <w:t xml:space="preserve"> </w:t>
      </w:r>
      <w:proofErr w:type="spellStart"/>
      <w:r w:rsidRPr="00656CC5">
        <w:t>или</w:t>
      </w:r>
      <w:proofErr w:type="spellEnd"/>
      <w:r w:rsidRPr="00656CC5">
        <w:t xml:space="preserve"> </w:t>
      </w:r>
      <w:proofErr w:type="spellStart"/>
      <w:r w:rsidRPr="00656CC5">
        <w:t>окончателно</w:t>
      </w:r>
      <w:proofErr w:type="spellEnd"/>
      <w:r w:rsidRPr="00656CC5">
        <w:rPr>
          <w:lang w:val="bg-BG"/>
        </w:rPr>
        <w:t xml:space="preserve"> </w:t>
      </w:r>
      <w:proofErr w:type="spellStart"/>
      <w:r w:rsidRPr="00656CC5">
        <w:t>приемане</w:t>
      </w:r>
      <w:proofErr w:type="spellEnd"/>
      <w:r w:rsidRPr="00656CC5">
        <w:t xml:space="preserve"> </w:t>
      </w:r>
      <w:proofErr w:type="spellStart"/>
      <w:r w:rsidRPr="00656CC5">
        <w:t>на</w:t>
      </w:r>
      <w:proofErr w:type="spellEnd"/>
      <w:r w:rsidRPr="00656CC5">
        <w:t xml:space="preserve"> </w:t>
      </w:r>
      <w:proofErr w:type="spellStart"/>
      <w:r w:rsidRPr="00656CC5">
        <w:t>завършени</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стане</w:t>
      </w:r>
      <w:proofErr w:type="spellEnd"/>
      <w:r w:rsidRPr="00656CC5">
        <w:t xml:space="preserve"> в </w:t>
      </w:r>
      <w:proofErr w:type="spellStart"/>
      <w:r w:rsidRPr="00656CC5">
        <w:t>присъствието</w:t>
      </w:r>
      <w:proofErr w:type="spellEnd"/>
      <w:r w:rsidRPr="00656CC5">
        <w:t xml:space="preserve"> </w:t>
      </w:r>
      <w:proofErr w:type="spellStart"/>
      <w:r w:rsidRPr="00656CC5">
        <w:t>на</w:t>
      </w:r>
      <w:proofErr w:type="spellEnd"/>
      <w:r w:rsidRPr="00656CC5">
        <w:t xml:space="preserve"> </w:t>
      </w:r>
      <w:proofErr w:type="spellStart"/>
      <w:r w:rsidRPr="00656CC5">
        <w:t>Изпълнителя</w:t>
      </w:r>
      <w:proofErr w:type="spellEnd"/>
      <w:r w:rsidRPr="00656CC5">
        <w:t xml:space="preserve">. </w:t>
      </w:r>
    </w:p>
    <w:p w:rsidR="00CA4F4E" w:rsidRPr="00656CC5" w:rsidRDefault="00CA4F4E" w:rsidP="00CA4F4E">
      <w:pPr>
        <w:jc w:val="both"/>
        <w:rPr>
          <w:lang w:val="bg-BG"/>
        </w:rPr>
      </w:pPr>
      <w:r w:rsidRPr="00656CC5">
        <w:rPr>
          <w:lang w:val="bg-BG"/>
        </w:rPr>
        <w:t xml:space="preserve">     </w:t>
      </w:r>
      <w:proofErr w:type="spellStart"/>
      <w:r w:rsidRPr="00656CC5">
        <w:t>Завършен</w:t>
      </w:r>
      <w:proofErr w:type="spellEnd"/>
      <w:r w:rsidRPr="00656CC5">
        <w:t xml:space="preserve"> </w:t>
      </w:r>
      <w:proofErr w:type="spellStart"/>
      <w:r w:rsidRPr="00656CC5">
        <w:t>вид</w:t>
      </w:r>
      <w:proofErr w:type="spellEnd"/>
      <w:r w:rsidRPr="00656CC5">
        <w:t xml:space="preserve"> </w:t>
      </w:r>
      <w:proofErr w:type="spellStart"/>
      <w:r w:rsidRPr="00656CC5">
        <w:t>работа</w:t>
      </w:r>
      <w:proofErr w:type="spellEnd"/>
      <w:r w:rsidRPr="00656CC5">
        <w:t xml:space="preserve"> </w:t>
      </w:r>
      <w:proofErr w:type="spellStart"/>
      <w:r w:rsidRPr="00656CC5">
        <w:t>не</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бъде</w:t>
      </w:r>
      <w:proofErr w:type="spellEnd"/>
      <w:r w:rsidRPr="00656CC5">
        <w:t xml:space="preserve"> </w:t>
      </w:r>
      <w:proofErr w:type="spellStart"/>
      <w:r w:rsidRPr="00656CC5">
        <w:t>приет</w:t>
      </w:r>
      <w:proofErr w:type="spellEnd"/>
      <w:r w:rsidRPr="00656CC5">
        <w:t xml:space="preserve">, </w:t>
      </w:r>
      <w:proofErr w:type="spellStart"/>
      <w:r w:rsidRPr="00656CC5">
        <w:t>докато</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извършат</w:t>
      </w:r>
      <w:proofErr w:type="spellEnd"/>
      <w:r w:rsidRPr="00656CC5">
        <w:t xml:space="preserve"> </w:t>
      </w:r>
      <w:proofErr w:type="spellStart"/>
      <w:r w:rsidRPr="00656CC5">
        <w:t>необходимите</w:t>
      </w:r>
      <w:proofErr w:type="spellEnd"/>
      <w:r w:rsidRPr="00656CC5">
        <w:t xml:space="preserve"> </w:t>
      </w:r>
      <w:proofErr w:type="spellStart"/>
      <w:r w:rsidRPr="00656CC5">
        <w:t>измервания</w:t>
      </w:r>
      <w:proofErr w:type="spellEnd"/>
      <w:r w:rsidRPr="00656CC5">
        <w:t xml:space="preserve"> и </w:t>
      </w:r>
      <w:proofErr w:type="spellStart"/>
      <w:r w:rsidRPr="00656CC5">
        <w:t>проби</w:t>
      </w:r>
      <w:proofErr w:type="spellEnd"/>
      <w:r w:rsidRPr="00656CC5">
        <w:t xml:space="preserve"> /</w:t>
      </w:r>
      <w:proofErr w:type="spellStart"/>
      <w:r w:rsidRPr="00656CC5">
        <w:t>ако</w:t>
      </w:r>
      <w:proofErr w:type="spellEnd"/>
      <w:r w:rsidRPr="00656CC5">
        <w:t xml:space="preserve"> </w:t>
      </w:r>
      <w:proofErr w:type="spellStart"/>
      <w:r w:rsidRPr="00656CC5">
        <w:t>се</w:t>
      </w:r>
      <w:proofErr w:type="spellEnd"/>
      <w:r w:rsidRPr="00656CC5">
        <w:t xml:space="preserve"> </w:t>
      </w:r>
      <w:proofErr w:type="spellStart"/>
      <w:r w:rsidRPr="00656CC5">
        <w:t>налага</w:t>
      </w:r>
      <w:proofErr w:type="spellEnd"/>
      <w:r w:rsidRPr="00656CC5">
        <w:t xml:space="preserve">/ </w:t>
      </w:r>
      <w:proofErr w:type="spellStart"/>
      <w:r w:rsidRPr="00656CC5">
        <w:t>за</w:t>
      </w:r>
      <w:proofErr w:type="spellEnd"/>
      <w:r w:rsidRPr="00656CC5">
        <w:t xml:space="preserve"> </w:t>
      </w:r>
      <w:proofErr w:type="spellStart"/>
      <w:r w:rsidRPr="00656CC5">
        <w:t>сметка</w:t>
      </w:r>
      <w:proofErr w:type="spellEnd"/>
      <w:r w:rsidRPr="00656CC5">
        <w:t xml:space="preserve"> </w:t>
      </w:r>
      <w:proofErr w:type="spellStart"/>
      <w:r w:rsidRPr="00656CC5">
        <w:t>на</w:t>
      </w:r>
      <w:proofErr w:type="spellEnd"/>
      <w:r w:rsidRPr="00656CC5">
        <w:t xml:space="preserve"> </w:t>
      </w:r>
      <w:proofErr w:type="spellStart"/>
      <w:r w:rsidRPr="00656CC5">
        <w:t>Изпълнителя</w:t>
      </w:r>
      <w:proofErr w:type="spellEnd"/>
      <w:r w:rsidRPr="00656CC5">
        <w:t xml:space="preserve">, </w:t>
      </w:r>
      <w:proofErr w:type="spellStart"/>
      <w:r w:rsidRPr="00656CC5">
        <w:t>като</w:t>
      </w:r>
      <w:proofErr w:type="spellEnd"/>
      <w:r w:rsidRPr="00656CC5">
        <w:t xml:space="preserve"> </w:t>
      </w:r>
      <w:proofErr w:type="spellStart"/>
      <w:r w:rsidRPr="00656CC5">
        <w:t>последният</w:t>
      </w:r>
      <w:proofErr w:type="spellEnd"/>
      <w:r w:rsidRPr="00656CC5">
        <w:t xml:space="preserve"> е </w:t>
      </w:r>
      <w:proofErr w:type="spellStart"/>
      <w:r w:rsidRPr="00656CC5">
        <w:t>длъжен</w:t>
      </w:r>
      <w:proofErr w:type="spellEnd"/>
      <w:r w:rsidRPr="00656CC5">
        <w:t xml:space="preserve"> </w:t>
      </w:r>
      <w:proofErr w:type="spellStart"/>
      <w:r w:rsidRPr="00656CC5">
        <w:t>да</w:t>
      </w:r>
      <w:proofErr w:type="spellEnd"/>
      <w:r w:rsidRPr="00656CC5">
        <w:t xml:space="preserve"> </w:t>
      </w:r>
      <w:proofErr w:type="spellStart"/>
      <w:r w:rsidRPr="00656CC5">
        <w:t>уведоми</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за</w:t>
      </w:r>
      <w:proofErr w:type="spellEnd"/>
      <w:r w:rsidRPr="00656CC5">
        <w:t xml:space="preserve"> </w:t>
      </w:r>
      <w:proofErr w:type="spellStart"/>
      <w:r w:rsidRPr="00656CC5">
        <w:t>датата</w:t>
      </w:r>
      <w:proofErr w:type="spellEnd"/>
      <w:r w:rsidRPr="00656CC5">
        <w:t xml:space="preserve">, </w:t>
      </w:r>
      <w:proofErr w:type="spellStart"/>
      <w:r w:rsidRPr="00656CC5">
        <w:t>на</w:t>
      </w:r>
      <w:proofErr w:type="spellEnd"/>
      <w:r w:rsidRPr="00656CC5">
        <w:t xml:space="preserve"> </w:t>
      </w:r>
      <w:proofErr w:type="spellStart"/>
      <w:r w:rsidRPr="00656CC5">
        <w:t>която</w:t>
      </w:r>
      <w:proofErr w:type="spellEnd"/>
      <w:r w:rsidRPr="00656CC5">
        <w:t xml:space="preserve"> </w:t>
      </w:r>
      <w:proofErr w:type="spellStart"/>
      <w:r w:rsidRPr="00656CC5">
        <w:t>такива</w:t>
      </w:r>
      <w:proofErr w:type="spellEnd"/>
      <w:r w:rsidRPr="00656CC5">
        <w:t xml:space="preserve"> </w:t>
      </w:r>
      <w:proofErr w:type="spellStart"/>
      <w:r w:rsidRPr="00656CC5">
        <w:t>проверки</w:t>
      </w:r>
      <w:proofErr w:type="spellEnd"/>
      <w:r w:rsidRPr="00656CC5">
        <w:t xml:space="preserve"> и </w:t>
      </w:r>
      <w:proofErr w:type="spellStart"/>
      <w:r w:rsidRPr="00656CC5">
        <w:t>проби</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извършат</w:t>
      </w:r>
      <w:proofErr w:type="spellEnd"/>
      <w:r w:rsidRPr="00656CC5">
        <w:t>.</w:t>
      </w:r>
      <w:r w:rsidRPr="00656CC5">
        <w:rPr>
          <w:lang w:val="bg-BG"/>
        </w:rPr>
        <w:t xml:space="preserve"> </w:t>
      </w:r>
      <w:proofErr w:type="spellStart"/>
      <w:r w:rsidRPr="00656CC5">
        <w:t>При</w:t>
      </w:r>
      <w:proofErr w:type="spellEnd"/>
      <w:r w:rsidRPr="00656CC5">
        <w:t xml:space="preserve"> </w:t>
      </w:r>
      <w:proofErr w:type="spellStart"/>
      <w:r w:rsidRPr="00656CC5">
        <w:t>измерване</w:t>
      </w:r>
      <w:proofErr w:type="spellEnd"/>
      <w:r w:rsidRPr="00656CC5">
        <w:t xml:space="preserve"> </w:t>
      </w:r>
      <w:proofErr w:type="spellStart"/>
      <w:r w:rsidRPr="00656CC5">
        <w:t>на</w:t>
      </w:r>
      <w:proofErr w:type="spellEnd"/>
      <w:r w:rsidRPr="00656CC5">
        <w:t xml:space="preserve"> </w:t>
      </w:r>
      <w:proofErr w:type="spellStart"/>
      <w:r w:rsidRPr="00656CC5">
        <w:t>количествата</w:t>
      </w:r>
      <w:proofErr w:type="spellEnd"/>
      <w:r w:rsidRPr="00656CC5">
        <w:t xml:space="preserve"> </w:t>
      </w:r>
      <w:proofErr w:type="spellStart"/>
      <w:r w:rsidRPr="00656CC5">
        <w:t>по</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спазва</w:t>
      </w:r>
      <w:proofErr w:type="spellEnd"/>
      <w:r w:rsidRPr="00656CC5">
        <w:t xml:space="preserve"> </w:t>
      </w:r>
      <w:proofErr w:type="spellStart"/>
      <w:r w:rsidRPr="00656CC5">
        <w:t>следното</w:t>
      </w:r>
      <w:proofErr w:type="spellEnd"/>
      <w:r w:rsidRPr="00656CC5">
        <w:t>:</w:t>
      </w:r>
      <w:r w:rsidRPr="00656CC5">
        <w:rPr>
          <w:lang w:val="bg-BG"/>
        </w:rPr>
        <w:t xml:space="preserve"> </w:t>
      </w:r>
      <w:proofErr w:type="spellStart"/>
      <w:r w:rsidRPr="00656CC5">
        <w:t>Количествата</w:t>
      </w:r>
      <w:proofErr w:type="spellEnd"/>
      <w:r w:rsidRPr="00656CC5">
        <w:t xml:space="preserve"> </w:t>
      </w:r>
      <w:proofErr w:type="spellStart"/>
      <w:r w:rsidRPr="00656CC5">
        <w:t>на</w:t>
      </w:r>
      <w:proofErr w:type="spellEnd"/>
      <w:r w:rsidRPr="00656CC5">
        <w:t xml:space="preserve"> </w:t>
      </w:r>
      <w:proofErr w:type="spellStart"/>
      <w:r w:rsidRPr="00656CC5">
        <w:t>завършените</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се</w:t>
      </w:r>
      <w:proofErr w:type="spellEnd"/>
      <w:r w:rsidRPr="00656CC5">
        <w:t xml:space="preserve"> </w:t>
      </w:r>
      <w:proofErr w:type="spellStart"/>
      <w:r w:rsidRPr="00656CC5">
        <w:t>определят</w:t>
      </w:r>
      <w:proofErr w:type="spellEnd"/>
      <w:r w:rsidRPr="00656CC5">
        <w:t xml:space="preserve"> </w:t>
      </w:r>
      <w:proofErr w:type="spellStart"/>
      <w:r w:rsidRPr="00656CC5">
        <w:t>от</w:t>
      </w:r>
      <w:proofErr w:type="spellEnd"/>
      <w:r w:rsidRPr="00656CC5">
        <w:t xml:space="preserve"> </w:t>
      </w:r>
      <w:proofErr w:type="spellStart"/>
      <w:r w:rsidRPr="00656CC5">
        <w:t>Изпълнителя</w:t>
      </w:r>
      <w:proofErr w:type="spellEnd"/>
      <w:r w:rsidRPr="00656CC5">
        <w:t xml:space="preserve"> </w:t>
      </w:r>
      <w:proofErr w:type="spellStart"/>
      <w:r w:rsidRPr="00656CC5">
        <w:t>чрез</w:t>
      </w:r>
      <w:proofErr w:type="spellEnd"/>
      <w:r w:rsidRPr="00656CC5">
        <w:t xml:space="preserve"> </w:t>
      </w:r>
      <w:proofErr w:type="spellStart"/>
      <w:r w:rsidRPr="00656CC5">
        <w:t>измерване</w:t>
      </w:r>
      <w:proofErr w:type="spellEnd"/>
      <w:r w:rsidRPr="00656CC5">
        <w:t xml:space="preserve"> в </w:t>
      </w:r>
      <w:proofErr w:type="spellStart"/>
      <w:r w:rsidRPr="00656CC5">
        <w:t>присъствие</w:t>
      </w:r>
      <w:proofErr w:type="spellEnd"/>
      <w:r w:rsidRPr="00656CC5">
        <w:t xml:space="preserve"> </w:t>
      </w:r>
      <w:proofErr w:type="spellStart"/>
      <w:r w:rsidRPr="00656CC5">
        <w:t>на</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Когато</w:t>
      </w:r>
      <w:proofErr w:type="spellEnd"/>
      <w:r w:rsidRPr="00656CC5">
        <w:t xml:space="preserve"> </w:t>
      </w:r>
      <w:proofErr w:type="spellStart"/>
      <w:r w:rsidRPr="00656CC5">
        <w:t>представителят</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поиска</w:t>
      </w:r>
      <w:proofErr w:type="spellEnd"/>
      <w:r w:rsidRPr="00656CC5">
        <w:t xml:space="preserve"> </w:t>
      </w:r>
      <w:proofErr w:type="spellStart"/>
      <w:r w:rsidRPr="00656CC5">
        <w:t>някои</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измерени</w:t>
      </w:r>
      <w:proofErr w:type="spellEnd"/>
      <w:r w:rsidRPr="00656CC5">
        <w:t xml:space="preserve">, </w:t>
      </w:r>
      <w:proofErr w:type="spellStart"/>
      <w:r w:rsidRPr="00656CC5">
        <w:t>той</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извести</w:t>
      </w:r>
      <w:proofErr w:type="spellEnd"/>
      <w:r w:rsidRPr="00656CC5">
        <w:t xml:space="preserve"> </w:t>
      </w:r>
      <w:proofErr w:type="spellStart"/>
      <w:r w:rsidRPr="00656CC5">
        <w:t>Изпълнителя</w:t>
      </w:r>
      <w:proofErr w:type="spellEnd"/>
      <w:r w:rsidRPr="00656CC5">
        <w:t xml:space="preserve"> </w:t>
      </w:r>
      <w:proofErr w:type="spellStart"/>
      <w:r w:rsidRPr="00656CC5">
        <w:t>като</w:t>
      </w:r>
      <w:proofErr w:type="spellEnd"/>
      <w:r w:rsidRPr="00656CC5">
        <w:t xml:space="preserve"> </w:t>
      </w:r>
      <w:proofErr w:type="spellStart"/>
      <w:r w:rsidRPr="00656CC5">
        <w:t>му</w:t>
      </w:r>
      <w:proofErr w:type="spellEnd"/>
      <w:r w:rsidRPr="00656CC5">
        <w:t xml:space="preserve"> </w:t>
      </w:r>
      <w:proofErr w:type="spellStart"/>
      <w:r w:rsidRPr="00656CC5">
        <w:t>даде</w:t>
      </w:r>
      <w:proofErr w:type="spellEnd"/>
      <w:r w:rsidRPr="00656CC5">
        <w:t xml:space="preserve"> </w:t>
      </w:r>
      <w:proofErr w:type="spellStart"/>
      <w:r w:rsidRPr="00656CC5">
        <w:t>подходящ</w:t>
      </w:r>
      <w:proofErr w:type="spellEnd"/>
      <w:r w:rsidRPr="00656CC5">
        <w:t xml:space="preserve"> </w:t>
      </w:r>
      <w:proofErr w:type="spellStart"/>
      <w:r w:rsidRPr="00656CC5">
        <w:t>срок</w:t>
      </w:r>
      <w:proofErr w:type="spellEnd"/>
      <w:r w:rsidRPr="00656CC5">
        <w:t xml:space="preserve">, </w:t>
      </w:r>
      <w:proofErr w:type="spellStart"/>
      <w:r w:rsidRPr="00656CC5">
        <w:t>за</w:t>
      </w:r>
      <w:proofErr w:type="spellEnd"/>
      <w:r w:rsidRPr="00656CC5">
        <w:t xml:space="preserve"> </w:t>
      </w:r>
      <w:proofErr w:type="spellStart"/>
      <w:r w:rsidRPr="00656CC5">
        <w:t>да</w:t>
      </w:r>
      <w:proofErr w:type="spellEnd"/>
      <w:r w:rsidRPr="00656CC5">
        <w:t xml:space="preserve"> </w:t>
      </w:r>
      <w:proofErr w:type="spellStart"/>
      <w:r w:rsidRPr="00656CC5">
        <w:t>може</w:t>
      </w:r>
      <w:proofErr w:type="spellEnd"/>
      <w:r w:rsidRPr="00656CC5">
        <w:t xml:space="preserve"> </w:t>
      </w:r>
      <w:proofErr w:type="spellStart"/>
      <w:r w:rsidRPr="00656CC5">
        <w:t>той</w:t>
      </w:r>
      <w:proofErr w:type="spellEnd"/>
      <w:r w:rsidRPr="00656CC5">
        <w:t xml:space="preserve"> </w:t>
      </w:r>
      <w:proofErr w:type="spellStart"/>
      <w:r w:rsidRPr="00656CC5">
        <w:t>да</w:t>
      </w:r>
      <w:proofErr w:type="spellEnd"/>
      <w:r w:rsidRPr="00656CC5">
        <w:t xml:space="preserve"> </w:t>
      </w:r>
      <w:proofErr w:type="spellStart"/>
      <w:r w:rsidRPr="00656CC5">
        <w:t>присъства</w:t>
      </w:r>
      <w:proofErr w:type="spellEnd"/>
      <w:r w:rsidRPr="00656CC5">
        <w:t xml:space="preserve"> </w:t>
      </w:r>
      <w:proofErr w:type="spellStart"/>
      <w:r w:rsidRPr="00656CC5">
        <w:t>или</w:t>
      </w:r>
      <w:proofErr w:type="spellEnd"/>
      <w:r w:rsidRPr="00656CC5">
        <w:t xml:space="preserve"> </w:t>
      </w:r>
      <w:proofErr w:type="spellStart"/>
      <w:r w:rsidRPr="00656CC5">
        <w:t>да</w:t>
      </w:r>
      <w:proofErr w:type="spellEnd"/>
      <w:r w:rsidRPr="00656CC5">
        <w:t xml:space="preserve"> </w:t>
      </w:r>
      <w:proofErr w:type="spellStart"/>
      <w:r w:rsidRPr="00656CC5">
        <w:t>изпрати</w:t>
      </w:r>
      <w:proofErr w:type="spellEnd"/>
      <w:r w:rsidRPr="00656CC5">
        <w:rPr>
          <w:lang w:val="bg-BG"/>
        </w:rPr>
        <w:t xml:space="preserve"> </w:t>
      </w:r>
      <w:proofErr w:type="spellStart"/>
      <w:r w:rsidRPr="00656CC5">
        <w:t>квалифициран</w:t>
      </w:r>
      <w:proofErr w:type="spellEnd"/>
      <w:r w:rsidRPr="00656CC5">
        <w:t xml:space="preserve"> </w:t>
      </w:r>
      <w:proofErr w:type="spellStart"/>
      <w:r w:rsidRPr="00656CC5">
        <w:t>специалист</w:t>
      </w:r>
      <w:proofErr w:type="spellEnd"/>
      <w:r w:rsidRPr="00656CC5">
        <w:t xml:space="preserve">, </w:t>
      </w:r>
      <w:proofErr w:type="spellStart"/>
      <w:r w:rsidRPr="00656CC5">
        <w:t>който</w:t>
      </w:r>
      <w:proofErr w:type="spellEnd"/>
      <w:r w:rsidRPr="00656CC5">
        <w:t xml:space="preserve"> </w:t>
      </w:r>
      <w:proofErr w:type="spellStart"/>
      <w:r w:rsidRPr="00656CC5">
        <w:t>да</w:t>
      </w:r>
      <w:proofErr w:type="spellEnd"/>
      <w:r w:rsidRPr="00656CC5">
        <w:t xml:space="preserve"> </w:t>
      </w:r>
      <w:proofErr w:type="spellStart"/>
      <w:r w:rsidRPr="00656CC5">
        <w:t>го</w:t>
      </w:r>
      <w:proofErr w:type="spellEnd"/>
      <w:r w:rsidRPr="00656CC5">
        <w:t xml:space="preserve"> </w:t>
      </w:r>
      <w:proofErr w:type="spellStart"/>
      <w:r w:rsidRPr="00656CC5">
        <w:t>представлява</w:t>
      </w:r>
      <w:proofErr w:type="spellEnd"/>
      <w:r w:rsidRPr="00656CC5">
        <w:t xml:space="preserve">. </w:t>
      </w:r>
      <w:proofErr w:type="spellStart"/>
      <w:r w:rsidRPr="00656CC5">
        <w:t>Изпълнителят</w:t>
      </w:r>
      <w:proofErr w:type="spellEnd"/>
      <w:r w:rsidRPr="00656CC5">
        <w:t xml:space="preserve"> </w:t>
      </w:r>
      <w:proofErr w:type="spellStart"/>
      <w:r w:rsidRPr="00656CC5">
        <w:t>или</w:t>
      </w:r>
      <w:proofErr w:type="spellEnd"/>
      <w:r w:rsidRPr="00656CC5">
        <w:t xml:space="preserve"> </w:t>
      </w:r>
      <w:proofErr w:type="spellStart"/>
      <w:r w:rsidRPr="00656CC5">
        <w:t>неговият</w:t>
      </w:r>
      <w:proofErr w:type="spellEnd"/>
      <w:r w:rsidRPr="00656CC5">
        <w:t xml:space="preserve"> </w:t>
      </w:r>
      <w:proofErr w:type="spellStart"/>
      <w:r w:rsidRPr="00656CC5">
        <w:t>специалист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помагат</w:t>
      </w:r>
      <w:proofErr w:type="spellEnd"/>
      <w:r w:rsidRPr="00656CC5">
        <w:t xml:space="preserve"> </w:t>
      </w:r>
      <w:proofErr w:type="spellStart"/>
      <w:r w:rsidRPr="00656CC5">
        <w:t>на</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при</w:t>
      </w:r>
      <w:proofErr w:type="spellEnd"/>
      <w:r w:rsidRPr="00656CC5">
        <w:t xml:space="preserve"> </w:t>
      </w:r>
      <w:proofErr w:type="spellStart"/>
      <w:r w:rsidRPr="00656CC5">
        <w:t>извършването</w:t>
      </w:r>
      <w:proofErr w:type="spellEnd"/>
      <w:r w:rsidRPr="00656CC5">
        <w:t xml:space="preserve"> </w:t>
      </w:r>
      <w:proofErr w:type="spellStart"/>
      <w:r w:rsidRPr="00656CC5">
        <w:t>на</w:t>
      </w:r>
      <w:proofErr w:type="spellEnd"/>
      <w:r w:rsidRPr="00656CC5">
        <w:t xml:space="preserve"> </w:t>
      </w:r>
      <w:proofErr w:type="spellStart"/>
      <w:r w:rsidRPr="00656CC5">
        <w:t>такива</w:t>
      </w:r>
      <w:proofErr w:type="spellEnd"/>
      <w:r w:rsidRPr="00656CC5">
        <w:t xml:space="preserve"> </w:t>
      </w:r>
      <w:proofErr w:type="spellStart"/>
      <w:r w:rsidRPr="00656CC5">
        <w:t>измервания</w:t>
      </w:r>
      <w:proofErr w:type="spellEnd"/>
      <w:r w:rsidRPr="00656CC5">
        <w:t xml:space="preserve"> и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предоставят</w:t>
      </w:r>
      <w:proofErr w:type="spellEnd"/>
      <w:r w:rsidRPr="00656CC5">
        <w:t xml:space="preserve"> </w:t>
      </w:r>
      <w:proofErr w:type="spellStart"/>
      <w:r w:rsidRPr="00656CC5">
        <w:t>всички</w:t>
      </w:r>
      <w:proofErr w:type="spellEnd"/>
      <w:r w:rsidRPr="00656CC5">
        <w:t xml:space="preserve"> </w:t>
      </w:r>
      <w:proofErr w:type="spellStart"/>
      <w:r w:rsidRPr="00656CC5">
        <w:t>подробности</w:t>
      </w:r>
      <w:proofErr w:type="spellEnd"/>
      <w:r w:rsidRPr="00656CC5">
        <w:t xml:space="preserve">, </w:t>
      </w:r>
      <w:proofErr w:type="spellStart"/>
      <w:r w:rsidRPr="00656CC5">
        <w:t>изисквани</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 xml:space="preserve">. </w:t>
      </w:r>
      <w:proofErr w:type="spellStart"/>
      <w:r w:rsidRPr="00656CC5">
        <w:t>Ако</w:t>
      </w:r>
      <w:proofErr w:type="spellEnd"/>
      <w:r w:rsidRPr="00656CC5">
        <w:t xml:space="preserve"> </w:t>
      </w:r>
      <w:proofErr w:type="spellStart"/>
      <w:r w:rsidRPr="00656CC5">
        <w:t>Изпълнителят</w:t>
      </w:r>
      <w:proofErr w:type="spellEnd"/>
      <w:r w:rsidRPr="00656CC5">
        <w:t xml:space="preserve"> </w:t>
      </w:r>
      <w:proofErr w:type="spellStart"/>
      <w:r w:rsidRPr="00656CC5">
        <w:t>неприсъства</w:t>
      </w:r>
      <w:proofErr w:type="spellEnd"/>
      <w:r w:rsidRPr="00656CC5">
        <w:t xml:space="preserve"> </w:t>
      </w:r>
      <w:proofErr w:type="spellStart"/>
      <w:r w:rsidRPr="00656CC5">
        <w:t>или</w:t>
      </w:r>
      <w:proofErr w:type="spellEnd"/>
      <w:r w:rsidRPr="00656CC5">
        <w:t xml:space="preserve"> </w:t>
      </w:r>
      <w:proofErr w:type="spellStart"/>
      <w:r w:rsidRPr="00656CC5">
        <w:t>пропусне</w:t>
      </w:r>
      <w:proofErr w:type="spellEnd"/>
      <w:r w:rsidRPr="00656CC5">
        <w:t xml:space="preserve"> </w:t>
      </w:r>
      <w:proofErr w:type="spellStart"/>
      <w:r w:rsidRPr="00656CC5">
        <w:t>да</w:t>
      </w:r>
      <w:proofErr w:type="spellEnd"/>
      <w:r w:rsidRPr="00656CC5">
        <w:t xml:space="preserve"> </w:t>
      </w:r>
      <w:proofErr w:type="spellStart"/>
      <w:r w:rsidRPr="00656CC5">
        <w:t>изпрати</w:t>
      </w:r>
      <w:proofErr w:type="spellEnd"/>
      <w:r w:rsidRPr="00656CC5">
        <w:t xml:space="preserve"> </w:t>
      </w:r>
      <w:proofErr w:type="spellStart"/>
      <w:r w:rsidRPr="00656CC5">
        <w:t>специалист</w:t>
      </w:r>
      <w:proofErr w:type="spellEnd"/>
      <w:r w:rsidRPr="00656CC5">
        <w:t xml:space="preserve">, </w:t>
      </w:r>
      <w:proofErr w:type="spellStart"/>
      <w:r w:rsidRPr="00656CC5">
        <w:t>измерването</w:t>
      </w:r>
      <w:proofErr w:type="spellEnd"/>
      <w:r w:rsidRPr="00656CC5">
        <w:t xml:space="preserve">, </w:t>
      </w:r>
      <w:proofErr w:type="spellStart"/>
      <w:r w:rsidRPr="00656CC5">
        <w:t>направено</w:t>
      </w:r>
      <w:proofErr w:type="spellEnd"/>
      <w:r w:rsidRPr="00656CC5">
        <w:t xml:space="preserve"> </w:t>
      </w:r>
      <w:proofErr w:type="spellStart"/>
      <w:r w:rsidRPr="00656CC5">
        <w:t>от</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задължително</w:t>
      </w:r>
      <w:proofErr w:type="spellEnd"/>
      <w:r w:rsidRPr="00656CC5">
        <w:t xml:space="preserve"> </w:t>
      </w:r>
      <w:proofErr w:type="spellStart"/>
      <w:r w:rsidRPr="00656CC5">
        <w:t>за</w:t>
      </w:r>
      <w:proofErr w:type="spellEnd"/>
      <w:r w:rsidRPr="00656CC5">
        <w:t xml:space="preserve"> </w:t>
      </w:r>
      <w:proofErr w:type="spellStart"/>
      <w:r w:rsidRPr="00656CC5">
        <w:t>Изпълнителя</w:t>
      </w:r>
      <w:proofErr w:type="spellEnd"/>
      <w:r w:rsidRPr="00656CC5">
        <w:t>.</w:t>
      </w:r>
      <w:r w:rsidRPr="00656CC5">
        <w:rPr>
          <w:lang w:val="bg-BG"/>
        </w:rPr>
        <w:t xml:space="preserve"> </w:t>
      </w:r>
      <w:proofErr w:type="spellStart"/>
      <w:r w:rsidRPr="00656CC5">
        <w:t>Предаването</w:t>
      </w:r>
      <w:proofErr w:type="spellEnd"/>
      <w:r w:rsidRPr="00656CC5">
        <w:t xml:space="preserve"> и </w:t>
      </w:r>
      <w:proofErr w:type="spellStart"/>
      <w:r w:rsidRPr="00656CC5">
        <w:t>приемането</w:t>
      </w:r>
      <w:proofErr w:type="spellEnd"/>
      <w:r w:rsidRPr="00656CC5">
        <w:t xml:space="preserve"> </w:t>
      </w:r>
      <w:proofErr w:type="spellStart"/>
      <w:r w:rsidRPr="00656CC5">
        <w:t>на</w:t>
      </w:r>
      <w:proofErr w:type="spellEnd"/>
      <w:r w:rsidRPr="00656CC5">
        <w:t xml:space="preserve"> </w:t>
      </w:r>
      <w:proofErr w:type="spellStart"/>
      <w:r w:rsidRPr="00656CC5">
        <w:t>извършените</w:t>
      </w:r>
      <w:proofErr w:type="spellEnd"/>
      <w:r w:rsidRPr="00656CC5">
        <w:t xml:space="preserve"> </w:t>
      </w:r>
      <w:proofErr w:type="spellStart"/>
      <w:r w:rsidRPr="00656CC5">
        <w:t>строително-ремонтни</w:t>
      </w:r>
      <w:proofErr w:type="spellEnd"/>
      <w:r w:rsidRPr="00656CC5">
        <w:t xml:space="preserve"> </w:t>
      </w:r>
      <w:proofErr w:type="spellStart"/>
      <w:r w:rsidRPr="00656CC5">
        <w:t>работи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удостоверява</w:t>
      </w:r>
      <w:proofErr w:type="spellEnd"/>
      <w:r w:rsidRPr="00656CC5">
        <w:t xml:space="preserve"> с</w:t>
      </w:r>
      <w:r w:rsidRPr="00656CC5">
        <w:rPr>
          <w:lang w:val="bg-BG"/>
        </w:rPr>
        <w:t xml:space="preserve"> </w:t>
      </w:r>
      <w:proofErr w:type="spellStart"/>
      <w:r w:rsidRPr="00656CC5">
        <w:t>предаватлено</w:t>
      </w:r>
      <w:proofErr w:type="spellEnd"/>
      <w:r w:rsidRPr="00656CC5">
        <w:t xml:space="preserve"> –</w:t>
      </w:r>
      <w:proofErr w:type="spellStart"/>
      <w:r w:rsidRPr="00656CC5">
        <w:t>приемателен</w:t>
      </w:r>
      <w:proofErr w:type="spellEnd"/>
      <w:r w:rsidRPr="00656CC5">
        <w:rPr>
          <w:lang w:val="bg-BG"/>
        </w:rPr>
        <w:t xml:space="preserve"> </w:t>
      </w:r>
      <w:proofErr w:type="spellStart"/>
      <w:r w:rsidRPr="00656CC5">
        <w:t>протокол</w:t>
      </w:r>
      <w:proofErr w:type="spellEnd"/>
      <w:r w:rsidRPr="00656CC5">
        <w:t xml:space="preserve"> </w:t>
      </w:r>
      <w:proofErr w:type="spellStart"/>
      <w:r w:rsidRPr="00656CC5">
        <w:t>за</w:t>
      </w:r>
      <w:proofErr w:type="spellEnd"/>
      <w:r w:rsidRPr="00656CC5">
        <w:t xml:space="preserve"> </w:t>
      </w:r>
      <w:proofErr w:type="spellStart"/>
      <w:r w:rsidRPr="00656CC5">
        <w:t>установяване</w:t>
      </w:r>
      <w:proofErr w:type="spellEnd"/>
      <w:r w:rsidRPr="00656CC5">
        <w:t xml:space="preserve"> </w:t>
      </w:r>
      <w:proofErr w:type="spellStart"/>
      <w:r w:rsidRPr="00656CC5">
        <w:t>на</w:t>
      </w:r>
      <w:proofErr w:type="spellEnd"/>
      <w:r w:rsidRPr="00656CC5">
        <w:t xml:space="preserve"> </w:t>
      </w:r>
      <w:proofErr w:type="spellStart"/>
      <w:r w:rsidRPr="00656CC5">
        <w:t>действително</w:t>
      </w:r>
      <w:proofErr w:type="spellEnd"/>
      <w:r w:rsidRPr="00656CC5">
        <w:rPr>
          <w:lang w:val="bg-BG"/>
        </w:rPr>
        <w:t xml:space="preserve"> </w:t>
      </w:r>
      <w:proofErr w:type="spellStart"/>
      <w:r w:rsidRPr="00656CC5">
        <w:t>извършени</w:t>
      </w:r>
      <w:proofErr w:type="spellEnd"/>
      <w:r w:rsidRPr="00656CC5">
        <w:t xml:space="preserve"> </w:t>
      </w:r>
      <w:proofErr w:type="spellStart"/>
      <w:r w:rsidRPr="00656CC5">
        <w:t>работи</w:t>
      </w:r>
      <w:proofErr w:type="spellEnd"/>
      <w:r w:rsidRPr="00656CC5">
        <w:t xml:space="preserve">, </w:t>
      </w:r>
      <w:proofErr w:type="spellStart"/>
      <w:r w:rsidRPr="00656CC5">
        <w:t>подписан</w:t>
      </w:r>
      <w:proofErr w:type="spellEnd"/>
      <w:r w:rsidRPr="00656CC5">
        <w:t xml:space="preserve"> </w:t>
      </w:r>
      <w:proofErr w:type="spellStart"/>
      <w:r w:rsidRPr="00656CC5">
        <w:t>от</w:t>
      </w:r>
      <w:proofErr w:type="spellEnd"/>
      <w:r w:rsidRPr="00656CC5">
        <w:t xml:space="preserve"> </w:t>
      </w:r>
      <w:proofErr w:type="spellStart"/>
      <w:r w:rsidRPr="00656CC5">
        <w:t>представители</w:t>
      </w:r>
      <w:proofErr w:type="spellEnd"/>
      <w:r w:rsidRPr="00656CC5">
        <w:t xml:space="preserve"> </w:t>
      </w:r>
      <w:proofErr w:type="spellStart"/>
      <w:r w:rsidRPr="00656CC5">
        <w:t>на</w:t>
      </w:r>
      <w:proofErr w:type="spellEnd"/>
      <w:r w:rsidRPr="00656CC5">
        <w:t xml:space="preserve"> </w:t>
      </w:r>
      <w:proofErr w:type="spellStart"/>
      <w:r w:rsidRPr="00656CC5">
        <w:rPr>
          <w:lang w:val="bg-BG"/>
        </w:rPr>
        <w:t>Възложитеря</w:t>
      </w:r>
      <w:proofErr w:type="spellEnd"/>
      <w:r w:rsidRPr="00656CC5">
        <w:rPr>
          <w:lang w:val="bg-BG"/>
        </w:rPr>
        <w:t xml:space="preserve"> и Изпълнителя.</w:t>
      </w:r>
    </w:p>
    <w:p w:rsidR="00CA4F4E" w:rsidRPr="00656CC5" w:rsidRDefault="00CA4F4E" w:rsidP="00CA4F4E">
      <w:pPr>
        <w:jc w:val="both"/>
        <w:rPr>
          <w:lang w:val="bg-BG"/>
        </w:rPr>
      </w:pPr>
    </w:p>
    <w:p w:rsidR="00CA4F4E" w:rsidRPr="00656CC5" w:rsidRDefault="00CA4F4E" w:rsidP="00CA4F4E">
      <w:pPr>
        <w:rPr>
          <w:lang w:val="bg-BG"/>
        </w:rPr>
      </w:pPr>
    </w:p>
    <w:p w:rsidR="00CA4F4E" w:rsidRPr="00656CC5" w:rsidRDefault="00CA4F4E" w:rsidP="00CA4F4E">
      <w:pPr>
        <w:outlineLvl w:val="0"/>
      </w:pPr>
      <w:r w:rsidRPr="00656CC5">
        <w:lastRenderedPageBreak/>
        <w:t>ГАРАНЦИОННИ СРОКОВЕ</w:t>
      </w:r>
    </w:p>
    <w:p w:rsidR="00CA4F4E" w:rsidRPr="00656CC5" w:rsidRDefault="00CA4F4E" w:rsidP="00CA4F4E"/>
    <w:p w:rsidR="00CA4F4E" w:rsidRPr="00656CC5" w:rsidRDefault="00CA4F4E" w:rsidP="00CA4F4E">
      <w:pPr>
        <w:jc w:val="both"/>
        <w:rPr>
          <w:lang w:val="bg-BG"/>
        </w:rPr>
      </w:pPr>
      <w:r w:rsidRPr="00656CC5">
        <w:t xml:space="preserve">    </w:t>
      </w:r>
      <w:proofErr w:type="spellStart"/>
      <w:r w:rsidRPr="00656CC5">
        <w:t>Гаранционните</w:t>
      </w:r>
      <w:proofErr w:type="spellEnd"/>
      <w:r w:rsidRPr="00656CC5">
        <w:t xml:space="preserve"> </w:t>
      </w:r>
      <w:proofErr w:type="spellStart"/>
      <w:r w:rsidRPr="00656CC5">
        <w:t>срокове</w:t>
      </w:r>
      <w:proofErr w:type="spellEnd"/>
      <w:r w:rsidRPr="00656CC5">
        <w:t xml:space="preserve"> </w:t>
      </w:r>
      <w:proofErr w:type="spellStart"/>
      <w:r w:rsidRPr="00656CC5">
        <w:t>за</w:t>
      </w:r>
      <w:proofErr w:type="spellEnd"/>
      <w:r w:rsidRPr="00656CC5">
        <w:t xml:space="preserve"> </w:t>
      </w:r>
      <w:proofErr w:type="spellStart"/>
      <w:r w:rsidRPr="00656CC5">
        <w:t>изпълнени</w:t>
      </w:r>
      <w:proofErr w:type="spellEnd"/>
      <w:r w:rsidRPr="00656CC5">
        <w:rPr>
          <w:lang w:val="bg-BG"/>
        </w:rPr>
        <w:t xml:space="preserve"> </w:t>
      </w:r>
      <w:r w:rsidRPr="00656CC5">
        <w:t xml:space="preserve">е </w:t>
      </w:r>
      <w:proofErr w:type="spellStart"/>
      <w:r w:rsidRPr="00656CC5">
        <w:t>на</w:t>
      </w:r>
      <w:proofErr w:type="spellEnd"/>
      <w:r w:rsidRPr="00656CC5">
        <w:rPr>
          <w:lang w:val="bg-BG"/>
        </w:rPr>
        <w:t xml:space="preserve"> </w:t>
      </w:r>
      <w:proofErr w:type="spellStart"/>
      <w:r w:rsidRPr="00656CC5">
        <w:t>ремонтните</w:t>
      </w:r>
      <w:proofErr w:type="spellEnd"/>
      <w:r w:rsidRPr="00656CC5">
        <w:t xml:space="preserve"> </w:t>
      </w:r>
      <w:proofErr w:type="spellStart"/>
      <w:r w:rsidRPr="00656CC5">
        <w:t>дейности</w:t>
      </w:r>
      <w:proofErr w:type="spellEnd"/>
      <w:r w:rsidRPr="00656CC5">
        <w:t xml:space="preserve">, </w:t>
      </w:r>
      <w:proofErr w:type="spellStart"/>
      <w:r w:rsidRPr="00656CC5">
        <w:t>които</w:t>
      </w:r>
      <w:proofErr w:type="spellEnd"/>
      <w:r w:rsidRPr="00656CC5">
        <w:t xml:space="preserve"> </w:t>
      </w:r>
      <w:proofErr w:type="spellStart"/>
      <w:r w:rsidRPr="00656CC5">
        <w:t>са</w:t>
      </w:r>
      <w:proofErr w:type="spellEnd"/>
      <w:r w:rsidRPr="00656CC5">
        <w:t xml:space="preserve"> </w:t>
      </w:r>
      <w:proofErr w:type="spellStart"/>
      <w:r w:rsidRPr="00656CC5">
        <w:t>предмет</w:t>
      </w:r>
      <w:proofErr w:type="spellEnd"/>
      <w:r w:rsidRPr="00656CC5">
        <w:t xml:space="preserve"> </w:t>
      </w:r>
      <w:proofErr w:type="spellStart"/>
      <w:r w:rsidRPr="00656CC5">
        <w:t>на</w:t>
      </w:r>
      <w:proofErr w:type="spellEnd"/>
      <w:r w:rsidRPr="00656CC5">
        <w:rPr>
          <w:lang w:val="bg-BG"/>
        </w:rPr>
        <w:t xml:space="preserve"> </w:t>
      </w:r>
      <w:proofErr w:type="spellStart"/>
      <w:r w:rsidRPr="00656CC5">
        <w:t>договора</w:t>
      </w:r>
      <w:proofErr w:type="spellEnd"/>
      <w:r w:rsidRPr="00656CC5">
        <w:t xml:space="preserve"> </w:t>
      </w:r>
      <w:proofErr w:type="spellStart"/>
      <w:r w:rsidRPr="00656CC5">
        <w:t>между</w:t>
      </w:r>
      <w:proofErr w:type="spellEnd"/>
      <w:r w:rsidRPr="00656CC5">
        <w:t xml:space="preserve"> </w:t>
      </w:r>
      <w:proofErr w:type="spellStart"/>
      <w:r w:rsidRPr="00656CC5">
        <w:t>възложителя</w:t>
      </w:r>
      <w:proofErr w:type="spellEnd"/>
      <w:r w:rsidRPr="00656CC5">
        <w:t xml:space="preserve"> </w:t>
      </w:r>
      <w:proofErr w:type="spellStart"/>
      <w:r w:rsidRPr="00656CC5">
        <w:t>изпълнителя</w:t>
      </w:r>
      <w:proofErr w:type="spellEnd"/>
      <w:r w:rsidRPr="00656CC5">
        <w:t xml:space="preserve"> </w:t>
      </w:r>
      <w:proofErr w:type="spellStart"/>
      <w:r w:rsidRPr="00656CC5">
        <w:t>не</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по-малки</w:t>
      </w:r>
      <w:proofErr w:type="spellEnd"/>
      <w:r w:rsidRPr="00656CC5">
        <w:t xml:space="preserve"> </w:t>
      </w:r>
      <w:proofErr w:type="spellStart"/>
      <w:r w:rsidRPr="00656CC5">
        <w:t>от</w:t>
      </w:r>
      <w:proofErr w:type="spellEnd"/>
      <w:r w:rsidRPr="00656CC5">
        <w:rPr>
          <w:lang w:val="bg-BG"/>
        </w:rPr>
        <w:t xml:space="preserve"> </w:t>
      </w:r>
      <w:proofErr w:type="spellStart"/>
      <w:r w:rsidRPr="00656CC5">
        <w:t>минималните</w:t>
      </w:r>
      <w:proofErr w:type="spellEnd"/>
      <w:r w:rsidRPr="00656CC5">
        <w:t xml:space="preserve"> </w:t>
      </w:r>
      <w:proofErr w:type="spellStart"/>
      <w:r w:rsidRPr="00656CC5">
        <w:t>срокове</w:t>
      </w:r>
      <w:proofErr w:type="spellEnd"/>
      <w:r w:rsidRPr="00656CC5">
        <w:t xml:space="preserve">, </w:t>
      </w:r>
      <w:proofErr w:type="spellStart"/>
      <w:r w:rsidRPr="00656CC5">
        <w:t>посочени</w:t>
      </w:r>
      <w:proofErr w:type="spellEnd"/>
      <w:r w:rsidRPr="00656CC5">
        <w:t xml:space="preserve"> в </w:t>
      </w:r>
      <w:proofErr w:type="spellStart"/>
      <w:r w:rsidRPr="00656CC5">
        <w:t>Наредба</w:t>
      </w:r>
      <w:proofErr w:type="spellEnd"/>
      <w:r w:rsidRPr="00656CC5">
        <w:t xml:space="preserve"> No2 </w:t>
      </w:r>
      <w:proofErr w:type="spellStart"/>
      <w:r w:rsidRPr="00656CC5">
        <w:t>от</w:t>
      </w:r>
      <w:proofErr w:type="spellEnd"/>
      <w:r w:rsidRPr="00656CC5">
        <w:t xml:space="preserve"> 31.07.2003 г. </w:t>
      </w:r>
      <w:proofErr w:type="spellStart"/>
      <w:r w:rsidRPr="00656CC5">
        <w:t>за</w:t>
      </w:r>
      <w:proofErr w:type="spellEnd"/>
      <w:r w:rsidRPr="00656CC5">
        <w:t xml:space="preserve"> </w:t>
      </w:r>
      <w:proofErr w:type="spellStart"/>
      <w:r w:rsidRPr="00656CC5">
        <w:t>въвеждане</w:t>
      </w:r>
      <w:proofErr w:type="spellEnd"/>
      <w:r w:rsidRPr="00656CC5">
        <w:t xml:space="preserve"> в </w:t>
      </w:r>
      <w:proofErr w:type="spellStart"/>
      <w:r w:rsidRPr="00656CC5">
        <w:t>експлоатация</w:t>
      </w:r>
      <w:proofErr w:type="spellEnd"/>
      <w:r w:rsidRPr="00656CC5">
        <w:t xml:space="preserve"> </w:t>
      </w:r>
      <w:proofErr w:type="spellStart"/>
      <w:r w:rsidRPr="00656CC5">
        <w:t>на</w:t>
      </w:r>
      <w:proofErr w:type="spellEnd"/>
      <w:r w:rsidRPr="00656CC5">
        <w:t xml:space="preserve"> </w:t>
      </w:r>
      <w:proofErr w:type="spellStart"/>
      <w:r w:rsidRPr="00656CC5">
        <w:t>строежите</w:t>
      </w:r>
      <w:proofErr w:type="spellEnd"/>
      <w:r w:rsidRPr="00656CC5">
        <w:t xml:space="preserve"> в </w:t>
      </w:r>
      <w:proofErr w:type="spellStart"/>
      <w:r w:rsidRPr="00656CC5">
        <w:t>Република</w:t>
      </w:r>
      <w:proofErr w:type="spellEnd"/>
      <w:r w:rsidRPr="00656CC5">
        <w:t xml:space="preserve"> </w:t>
      </w:r>
      <w:proofErr w:type="spellStart"/>
      <w:r w:rsidRPr="00656CC5">
        <w:t>България</w:t>
      </w:r>
      <w:proofErr w:type="spellEnd"/>
      <w:r w:rsidRPr="00656CC5">
        <w:rPr>
          <w:lang w:val="bg-BG"/>
        </w:rPr>
        <w:t>.</w:t>
      </w:r>
    </w:p>
    <w:p w:rsidR="00CA4F4E" w:rsidRPr="00656CC5" w:rsidRDefault="00CA4F4E" w:rsidP="00CA4F4E">
      <w:pPr>
        <w:rPr>
          <w:lang w:val="bg-BG"/>
        </w:rPr>
      </w:pPr>
    </w:p>
    <w:p w:rsidR="00CA4F4E" w:rsidRPr="00656CC5" w:rsidRDefault="00CA4F4E" w:rsidP="00CA4F4E">
      <w:pPr>
        <w:jc w:val="both"/>
        <w:rPr>
          <w:lang w:val="bg-BG"/>
        </w:rPr>
      </w:pPr>
    </w:p>
    <w:p w:rsidR="00CA4F4E" w:rsidRPr="00656CC5" w:rsidRDefault="00CA4F4E" w:rsidP="00CA4F4E">
      <w:pPr>
        <w:jc w:val="both"/>
        <w:rPr>
          <w:b/>
          <w:i/>
          <w:u w:val="single"/>
        </w:rPr>
      </w:pPr>
      <w:r w:rsidRPr="00656CC5">
        <w:rPr>
          <w:lang w:val="bg-BG"/>
        </w:rPr>
        <w:t xml:space="preserve">  </w:t>
      </w:r>
      <w:proofErr w:type="spellStart"/>
      <w:r w:rsidRPr="00656CC5">
        <w:rPr>
          <w:b/>
          <w:i/>
          <w:u w:val="single"/>
        </w:rPr>
        <w:t>Минимално</w:t>
      </w:r>
      <w:proofErr w:type="spellEnd"/>
      <w:r w:rsidRPr="00656CC5">
        <w:rPr>
          <w:b/>
          <w:i/>
          <w:u w:val="single"/>
        </w:rPr>
        <w:t xml:space="preserve"> </w:t>
      </w:r>
      <w:proofErr w:type="spellStart"/>
      <w:r w:rsidRPr="00656CC5">
        <w:rPr>
          <w:b/>
          <w:i/>
          <w:u w:val="single"/>
        </w:rPr>
        <w:t>изискване</w:t>
      </w:r>
      <w:proofErr w:type="spellEnd"/>
      <w:r w:rsidRPr="00656CC5">
        <w:rPr>
          <w:b/>
          <w:i/>
          <w:u w:val="single"/>
        </w:rPr>
        <w:t xml:space="preserve"> </w:t>
      </w:r>
      <w:proofErr w:type="spellStart"/>
      <w:r w:rsidRPr="00656CC5">
        <w:rPr>
          <w:b/>
          <w:i/>
          <w:u w:val="single"/>
        </w:rPr>
        <w:t>за</w:t>
      </w:r>
      <w:proofErr w:type="spellEnd"/>
      <w:r w:rsidRPr="00656CC5">
        <w:rPr>
          <w:b/>
          <w:i/>
          <w:u w:val="single"/>
        </w:rPr>
        <w:t xml:space="preserve"> </w:t>
      </w:r>
      <w:proofErr w:type="spellStart"/>
      <w:r w:rsidRPr="00656CC5">
        <w:rPr>
          <w:b/>
          <w:i/>
          <w:u w:val="single"/>
        </w:rPr>
        <w:t>доказване</w:t>
      </w:r>
      <w:proofErr w:type="spellEnd"/>
      <w:r w:rsidRPr="00656CC5">
        <w:rPr>
          <w:b/>
          <w:i/>
          <w:u w:val="single"/>
        </w:rPr>
        <w:t xml:space="preserve"> </w:t>
      </w:r>
      <w:proofErr w:type="spellStart"/>
      <w:r w:rsidRPr="00656CC5">
        <w:rPr>
          <w:b/>
          <w:i/>
          <w:u w:val="single"/>
        </w:rPr>
        <w:t>на</w:t>
      </w:r>
      <w:proofErr w:type="spellEnd"/>
      <w:r w:rsidRPr="00656CC5">
        <w:rPr>
          <w:b/>
          <w:i/>
          <w:u w:val="single"/>
        </w:rPr>
        <w:t xml:space="preserve"> </w:t>
      </w:r>
      <w:proofErr w:type="spellStart"/>
      <w:r w:rsidRPr="00656CC5">
        <w:rPr>
          <w:b/>
          <w:i/>
          <w:u w:val="single"/>
        </w:rPr>
        <w:t>техническите</w:t>
      </w:r>
      <w:proofErr w:type="spellEnd"/>
      <w:r w:rsidRPr="00656CC5">
        <w:rPr>
          <w:b/>
          <w:i/>
          <w:u w:val="single"/>
        </w:rPr>
        <w:t xml:space="preserve"> </w:t>
      </w:r>
      <w:proofErr w:type="spellStart"/>
      <w:r w:rsidRPr="00656CC5">
        <w:rPr>
          <w:b/>
          <w:i/>
          <w:u w:val="single"/>
        </w:rPr>
        <w:t>възможности</w:t>
      </w:r>
      <w:proofErr w:type="spellEnd"/>
      <w:r w:rsidRPr="00656CC5">
        <w:rPr>
          <w:b/>
          <w:i/>
          <w:u w:val="single"/>
        </w:rPr>
        <w:t>:</w:t>
      </w:r>
    </w:p>
    <w:p w:rsidR="00CA4F4E" w:rsidRPr="00656CC5" w:rsidRDefault="00CA4F4E" w:rsidP="00CA4F4E">
      <w:pPr>
        <w:ind w:firstLine="480"/>
        <w:jc w:val="both"/>
        <w:rPr>
          <w:b/>
          <w:i/>
        </w:rPr>
      </w:pPr>
    </w:p>
    <w:p w:rsidR="00CA4F4E" w:rsidRPr="00656CC5" w:rsidRDefault="00CA4F4E" w:rsidP="00CA4F4E">
      <w:pPr>
        <w:ind w:firstLine="480"/>
        <w:jc w:val="both"/>
        <w:rPr>
          <w:i/>
          <w:lang w:val="bg-BG"/>
        </w:rPr>
      </w:pPr>
      <w:r w:rsidRPr="00656CC5">
        <w:t xml:space="preserve">- </w:t>
      </w:r>
      <w:proofErr w:type="spellStart"/>
      <w:r w:rsidRPr="00656CC5">
        <w:t>Участникът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е </w:t>
      </w:r>
      <w:proofErr w:type="spellStart"/>
      <w:r w:rsidRPr="00656CC5">
        <w:t>изпълнил</w:t>
      </w:r>
      <w:proofErr w:type="spellEnd"/>
      <w:r w:rsidRPr="00656CC5">
        <w:t xml:space="preserve"> </w:t>
      </w:r>
      <w:proofErr w:type="spellStart"/>
      <w:r w:rsidRPr="00656CC5">
        <w:t>през</w:t>
      </w:r>
      <w:proofErr w:type="spellEnd"/>
      <w:r w:rsidRPr="00656CC5">
        <w:t xml:space="preserve"> </w:t>
      </w:r>
      <w:proofErr w:type="spellStart"/>
      <w:r w:rsidRPr="00656CC5">
        <w:t>последните</w:t>
      </w:r>
      <w:proofErr w:type="spellEnd"/>
      <w:r w:rsidRPr="00656CC5">
        <w:t xml:space="preserve"> 5</w:t>
      </w:r>
      <w:r w:rsidRPr="00656CC5">
        <w:rPr>
          <w:lang w:val="bg-BG"/>
        </w:rPr>
        <w:t xml:space="preserve"> </w:t>
      </w:r>
      <w:r w:rsidRPr="00656CC5">
        <w:t>(</w:t>
      </w:r>
      <w:proofErr w:type="spellStart"/>
      <w:r w:rsidRPr="00656CC5">
        <w:t>пет</w:t>
      </w:r>
      <w:proofErr w:type="spellEnd"/>
      <w:r w:rsidRPr="00656CC5">
        <w:t>)</w:t>
      </w:r>
      <w:r w:rsidRPr="00656CC5">
        <w:rPr>
          <w:lang w:val="bg-BG"/>
        </w:rPr>
        <w:t xml:space="preserve"> </w:t>
      </w:r>
      <w:proofErr w:type="spellStart"/>
      <w:r w:rsidRPr="00656CC5">
        <w:t>години</w:t>
      </w:r>
      <w:proofErr w:type="spellEnd"/>
      <w:r w:rsidRPr="00656CC5">
        <w:t xml:space="preserve">, – </w:t>
      </w:r>
      <w:proofErr w:type="spellStart"/>
      <w:r w:rsidRPr="00656CC5">
        <w:t>минимум</w:t>
      </w:r>
      <w:proofErr w:type="spellEnd"/>
      <w:r w:rsidRPr="00656CC5">
        <w:t xml:space="preserve"> 2 </w:t>
      </w:r>
      <w:proofErr w:type="spellStart"/>
      <w:r w:rsidRPr="00656CC5">
        <w:t>броя</w:t>
      </w:r>
      <w:proofErr w:type="spellEnd"/>
      <w:r w:rsidRPr="00656CC5">
        <w:t xml:space="preserve"> </w:t>
      </w:r>
      <w:proofErr w:type="spellStart"/>
      <w:r w:rsidRPr="00656CC5">
        <w:t>строителство</w:t>
      </w:r>
      <w:proofErr w:type="spellEnd"/>
      <w:r w:rsidRPr="00656CC5">
        <w:t xml:space="preserve">, </w:t>
      </w:r>
      <w:proofErr w:type="spellStart"/>
      <w:r w:rsidRPr="00656CC5">
        <w:t>еднакво</w:t>
      </w:r>
      <w:proofErr w:type="spellEnd"/>
      <w:r w:rsidRPr="00656CC5">
        <w:t xml:space="preserve"> </w:t>
      </w:r>
      <w:proofErr w:type="spellStart"/>
      <w:r w:rsidRPr="00656CC5">
        <w:t>или</w:t>
      </w:r>
      <w:proofErr w:type="spellEnd"/>
      <w:r w:rsidRPr="00656CC5">
        <w:t xml:space="preserve"> </w:t>
      </w:r>
      <w:proofErr w:type="spellStart"/>
      <w:r w:rsidRPr="00656CC5">
        <w:t>сходно</w:t>
      </w:r>
      <w:proofErr w:type="spellEnd"/>
      <w:r w:rsidRPr="00656CC5">
        <w:t xml:space="preserve"> с </w:t>
      </w:r>
      <w:proofErr w:type="spellStart"/>
      <w:r w:rsidRPr="00656CC5">
        <w:t>предмета</w:t>
      </w:r>
      <w:proofErr w:type="spellEnd"/>
      <w:r w:rsidRPr="00656CC5">
        <w:t xml:space="preserve"> </w:t>
      </w:r>
      <w:proofErr w:type="spellStart"/>
      <w:r w:rsidRPr="00656CC5">
        <w:t>на</w:t>
      </w:r>
      <w:proofErr w:type="spellEnd"/>
      <w:r w:rsidRPr="00656CC5">
        <w:t xml:space="preserve">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rPr>
          <w:lang w:val="bg-BG"/>
        </w:rPr>
        <w:t>.</w:t>
      </w:r>
    </w:p>
    <w:p w:rsidR="00CA4F4E" w:rsidRPr="00656CC5" w:rsidRDefault="00CA4F4E" w:rsidP="00CA4F4E">
      <w:pPr>
        <w:ind w:firstLine="480"/>
        <w:jc w:val="both"/>
        <w:rPr>
          <w:i/>
          <w:lang w:val="bg-BG"/>
        </w:rPr>
      </w:pPr>
    </w:p>
    <w:p w:rsidR="00CA4F4E" w:rsidRPr="00656CC5" w:rsidRDefault="00CA4F4E" w:rsidP="00CA4F4E">
      <w:pPr>
        <w:ind w:firstLine="480"/>
        <w:jc w:val="both"/>
        <w:rPr>
          <w:i/>
          <w:lang w:val="bg-BG"/>
        </w:rPr>
      </w:pPr>
    </w:p>
    <w:p w:rsidR="00CA4F4E" w:rsidRPr="00656CC5" w:rsidRDefault="00CA4F4E" w:rsidP="00CA4F4E">
      <w:pPr>
        <w:tabs>
          <w:tab w:val="left" w:pos="0"/>
        </w:tabs>
        <w:jc w:val="both"/>
        <w:rPr>
          <w:b/>
          <w:i/>
          <w:u w:val="single"/>
        </w:rPr>
      </w:pPr>
      <w:r w:rsidRPr="00656CC5">
        <w:rPr>
          <w:b/>
          <w:i/>
          <w:u w:val="single"/>
        </w:rPr>
        <w:t>МЕХАНИЗАЦИЯ И ТЕХНИЧЕСКО ОБОРУДВАНЕ</w:t>
      </w:r>
    </w:p>
    <w:p w:rsidR="00CA4F4E" w:rsidRPr="00656CC5" w:rsidRDefault="00CA4F4E" w:rsidP="00CA4F4E">
      <w:pPr>
        <w:ind w:firstLine="708"/>
        <w:jc w:val="both"/>
        <w:rPr>
          <w:b/>
          <w:i/>
        </w:rPr>
      </w:pPr>
    </w:p>
    <w:p w:rsidR="00CA4F4E" w:rsidRPr="00656CC5" w:rsidRDefault="00CA4F4E" w:rsidP="00CA4F4E">
      <w:pPr>
        <w:ind w:firstLine="708"/>
        <w:jc w:val="both"/>
        <w:rPr>
          <w:b/>
          <w:i/>
          <w:lang w:val="bg-BG"/>
        </w:rPr>
      </w:pPr>
    </w:p>
    <w:p w:rsidR="00CA4F4E" w:rsidRPr="00656CC5" w:rsidRDefault="00CA4F4E" w:rsidP="00CA4F4E">
      <w:pPr>
        <w:ind w:firstLine="708"/>
        <w:jc w:val="both"/>
        <w:rPr>
          <w:b/>
          <w:i/>
        </w:rPr>
      </w:pPr>
      <w:proofErr w:type="spellStart"/>
      <w:r w:rsidRPr="00656CC5">
        <w:rPr>
          <w:b/>
          <w:i/>
        </w:rPr>
        <w:t>Минимално</w:t>
      </w:r>
      <w:proofErr w:type="spellEnd"/>
      <w:r w:rsidRPr="00656CC5">
        <w:rPr>
          <w:b/>
          <w:i/>
        </w:rPr>
        <w:t xml:space="preserve"> </w:t>
      </w:r>
      <w:proofErr w:type="spellStart"/>
      <w:r w:rsidRPr="00656CC5">
        <w:rPr>
          <w:b/>
          <w:i/>
        </w:rPr>
        <w:t>изискване</w:t>
      </w:r>
      <w:proofErr w:type="spellEnd"/>
      <w:r w:rsidRPr="00656CC5">
        <w:rPr>
          <w:b/>
          <w:i/>
        </w:rPr>
        <w:t>:</w:t>
      </w:r>
    </w:p>
    <w:p w:rsidR="00CA4F4E" w:rsidRPr="00656CC5" w:rsidRDefault="00CA4F4E" w:rsidP="00CA4F4E">
      <w:pPr>
        <w:ind w:firstLine="708"/>
        <w:jc w:val="both"/>
        <w:rPr>
          <w:b/>
          <w:i/>
        </w:rPr>
      </w:pPr>
    </w:p>
    <w:p w:rsidR="00CA4F4E" w:rsidRPr="00656CC5" w:rsidRDefault="00CA4F4E" w:rsidP="00CA4F4E">
      <w:pPr>
        <w:ind w:firstLine="708"/>
        <w:jc w:val="both"/>
        <w:rPr>
          <w:iCs/>
          <w:lang w:val="bg-BG"/>
        </w:rPr>
      </w:pPr>
      <w:r w:rsidRPr="00656CC5">
        <w:rPr>
          <w:iCs/>
        </w:rPr>
        <w:t xml:space="preserve">- </w:t>
      </w:r>
      <w:proofErr w:type="spellStart"/>
      <w:r w:rsidRPr="00656CC5">
        <w:rPr>
          <w:iCs/>
        </w:rPr>
        <w:t>Участникът</w:t>
      </w:r>
      <w:proofErr w:type="spellEnd"/>
      <w:r w:rsidRPr="00656CC5">
        <w:rPr>
          <w:iCs/>
        </w:rPr>
        <w:t xml:space="preserve"> </w:t>
      </w:r>
      <w:proofErr w:type="spellStart"/>
      <w:r w:rsidRPr="00656CC5">
        <w:rPr>
          <w:iCs/>
        </w:rPr>
        <w:t>да</w:t>
      </w:r>
      <w:proofErr w:type="spellEnd"/>
      <w:r w:rsidRPr="00656CC5">
        <w:rPr>
          <w:iCs/>
        </w:rPr>
        <w:t xml:space="preserve"> </w:t>
      </w:r>
      <w:proofErr w:type="spellStart"/>
      <w:r w:rsidRPr="00656CC5">
        <w:rPr>
          <w:iCs/>
        </w:rPr>
        <w:t>разполага</w:t>
      </w:r>
      <w:proofErr w:type="spellEnd"/>
      <w:r w:rsidRPr="00656CC5">
        <w:rPr>
          <w:iCs/>
        </w:rPr>
        <w:t xml:space="preserve"> </w:t>
      </w:r>
      <w:proofErr w:type="spellStart"/>
      <w:r w:rsidRPr="00656CC5">
        <w:rPr>
          <w:iCs/>
        </w:rPr>
        <w:t>със</w:t>
      </w:r>
      <w:proofErr w:type="spellEnd"/>
      <w:r w:rsidRPr="00656CC5">
        <w:rPr>
          <w:iCs/>
        </w:rPr>
        <w:t xml:space="preserve"> </w:t>
      </w:r>
      <w:proofErr w:type="spellStart"/>
      <w:r w:rsidRPr="00656CC5">
        <w:rPr>
          <w:iCs/>
        </w:rPr>
        <w:t>собствено</w:t>
      </w:r>
      <w:proofErr w:type="spellEnd"/>
      <w:r w:rsidRPr="00656CC5">
        <w:rPr>
          <w:iCs/>
        </w:rPr>
        <w:t xml:space="preserve"> </w:t>
      </w:r>
      <w:proofErr w:type="spellStart"/>
      <w:r w:rsidRPr="00656CC5">
        <w:rPr>
          <w:iCs/>
        </w:rPr>
        <w:t>или</w:t>
      </w:r>
      <w:proofErr w:type="spellEnd"/>
      <w:r w:rsidRPr="00656CC5">
        <w:rPr>
          <w:iCs/>
        </w:rPr>
        <w:t xml:space="preserve"> </w:t>
      </w:r>
      <w:proofErr w:type="spellStart"/>
      <w:r w:rsidRPr="00656CC5">
        <w:rPr>
          <w:iCs/>
        </w:rPr>
        <w:t>наето</w:t>
      </w:r>
      <w:proofErr w:type="spellEnd"/>
      <w:r w:rsidRPr="00656CC5">
        <w:rPr>
          <w:iCs/>
        </w:rPr>
        <w:t xml:space="preserve"> </w:t>
      </w:r>
      <w:proofErr w:type="spellStart"/>
      <w:r w:rsidRPr="00656CC5">
        <w:rPr>
          <w:iCs/>
        </w:rPr>
        <w:t>оборудване</w:t>
      </w:r>
      <w:proofErr w:type="spellEnd"/>
      <w:r w:rsidRPr="00656CC5">
        <w:rPr>
          <w:iCs/>
        </w:rPr>
        <w:t xml:space="preserve"> /</w:t>
      </w:r>
      <w:proofErr w:type="spellStart"/>
      <w:r w:rsidRPr="00656CC5">
        <w:rPr>
          <w:iCs/>
        </w:rPr>
        <w:t>механизация</w:t>
      </w:r>
      <w:proofErr w:type="spellEnd"/>
      <w:r w:rsidRPr="00656CC5">
        <w:rPr>
          <w:iCs/>
        </w:rPr>
        <w:t xml:space="preserve">/ </w:t>
      </w:r>
      <w:proofErr w:type="spellStart"/>
      <w:r w:rsidRPr="00656CC5">
        <w:rPr>
          <w:iCs/>
        </w:rPr>
        <w:t>минимум</w:t>
      </w:r>
      <w:proofErr w:type="spellEnd"/>
      <w:r w:rsidRPr="00656CC5">
        <w:rPr>
          <w:iCs/>
        </w:rPr>
        <w:t xml:space="preserve">, </w:t>
      </w:r>
      <w:proofErr w:type="spellStart"/>
      <w:r w:rsidRPr="00656CC5">
        <w:rPr>
          <w:iCs/>
        </w:rPr>
        <w:t>както</w:t>
      </w:r>
      <w:proofErr w:type="spellEnd"/>
      <w:r w:rsidRPr="00656CC5">
        <w:rPr>
          <w:iCs/>
        </w:rPr>
        <w:t xml:space="preserve"> </w:t>
      </w:r>
      <w:proofErr w:type="spellStart"/>
      <w:r w:rsidRPr="00656CC5">
        <w:rPr>
          <w:iCs/>
        </w:rPr>
        <w:t>следва</w:t>
      </w:r>
      <w:proofErr w:type="spellEnd"/>
      <w:r w:rsidRPr="00656CC5">
        <w:rPr>
          <w:iCs/>
        </w:rPr>
        <w:t xml:space="preserve">: </w:t>
      </w:r>
    </w:p>
    <w:p w:rsidR="00CA4F4E" w:rsidRPr="00656CC5" w:rsidRDefault="00CA4F4E" w:rsidP="00CA4F4E">
      <w:pPr>
        <w:ind w:firstLine="708"/>
        <w:jc w:val="both"/>
        <w:rPr>
          <w:iCs/>
          <w:lang w:val="bg-BG"/>
        </w:rPr>
      </w:pPr>
      <w:r w:rsidRPr="00656CC5">
        <w:rPr>
          <w:iCs/>
          <w:lang w:val="bg-BG"/>
        </w:rPr>
        <w:t>1. Оптичен нивелир или теодолит – 1бр.</w:t>
      </w:r>
    </w:p>
    <w:p w:rsidR="00CA4F4E" w:rsidRPr="00656CC5" w:rsidRDefault="00CA4F4E" w:rsidP="00CA4F4E">
      <w:pPr>
        <w:ind w:firstLine="708"/>
        <w:jc w:val="both"/>
        <w:rPr>
          <w:iCs/>
          <w:lang w:val="bg-BG"/>
        </w:rPr>
      </w:pPr>
      <w:r w:rsidRPr="00656CC5">
        <w:rPr>
          <w:iCs/>
          <w:lang w:val="bg-BG"/>
        </w:rPr>
        <w:t xml:space="preserve">2. </w:t>
      </w:r>
      <w:proofErr w:type="spellStart"/>
      <w:r w:rsidRPr="00656CC5">
        <w:rPr>
          <w:iCs/>
          <w:lang w:val="bg-BG"/>
        </w:rPr>
        <w:t>Фугорезачка</w:t>
      </w:r>
      <w:proofErr w:type="spellEnd"/>
      <w:r w:rsidRPr="00656CC5">
        <w:rPr>
          <w:iCs/>
          <w:lang w:val="bg-BG"/>
        </w:rPr>
        <w:t xml:space="preserve"> за асфалт – 1бр.</w:t>
      </w:r>
    </w:p>
    <w:p w:rsidR="00CA4F4E" w:rsidRPr="00656CC5" w:rsidRDefault="00CA4F4E" w:rsidP="00CA4F4E">
      <w:pPr>
        <w:ind w:firstLine="708"/>
        <w:jc w:val="both"/>
        <w:rPr>
          <w:iCs/>
          <w:lang w:val="bg-BG"/>
        </w:rPr>
      </w:pPr>
      <w:r w:rsidRPr="00656CC5">
        <w:rPr>
          <w:iCs/>
          <w:lang w:val="bg-BG"/>
        </w:rPr>
        <w:t>3</w:t>
      </w:r>
      <w:r w:rsidRPr="00656CC5">
        <w:rPr>
          <w:iCs/>
        </w:rPr>
        <w:t xml:space="preserve"> </w:t>
      </w:r>
      <w:r w:rsidRPr="00656CC5">
        <w:rPr>
          <w:iCs/>
          <w:lang w:val="bg-BG"/>
        </w:rPr>
        <w:t>Багер мини  - 1бр.</w:t>
      </w:r>
    </w:p>
    <w:p w:rsidR="00CA4F4E" w:rsidRPr="00656CC5" w:rsidRDefault="00CA4F4E" w:rsidP="00CA4F4E">
      <w:pPr>
        <w:ind w:firstLine="708"/>
        <w:jc w:val="both"/>
        <w:rPr>
          <w:iCs/>
          <w:lang w:val="bg-BG"/>
        </w:rPr>
      </w:pPr>
      <w:r w:rsidRPr="00656CC5">
        <w:rPr>
          <w:iCs/>
          <w:lang w:val="bg-BG"/>
        </w:rPr>
        <w:t xml:space="preserve">4. </w:t>
      </w:r>
      <w:proofErr w:type="spellStart"/>
      <w:r w:rsidRPr="00656CC5">
        <w:rPr>
          <w:iCs/>
          <w:lang w:val="bg-BG"/>
        </w:rPr>
        <w:t>Бобкат</w:t>
      </w:r>
      <w:proofErr w:type="spellEnd"/>
      <w:r w:rsidRPr="00656CC5">
        <w:rPr>
          <w:iCs/>
          <w:lang w:val="bg-BG"/>
        </w:rPr>
        <w:t xml:space="preserve"> – 1бр.</w:t>
      </w:r>
    </w:p>
    <w:p w:rsidR="00CA4F4E" w:rsidRPr="00656CC5" w:rsidRDefault="00CA4F4E" w:rsidP="00CA4F4E">
      <w:pPr>
        <w:ind w:firstLine="708"/>
        <w:jc w:val="both"/>
        <w:rPr>
          <w:iCs/>
          <w:lang w:val="bg-BG"/>
        </w:rPr>
      </w:pPr>
      <w:r w:rsidRPr="00656CC5">
        <w:rPr>
          <w:iCs/>
          <w:lang w:val="bg-BG"/>
        </w:rPr>
        <w:t>3.</w:t>
      </w:r>
      <w:r w:rsidRPr="00656CC5">
        <w:rPr>
          <w:iCs/>
        </w:rPr>
        <w:t xml:space="preserve"> </w:t>
      </w:r>
      <w:r w:rsidRPr="00656CC5">
        <w:rPr>
          <w:iCs/>
          <w:lang w:val="bg-BG"/>
        </w:rPr>
        <w:t xml:space="preserve">Валяк вибрационен самоходен -1бр. </w:t>
      </w:r>
    </w:p>
    <w:p w:rsidR="00CA4F4E" w:rsidRPr="00656CC5" w:rsidRDefault="00CA4F4E" w:rsidP="00CA4F4E">
      <w:pPr>
        <w:ind w:firstLine="708"/>
        <w:jc w:val="both"/>
        <w:rPr>
          <w:iCs/>
          <w:lang w:val="bg-BG"/>
        </w:rPr>
      </w:pPr>
      <w:r w:rsidRPr="00656CC5">
        <w:rPr>
          <w:iCs/>
          <w:lang w:val="bg-BG"/>
        </w:rPr>
        <w:t>5. Вибратор иглен комплект – 1бр.</w:t>
      </w:r>
    </w:p>
    <w:p w:rsidR="00CA4F4E" w:rsidRPr="00656CC5" w:rsidRDefault="00CA4F4E" w:rsidP="00CA4F4E">
      <w:pPr>
        <w:ind w:firstLine="708"/>
        <w:jc w:val="both"/>
        <w:rPr>
          <w:iCs/>
        </w:rPr>
      </w:pPr>
      <w:r w:rsidRPr="00656CC5">
        <w:rPr>
          <w:iCs/>
          <w:lang w:val="bg-BG"/>
        </w:rPr>
        <w:t xml:space="preserve">6. </w:t>
      </w:r>
      <w:r w:rsidRPr="00656CC5">
        <w:rPr>
          <w:iCs/>
        </w:rPr>
        <w:t xml:space="preserve"> </w:t>
      </w:r>
      <w:r w:rsidRPr="00656CC5">
        <w:rPr>
          <w:iCs/>
          <w:lang w:val="bg-BG"/>
        </w:rPr>
        <w:t>Електроагрегат - 2бр.</w:t>
      </w:r>
      <w:r w:rsidRPr="00656CC5">
        <w:rPr>
          <w:iCs/>
        </w:rPr>
        <w:t xml:space="preserve"> </w:t>
      </w:r>
    </w:p>
    <w:p w:rsidR="00CA4F4E" w:rsidRPr="00656CC5" w:rsidRDefault="00CA4F4E" w:rsidP="00CA4F4E">
      <w:pPr>
        <w:ind w:left="720"/>
        <w:jc w:val="both"/>
        <w:rPr>
          <w:iCs/>
          <w:lang w:val="bg-BG"/>
        </w:rPr>
      </w:pPr>
      <w:r w:rsidRPr="00656CC5">
        <w:rPr>
          <w:iCs/>
          <w:lang w:val="bg-BG"/>
        </w:rPr>
        <w:t xml:space="preserve">7. </w:t>
      </w:r>
      <w:r w:rsidRPr="00656CC5">
        <w:rPr>
          <w:iCs/>
        </w:rPr>
        <w:t xml:space="preserve"> </w:t>
      </w:r>
      <w:r w:rsidRPr="00656CC5">
        <w:rPr>
          <w:iCs/>
          <w:lang w:val="bg-BG"/>
        </w:rPr>
        <w:t>Електрожен комплект – 2бр.</w:t>
      </w:r>
    </w:p>
    <w:p w:rsidR="00CA4F4E" w:rsidRPr="00656CC5" w:rsidRDefault="00CA4F4E" w:rsidP="00CA4F4E">
      <w:pPr>
        <w:ind w:left="720"/>
        <w:jc w:val="both"/>
        <w:rPr>
          <w:iCs/>
          <w:lang w:val="bg-BG"/>
        </w:rPr>
      </w:pPr>
      <w:r w:rsidRPr="00656CC5">
        <w:rPr>
          <w:iCs/>
          <w:lang w:val="bg-BG"/>
        </w:rPr>
        <w:t xml:space="preserve">8. </w:t>
      </w:r>
      <w:r w:rsidRPr="00656CC5">
        <w:rPr>
          <w:iCs/>
        </w:rPr>
        <w:t xml:space="preserve"> </w:t>
      </w:r>
      <w:r w:rsidRPr="00656CC5">
        <w:rPr>
          <w:iCs/>
          <w:lang w:val="bg-BG"/>
        </w:rPr>
        <w:t>Компресор електрически  – 1бр.</w:t>
      </w:r>
    </w:p>
    <w:p w:rsidR="00CA4F4E" w:rsidRPr="00656CC5" w:rsidRDefault="00CA4F4E" w:rsidP="00CA4F4E">
      <w:pPr>
        <w:ind w:left="720"/>
        <w:jc w:val="both"/>
        <w:rPr>
          <w:color w:val="000000"/>
          <w:shd w:val="clear" w:color="auto" w:fill="FFFFFF"/>
        </w:rPr>
      </w:pPr>
      <w:r w:rsidRPr="00656CC5">
        <w:rPr>
          <w:iCs/>
          <w:lang w:val="bg-BG"/>
        </w:rPr>
        <w:t>9.</w:t>
      </w:r>
      <w:r w:rsidRPr="00656CC5">
        <w:rPr>
          <w:iCs/>
        </w:rPr>
        <w:t xml:space="preserve"> </w:t>
      </w:r>
      <w:proofErr w:type="spellStart"/>
      <w:r w:rsidRPr="00656CC5">
        <w:rPr>
          <w:color w:val="000000"/>
          <w:shd w:val="clear" w:color="auto" w:fill="FFFFFF"/>
          <w:lang w:val="bg-BG"/>
        </w:rPr>
        <w:t>Ударопробивна</w:t>
      </w:r>
      <w:proofErr w:type="spellEnd"/>
      <w:r w:rsidRPr="00656CC5">
        <w:rPr>
          <w:color w:val="000000"/>
          <w:shd w:val="clear" w:color="auto" w:fill="FFFFFF"/>
          <w:lang w:val="bg-BG"/>
        </w:rPr>
        <w:t xml:space="preserve"> машина – 1бр.</w:t>
      </w:r>
      <w:r w:rsidRPr="00656CC5">
        <w:rPr>
          <w:color w:val="000000"/>
          <w:shd w:val="clear" w:color="auto" w:fill="FFFFFF"/>
        </w:rPr>
        <w:t xml:space="preserve"> </w:t>
      </w:r>
    </w:p>
    <w:p w:rsidR="00CA4F4E" w:rsidRPr="00656CC5" w:rsidRDefault="00CA4F4E" w:rsidP="00CA4F4E">
      <w:pPr>
        <w:ind w:left="720"/>
        <w:jc w:val="both"/>
        <w:rPr>
          <w:color w:val="000000"/>
          <w:shd w:val="clear" w:color="auto" w:fill="FFFFFF"/>
          <w:lang w:val="bg-BG"/>
        </w:rPr>
      </w:pPr>
      <w:r w:rsidRPr="00656CC5">
        <w:rPr>
          <w:color w:val="000000"/>
          <w:shd w:val="clear" w:color="auto" w:fill="FFFFFF"/>
          <w:lang w:val="bg-BG"/>
        </w:rPr>
        <w:t xml:space="preserve">10. </w:t>
      </w:r>
      <w:proofErr w:type="spellStart"/>
      <w:r w:rsidRPr="00656CC5">
        <w:rPr>
          <w:color w:val="000000"/>
          <w:shd w:val="clear" w:color="auto" w:fill="FFFFFF"/>
        </w:rPr>
        <w:t>Лекотоварни</w:t>
      </w:r>
      <w:proofErr w:type="spellEnd"/>
      <w:r w:rsidRPr="00656CC5">
        <w:rPr>
          <w:color w:val="000000"/>
          <w:shd w:val="clear" w:color="auto" w:fill="FFFFFF"/>
        </w:rPr>
        <w:t xml:space="preserve"> </w:t>
      </w:r>
      <w:proofErr w:type="spellStart"/>
      <w:r w:rsidRPr="00656CC5">
        <w:rPr>
          <w:color w:val="000000"/>
          <w:shd w:val="clear" w:color="auto" w:fill="FFFFFF"/>
        </w:rPr>
        <w:t>автомобили</w:t>
      </w:r>
      <w:proofErr w:type="spellEnd"/>
      <w:r w:rsidRPr="00656CC5">
        <w:rPr>
          <w:color w:val="000000"/>
          <w:shd w:val="clear" w:color="auto" w:fill="FFFFFF"/>
        </w:rPr>
        <w:t xml:space="preserve"> -  </w:t>
      </w:r>
      <w:proofErr w:type="spellStart"/>
      <w:r w:rsidRPr="00656CC5">
        <w:rPr>
          <w:iCs/>
        </w:rPr>
        <w:t>минимум</w:t>
      </w:r>
      <w:proofErr w:type="spellEnd"/>
      <w:r w:rsidRPr="00656CC5">
        <w:rPr>
          <w:color w:val="000000"/>
          <w:shd w:val="clear" w:color="auto" w:fill="FFFFFF"/>
          <w:lang w:val="bg-BG"/>
        </w:rPr>
        <w:t xml:space="preserve"> - </w:t>
      </w:r>
      <w:r w:rsidRPr="00656CC5">
        <w:rPr>
          <w:color w:val="000000"/>
          <w:shd w:val="clear" w:color="auto" w:fill="FFFFFF"/>
        </w:rPr>
        <w:t xml:space="preserve"> 2 </w:t>
      </w:r>
      <w:proofErr w:type="spellStart"/>
      <w:r w:rsidRPr="00656CC5">
        <w:rPr>
          <w:color w:val="000000"/>
          <w:shd w:val="clear" w:color="auto" w:fill="FFFFFF"/>
        </w:rPr>
        <w:t>бр</w:t>
      </w:r>
      <w:proofErr w:type="spellEnd"/>
      <w:r w:rsidRPr="00656CC5">
        <w:rPr>
          <w:color w:val="000000"/>
          <w:shd w:val="clear" w:color="auto" w:fill="FFFFFF"/>
        </w:rPr>
        <w:t>.</w:t>
      </w:r>
    </w:p>
    <w:p w:rsidR="00CA4F4E" w:rsidRPr="00656CC5" w:rsidRDefault="00CA4F4E" w:rsidP="00CA4F4E">
      <w:pPr>
        <w:ind w:left="720"/>
        <w:jc w:val="both"/>
        <w:rPr>
          <w:rStyle w:val="apple-converted-space"/>
          <w:color w:val="000000"/>
          <w:shd w:val="clear" w:color="auto" w:fill="FFFFFF"/>
          <w:lang w:val="bg-BG"/>
        </w:rPr>
      </w:pPr>
      <w:r w:rsidRPr="00656CC5">
        <w:rPr>
          <w:color w:val="000000"/>
          <w:shd w:val="clear" w:color="auto" w:fill="FFFFFF"/>
          <w:lang w:val="bg-BG"/>
        </w:rPr>
        <w:t xml:space="preserve">11. </w:t>
      </w:r>
      <w:proofErr w:type="spellStart"/>
      <w:r w:rsidRPr="00656CC5">
        <w:rPr>
          <w:color w:val="000000"/>
          <w:shd w:val="clear" w:color="auto" w:fill="FFFFFF"/>
          <w:lang w:val="bg-BG"/>
        </w:rPr>
        <w:t>Асфалтополагаща</w:t>
      </w:r>
      <w:proofErr w:type="spellEnd"/>
      <w:r w:rsidRPr="00656CC5">
        <w:rPr>
          <w:color w:val="000000"/>
          <w:shd w:val="clear" w:color="auto" w:fill="FFFFFF"/>
          <w:lang w:val="bg-BG"/>
        </w:rPr>
        <w:t xml:space="preserve"> машина – 1бр.</w:t>
      </w:r>
      <w:r w:rsidRPr="00656CC5">
        <w:rPr>
          <w:rStyle w:val="apple-converted-space"/>
          <w:color w:val="000000"/>
          <w:shd w:val="clear" w:color="auto" w:fill="FFFFFF"/>
        </w:rPr>
        <w:t> </w:t>
      </w:r>
    </w:p>
    <w:p w:rsidR="00CA4F4E" w:rsidRPr="00656CC5" w:rsidRDefault="00CA4F4E" w:rsidP="00CA4F4E">
      <w:pPr>
        <w:ind w:left="720"/>
        <w:jc w:val="both"/>
        <w:rPr>
          <w:rStyle w:val="apple-converted-space"/>
          <w:color w:val="000000"/>
          <w:shd w:val="clear" w:color="auto" w:fill="FFFFFF"/>
          <w:lang w:val="bg-BG"/>
        </w:rPr>
      </w:pPr>
      <w:r w:rsidRPr="00656CC5">
        <w:rPr>
          <w:rStyle w:val="apple-converted-space"/>
          <w:color w:val="000000"/>
          <w:shd w:val="clear" w:color="auto" w:fill="FFFFFF"/>
          <w:lang w:val="bg-BG"/>
        </w:rPr>
        <w:t xml:space="preserve">12. Лазерен </w:t>
      </w:r>
      <w:proofErr w:type="spellStart"/>
      <w:r w:rsidRPr="00656CC5">
        <w:rPr>
          <w:rStyle w:val="apple-converted-space"/>
          <w:color w:val="000000"/>
          <w:shd w:val="clear" w:color="auto" w:fill="FFFFFF"/>
          <w:lang w:val="bg-BG"/>
        </w:rPr>
        <w:t>грейдер</w:t>
      </w:r>
      <w:proofErr w:type="spellEnd"/>
      <w:r w:rsidRPr="00656CC5">
        <w:rPr>
          <w:rStyle w:val="apple-converted-space"/>
          <w:color w:val="000000"/>
          <w:shd w:val="clear" w:color="auto" w:fill="FFFFFF"/>
          <w:lang w:val="bg-BG"/>
        </w:rPr>
        <w:t xml:space="preserve"> – 1бр.</w:t>
      </w:r>
    </w:p>
    <w:p w:rsidR="00CA4F4E" w:rsidRPr="00656CC5" w:rsidRDefault="00CA4F4E" w:rsidP="00CA4F4E">
      <w:pPr>
        <w:ind w:left="720"/>
        <w:jc w:val="both"/>
        <w:rPr>
          <w:rStyle w:val="apple-converted-space"/>
          <w:color w:val="000000"/>
          <w:shd w:val="clear" w:color="auto" w:fill="FFFFFF"/>
          <w:lang w:val="bg-BG"/>
        </w:rPr>
      </w:pPr>
    </w:p>
    <w:p w:rsidR="00CA4F4E" w:rsidRPr="00656CC5" w:rsidRDefault="00CA4F4E" w:rsidP="00CA4F4E">
      <w:pPr>
        <w:tabs>
          <w:tab w:val="left" w:pos="0"/>
        </w:tabs>
        <w:jc w:val="both"/>
        <w:rPr>
          <w:u w:val="single"/>
        </w:rPr>
      </w:pPr>
      <w:r w:rsidRPr="00656CC5">
        <w:rPr>
          <w:rStyle w:val="apple-converted-space"/>
          <w:color w:val="000000"/>
          <w:shd w:val="clear" w:color="auto" w:fill="FFFFFF"/>
          <w:lang w:val="bg-BG"/>
        </w:rPr>
        <w:t xml:space="preserve">     </w:t>
      </w:r>
      <w:r w:rsidRPr="00656CC5">
        <w:t xml:space="preserve">  </w:t>
      </w:r>
      <w:r w:rsidRPr="00656CC5">
        <w:rPr>
          <w:u w:val="single"/>
        </w:rPr>
        <w:t xml:space="preserve">- В </w:t>
      </w:r>
      <w:proofErr w:type="spellStart"/>
      <w:r w:rsidRPr="00656CC5">
        <w:rPr>
          <w:u w:val="single"/>
        </w:rPr>
        <w:t>инженерно</w:t>
      </w:r>
      <w:proofErr w:type="spellEnd"/>
      <w:r w:rsidRPr="00656CC5">
        <w:rPr>
          <w:u w:val="single"/>
        </w:rPr>
        <w:t xml:space="preserve"> – </w:t>
      </w:r>
      <w:proofErr w:type="spellStart"/>
      <w:r w:rsidRPr="00656CC5">
        <w:rPr>
          <w:u w:val="single"/>
        </w:rPr>
        <w:t>техническия</w:t>
      </w:r>
      <w:proofErr w:type="spellEnd"/>
      <w:r w:rsidRPr="00656CC5">
        <w:rPr>
          <w:u w:val="single"/>
        </w:rPr>
        <w:t xml:space="preserve"> </w:t>
      </w:r>
      <w:proofErr w:type="spellStart"/>
      <w:r w:rsidRPr="00656CC5">
        <w:rPr>
          <w:u w:val="single"/>
        </w:rPr>
        <w:t>състав</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участника</w:t>
      </w:r>
      <w:proofErr w:type="spellEnd"/>
      <w:r w:rsidRPr="00656CC5">
        <w:rPr>
          <w:u w:val="single"/>
        </w:rPr>
        <w:t xml:space="preserve"> </w:t>
      </w:r>
      <w:proofErr w:type="spellStart"/>
      <w:r w:rsidRPr="00656CC5">
        <w:rPr>
          <w:u w:val="single"/>
        </w:rPr>
        <w:t>за</w:t>
      </w:r>
      <w:proofErr w:type="spellEnd"/>
      <w:r w:rsidRPr="00656CC5">
        <w:rPr>
          <w:u w:val="single"/>
        </w:rPr>
        <w:t xml:space="preserve"> </w:t>
      </w:r>
      <w:proofErr w:type="spellStart"/>
      <w:r w:rsidRPr="00656CC5">
        <w:rPr>
          <w:u w:val="single"/>
        </w:rPr>
        <w:t>изпълнение</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настоящата</w:t>
      </w:r>
      <w:proofErr w:type="spellEnd"/>
      <w:r w:rsidRPr="00656CC5">
        <w:rPr>
          <w:u w:val="single"/>
        </w:rPr>
        <w:t xml:space="preserve"> </w:t>
      </w:r>
      <w:proofErr w:type="spellStart"/>
      <w:r w:rsidRPr="00656CC5">
        <w:rPr>
          <w:u w:val="single"/>
        </w:rPr>
        <w:t>поръчка</w:t>
      </w:r>
      <w:proofErr w:type="spellEnd"/>
      <w:r w:rsidRPr="00656CC5">
        <w:rPr>
          <w:u w:val="single"/>
        </w:rPr>
        <w:t xml:space="preserve"> </w:t>
      </w:r>
      <w:proofErr w:type="spellStart"/>
      <w:r w:rsidRPr="00656CC5">
        <w:rPr>
          <w:u w:val="single"/>
        </w:rPr>
        <w:t>да</w:t>
      </w:r>
      <w:proofErr w:type="spellEnd"/>
      <w:r w:rsidRPr="00656CC5">
        <w:rPr>
          <w:u w:val="single"/>
        </w:rPr>
        <w:t xml:space="preserve"> </w:t>
      </w:r>
      <w:proofErr w:type="spellStart"/>
      <w:r w:rsidRPr="00656CC5">
        <w:rPr>
          <w:u w:val="single"/>
        </w:rPr>
        <w:t>са</w:t>
      </w:r>
      <w:proofErr w:type="spellEnd"/>
      <w:r w:rsidRPr="00656CC5">
        <w:rPr>
          <w:u w:val="single"/>
        </w:rPr>
        <w:t xml:space="preserve"> </w:t>
      </w:r>
      <w:proofErr w:type="spellStart"/>
      <w:r w:rsidRPr="00656CC5">
        <w:rPr>
          <w:u w:val="single"/>
        </w:rPr>
        <w:t>включени</w:t>
      </w:r>
      <w:proofErr w:type="spellEnd"/>
      <w:r w:rsidRPr="00656CC5">
        <w:rPr>
          <w:u w:val="single"/>
        </w:rPr>
        <w:t xml:space="preserve"> </w:t>
      </w:r>
      <w:proofErr w:type="spellStart"/>
      <w:r w:rsidRPr="00656CC5">
        <w:rPr>
          <w:u w:val="single"/>
        </w:rPr>
        <w:t>следните</w:t>
      </w:r>
      <w:proofErr w:type="spellEnd"/>
      <w:r w:rsidRPr="00656CC5">
        <w:rPr>
          <w:u w:val="single"/>
        </w:rPr>
        <w:t xml:space="preserve"> </w:t>
      </w:r>
      <w:proofErr w:type="spellStart"/>
      <w:r w:rsidRPr="00656CC5">
        <w:rPr>
          <w:u w:val="single"/>
        </w:rPr>
        <w:t>специалисти</w:t>
      </w:r>
      <w:proofErr w:type="spellEnd"/>
      <w:r w:rsidRPr="00656CC5">
        <w:rPr>
          <w:u w:val="single"/>
        </w:rPr>
        <w:t>:</w:t>
      </w:r>
    </w:p>
    <w:p w:rsidR="00CA4F4E" w:rsidRPr="00656CC5" w:rsidRDefault="00CA4F4E" w:rsidP="00CA4F4E">
      <w:pPr>
        <w:tabs>
          <w:tab w:val="left" w:pos="0"/>
        </w:tabs>
        <w:jc w:val="both"/>
      </w:pPr>
    </w:p>
    <w:p w:rsidR="00CA4F4E" w:rsidRPr="00656CC5" w:rsidRDefault="00CA4F4E" w:rsidP="00CA4F4E">
      <w:pPr>
        <w:pStyle w:val="NoSpacing"/>
        <w:jc w:val="both"/>
        <w:rPr>
          <w:rFonts w:ascii="Times New Roman" w:hAnsi="Times New Roman" w:cs="Times New Roman"/>
          <w:color w:val="000000"/>
          <w:sz w:val="24"/>
          <w:szCs w:val="24"/>
          <w:shd w:val="clear" w:color="auto" w:fill="FFFFFF"/>
          <w:lang w:val="en-US"/>
        </w:rPr>
      </w:pPr>
      <w:r w:rsidRPr="00656CC5">
        <w:rPr>
          <w:rFonts w:ascii="Times New Roman" w:hAnsi="Times New Roman" w:cs="Times New Roman"/>
          <w:color w:val="000000"/>
          <w:sz w:val="24"/>
          <w:szCs w:val="24"/>
          <w:shd w:val="clear" w:color="auto" w:fill="FFFFFF"/>
        </w:rPr>
        <w:t>ТЕХНИЧЕСКИ РЪКОВОДИТЕЛ – Висше/средно образование, квалификация „строителен инженер” или „строителен техник”, съгласно чл. 163а ал. 2 от ЗУТ или еквивалентна; минимум 5 (пет) години професионален опит като технически ръководител и опит като технически ръководител на минимум 2 обекта – СМР по изпълнение на спортни площадки или сходни обекти.</w:t>
      </w:r>
    </w:p>
    <w:p w:rsidR="00CA4F4E" w:rsidRPr="00656CC5" w:rsidRDefault="00CA4F4E" w:rsidP="00CA4F4E">
      <w:pPr>
        <w:pStyle w:val="NoSpacing"/>
        <w:jc w:val="both"/>
        <w:rPr>
          <w:rFonts w:ascii="Times New Roman" w:hAnsi="Times New Roman" w:cs="Times New Roman"/>
          <w:sz w:val="24"/>
          <w:szCs w:val="24"/>
          <w:lang w:val="en-US"/>
        </w:rPr>
      </w:pPr>
      <w:r w:rsidRPr="00656CC5">
        <w:rPr>
          <w:rFonts w:ascii="Times New Roman" w:hAnsi="Times New Roman" w:cs="Times New Roman"/>
          <w:sz w:val="24"/>
          <w:szCs w:val="24"/>
        </w:rPr>
        <w:t xml:space="preserve">        - Минимум 10 човека строителни работници, в т.ч. монтажници, арматуристи, кофражисти, </w:t>
      </w:r>
      <w:proofErr w:type="spellStart"/>
      <w:r w:rsidRPr="00656CC5">
        <w:rPr>
          <w:rFonts w:ascii="Times New Roman" w:hAnsi="Times New Roman" w:cs="Times New Roman"/>
          <w:sz w:val="24"/>
          <w:szCs w:val="24"/>
        </w:rPr>
        <w:t>ел.заварчици</w:t>
      </w:r>
      <w:proofErr w:type="spellEnd"/>
      <w:r w:rsidRPr="00656CC5">
        <w:rPr>
          <w:rFonts w:ascii="Times New Roman" w:hAnsi="Times New Roman" w:cs="Times New Roman"/>
          <w:sz w:val="24"/>
          <w:szCs w:val="24"/>
        </w:rPr>
        <w:t>, бояджии, отговарящ на изискванията за обезпечаване на посочените в техническата спецификация строително монтажни работи. За строителните работници и техническия персонал трябва да се представят необходимите документи, удостоверяващи че притежават необходимата степен на квалификация.</w:t>
      </w:r>
    </w:p>
    <w:p w:rsidR="00CA4F4E" w:rsidRPr="00656CC5" w:rsidRDefault="00CA4F4E" w:rsidP="00CA4F4E">
      <w:pPr>
        <w:pStyle w:val="NoSpacing"/>
        <w:jc w:val="both"/>
        <w:rPr>
          <w:rFonts w:ascii="Times New Roman" w:hAnsi="Times New Roman" w:cs="Times New Roman"/>
          <w:sz w:val="24"/>
          <w:szCs w:val="24"/>
          <w:lang w:val="en-US"/>
        </w:rPr>
      </w:pPr>
    </w:p>
    <w:p w:rsidR="00CA4F4E" w:rsidRPr="00656CC5" w:rsidRDefault="00CA4F4E" w:rsidP="00CA4F4E">
      <w:pPr>
        <w:tabs>
          <w:tab w:val="left" w:pos="175"/>
        </w:tabs>
        <w:spacing w:line="23" w:lineRule="atLeast"/>
        <w:jc w:val="both"/>
        <w:rPr>
          <w:lang w:val="bg-BG" w:eastAsia="fr-FR"/>
        </w:rPr>
      </w:pPr>
      <w:r w:rsidRPr="00656CC5">
        <w:rPr>
          <w:lang w:val="bg-BG" w:eastAsia="fr-FR"/>
        </w:rPr>
        <w:t>-</w:t>
      </w:r>
      <w:r w:rsidRPr="00656CC5">
        <w:rPr>
          <w:lang w:eastAsia="fr-FR"/>
        </w:rPr>
        <w:t xml:space="preserve"> </w:t>
      </w:r>
      <w:r w:rsidRPr="00656CC5">
        <w:rPr>
          <w:lang w:val="bg-BG" w:eastAsia="fr-FR"/>
        </w:rPr>
        <w:t xml:space="preserve"> </w:t>
      </w:r>
      <w:r w:rsidRPr="00656CC5">
        <w:rPr>
          <w:lang w:eastAsia="fr-FR"/>
        </w:rPr>
        <w:t xml:space="preserve"> </w:t>
      </w:r>
      <w:proofErr w:type="spellStart"/>
      <w:r w:rsidRPr="00656CC5">
        <w:rPr>
          <w:lang w:eastAsia="fr-FR"/>
        </w:rPr>
        <w:t>Отговорник</w:t>
      </w:r>
      <w:proofErr w:type="spellEnd"/>
      <w:r w:rsidRPr="00656CC5">
        <w:rPr>
          <w:lang w:eastAsia="fr-FR"/>
        </w:rPr>
        <w:t xml:space="preserve"> </w:t>
      </w:r>
      <w:proofErr w:type="spellStart"/>
      <w:r w:rsidRPr="00656CC5">
        <w:rPr>
          <w:lang w:eastAsia="fr-FR"/>
        </w:rPr>
        <w:t>по</w:t>
      </w:r>
      <w:proofErr w:type="spellEnd"/>
      <w:r w:rsidRPr="00656CC5">
        <w:rPr>
          <w:lang w:eastAsia="fr-FR"/>
        </w:rPr>
        <w:t xml:space="preserve"> </w:t>
      </w:r>
      <w:proofErr w:type="spellStart"/>
      <w:r w:rsidRPr="00656CC5">
        <w:rPr>
          <w:lang w:eastAsia="fr-FR"/>
        </w:rPr>
        <w:t>качеството</w:t>
      </w:r>
      <w:proofErr w:type="spellEnd"/>
      <w:r w:rsidRPr="00656CC5">
        <w:rPr>
          <w:lang w:eastAsia="fr-FR"/>
        </w:rPr>
        <w:t xml:space="preserve">: </w:t>
      </w:r>
      <w:proofErr w:type="spellStart"/>
      <w:r w:rsidRPr="00656CC5">
        <w:t>да</w:t>
      </w:r>
      <w:proofErr w:type="spellEnd"/>
      <w:r w:rsidRPr="00656CC5">
        <w:t xml:space="preserve">  </w:t>
      </w:r>
      <w:proofErr w:type="spellStart"/>
      <w:r w:rsidRPr="00656CC5">
        <w:t>притежава</w:t>
      </w:r>
      <w:proofErr w:type="spellEnd"/>
      <w:r w:rsidRPr="00656CC5">
        <w:t xml:space="preserve"> </w:t>
      </w:r>
      <w:proofErr w:type="spellStart"/>
      <w:r w:rsidRPr="00656CC5">
        <w:t>Удостоверение</w:t>
      </w:r>
      <w:proofErr w:type="spellEnd"/>
      <w:r w:rsidRPr="00656CC5">
        <w:t xml:space="preserve"> </w:t>
      </w:r>
      <w:proofErr w:type="spellStart"/>
      <w:r w:rsidRPr="00656CC5">
        <w:t>за</w:t>
      </w:r>
      <w:proofErr w:type="spellEnd"/>
      <w:r w:rsidRPr="00656CC5">
        <w:t xml:space="preserve"> </w:t>
      </w:r>
      <w:proofErr w:type="spellStart"/>
      <w:r w:rsidRPr="00656CC5">
        <w:t>преминато</w:t>
      </w:r>
      <w:proofErr w:type="spellEnd"/>
      <w:r w:rsidRPr="00656CC5">
        <w:t xml:space="preserve"> </w:t>
      </w:r>
      <w:proofErr w:type="spellStart"/>
      <w:r w:rsidRPr="00656CC5">
        <w:t>обучение</w:t>
      </w:r>
      <w:proofErr w:type="spellEnd"/>
      <w:r w:rsidRPr="00656CC5">
        <w:t xml:space="preserve">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качеството</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и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на</w:t>
      </w:r>
      <w:proofErr w:type="spellEnd"/>
      <w:r w:rsidRPr="00656CC5">
        <w:t xml:space="preserve"> </w:t>
      </w:r>
      <w:proofErr w:type="spellStart"/>
      <w:r w:rsidRPr="00656CC5">
        <w:t>съответствието</w:t>
      </w:r>
      <w:proofErr w:type="spellEnd"/>
      <w:r w:rsidRPr="00656CC5">
        <w:t xml:space="preserve"> </w:t>
      </w:r>
      <w:proofErr w:type="spellStart"/>
      <w:r w:rsidRPr="00656CC5">
        <w:lastRenderedPageBreak/>
        <w:t>на</w:t>
      </w:r>
      <w:proofErr w:type="spellEnd"/>
      <w:r w:rsidRPr="00656CC5">
        <w:t xml:space="preserve"> </w:t>
      </w:r>
      <w:proofErr w:type="spellStart"/>
      <w:r w:rsidRPr="00656CC5">
        <w:t>строителните</w:t>
      </w:r>
      <w:proofErr w:type="spellEnd"/>
      <w:r w:rsidRPr="00656CC5">
        <w:t xml:space="preserve"> </w:t>
      </w:r>
      <w:proofErr w:type="spellStart"/>
      <w:r w:rsidRPr="00656CC5">
        <w:t>продукти</w:t>
      </w:r>
      <w:proofErr w:type="spellEnd"/>
      <w:r w:rsidRPr="00656CC5">
        <w:t xml:space="preserve"> </w:t>
      </w:r>
      <w:proofErr w:type="spellStart"/>
      <w:r w:rsidRPr="00656CC5">
        <w:t>със</w:t>
      </w:r>
      <w:proofErr w:type="spellEnd"/>
      <w:r w:rsidRPr="00656CC5">
        <w:t xml:space="preserve"> </w:t>
      </w:r>
      <w:proofErr w:type="spellStart"/>
      <w:r w:rsidRPr="00656CC5">
        <w:t>съществените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безопасност</w:t>
      </w:r>
      <w:proofErr w:type="spellEnd"/>
      <w:r w:rsidRPr="00656CC5">
        <w:t xml:space="preserve"> </w:t>
      </w:r>
      <w:proofErr w:type="spellStart"/>
      <w:r w:rsidRPr="00656CC5">
        <w:t>или</w:t>
      </w:r>
      <w:proofErr w:type="spellEnd"/>
      <w:r w:rsidRPr="00656CC5">
        <w:t xml:space="preserve"> </w:t>
      </w:r>
      <w:proofErr w:type="spellStart"/>
      <w:r w:rsidRPr="00656CC5">
        <w:t>еквивалентен</w:t>
      </w:r>
      <w:proofErr w:type="spellEnd"/>
      <w:r w:rsidRPr="00656CC5">
        <w:t xml:space="preserve"> </w:t>
      </w:r>
      <w:proofErr w:type="spellStart"/>
      <w:r w:rsidRPr="00656CC5">
        <w:t>документ</w:t>
      </w:r>
      <w:proofErr w:type="spellEnd"/>
      <w:r w:rsidRPr="00656CC5">
        <w:rPr>
          <w:lang w:eastAsia="fr-FR"/>
        </w:rPr>
        <w:t>;</w:t>
      </w:r>
    </w:p>
    <w:p w:rsidR="00CA4F4E" w:rsidRPr="00656CC5" w:rsidRDefault="00CA4F4E" w:rsidP="00CA4F4E">
      <w:pPr>
        <w:tabs>
          <w:tab w:val="left" w:pos="175"/>
        </w:tabs>
        <w:spacing w:line="23" w:lineRule="atLeast"/>
        <w:jc w:val="both"/>
        <w:rPr>
          <w:rFonts w:eastAsia="Calibri"/>
          <w:lang w:val="bg-BG"/>
        </w:rPr>
      </w:pPr>
    </w:p>
    <w:p w:rsidR="00CA4F4E" w:rsidRPr="00656CC5" w:rsidRDefault="00CA4F4E" w:rsidP="00CA4F4E">
      <w:pPr>
        <w:pStyle w:val="6"/>
        <w:shd w:val="clear" w:color="auto" w:fill="auto"/>
        <w:spacing w:before="0" w:after="0"/>
        <w:ind w:left="40" w:right="40" w:firstLine="0"/>
        <w:jc w:val="both"/>
        <w:rPr>
          <w:sz w:val="24"/>
          <w:szCs w:val="24"/>
        </w:rPr>
      </w:pPr>
      <w:r w:rsidRPr="00656CC5">
        <w:rPr>
          <w:sz w:val="24"/>
          <w:szCs w:val="24"/>
          <w:lang w:eastAsia="fr-FR"/>
        </w:rPr>
        <w:t xml:space="preserve">- Координатор по безопасност и здраве: да </w:t>
      </w:r>
      <w:r w:rsidRPr="00656CC5">
        <w:rPr>
          <w:sz w:val="24"/>
          <w:szCs w:val="24"/>
        </w:rPr>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CA4F4E" w:rsidRPr="00656CC5" w:rsidRDefault="00CA4F4E" w:rsidP="00CA4F4E">
      <w:pPr>
        <w:pStyle w:val="6"/>
        <w:shd w:val="clear" w:color="auto" w:fill="auto"/>
        <w:spacing w:before="0" w:after="0"/>
        <w:ind w:left="40" w:right="40" w:firstLine="0"/>
        <w:jc w:val="both"/>
        <w:rPr>
          <w:sz w:val="24"/>
          <w:szCs w:val="24"/>
        </w:rPr>
      </w:pPr>
    </w:p>
    <w:p w:rsidR="00CA4F4E" w:rsidRPr="00656CC5" w:rsidRDefault="00CA4F4E" w:rsidP="00CA4F4E">
      <w:pPr>
        <w:pStyle w:val="6"/>
        <w:shd w:val="clear" w:color="auto" w:fill="auto"/>
        <w:spacing w:before="0" w:after="0"/>
        <w:ind w:left="40" w:right="40" w:firstLine="0"/>
        <w:jc w:val="both"/>
        <w:rPr>
          <w:sz w:val="24"/>
          <w:szCs w:val="24"/>
        </w:rPr>
      </w:pPr>
    </w:p>
    <w:p w:rsidR="003E50FD" w:rsidRPr="00656CC5" w:rsidRDefault="003E50FD" w:rsidP="00C572AF">
      <w:pPr>
        <w:pStyle w:val="6"/>
        <w:shd w:val="clear" w:color="auto" w:fill="auto"/>
        <w:spacing w:before="0" w:after="0"/>
        <w:ind w:left="40" w:right="40" w:firstLine="0"/>
        <w:jc w:val="both"/>
        <w:rPr>
          <w:sz w:val="24"/>
          <w:szCs w:val="24"/>
        </w:rPr>
      </w:pPr>
    </w:p>
    <w:p w:rsidR="003E50FD" w:rsidRPr="00656CC5" w:rsidRDefault="003E50FD" w:rsidP="003E50FD">
      <w:pPr>
        <w:rPr>
          <w:b/>
          <w:i/>
          <w:color w:val="365F91" w:themeColor="accent1" w:themeShade="BF"/>
          <w:lang w:val="bg-BG"/>
        </w:rPr>
      </w:pPr>
      <w:r w:rsidRPr="00656CC5">
        <w:rPr>
          <w:b/>
          <w:i/>
          <w:color w:val="365F91" w:themeColor="accent1" w:themeShade="BF"/>
          <w:lang w:val="bg-BG"/>
        </w:rPr>
        <w:t xml:space="preserve">Обособена позиция № 4: Изграждане на тревен стадион в </w:t>
      </w:r>
      <w:proofErr w:type="spellStart"/>
      <w:r w:rsidRPr="00656CC5">
        <w:rPr>
          <w:b/>
          <w:i/>
          <w:color w:val="365F91" w:themeColor="accent1" w:themeShade="BF"/>
          <w:lang w:val="bg-BG"/>
        </w:rPr>
        <w:t>с.Дивотино</w:t>
      </w:r>
      <w:proofErr w:type="spellEnd"/>
      <w:r w:rsidRPr="00656CC5">
        <w:rPr>
          <w:b/>
          <w:i/>
          <w:color w:val="365F91" w:themeColor="accent1" w:themeShade="BF"/>
          <w:lang w:val="bg-BG"/>
        </w:rPr>
        <w:t>, община Перник</w:t>
      </w:r>
    </w:p>
    <w:p w:rsidR="00F942F4" w:rsidRPr="00656CC5" w:rsidRDefault="00F942F4" w:rsidP="003E50FD">
      <w:pPr>
        <w:rPr>
          <w:b/>
          <w:i/>
          <w:color w:val="365F91" w:themeColor="accent1" w:themeShade="BF"/>
          <w:lang w:val="bg-BG"/>
        </w:rPr>
      </w:pPr>
    </w:p>
    <w:p w:rsidR="0003201C" w:rsidRPr="00656CC5" w:rsidRDefault="0003201C" w:rsidP="0003201C">
      <w:pPr>
        <w:tabs>
          <w:tab w:val="left" w:pos="1890"/>
        </w:tabs>
        <w:rPr>
          <w:b/>
          <w:lang w:val="bg-BG"/>
        </w:rPr>
      </w:pPr>
      <w:r w:rsidRPr="00656CC5">
        <w:rPr>
          <w:b/>
          <w:lang w:val="bg-BG"/>
        </w:rPr>
        <w:t>І. За обособена позиция 4.:</w:t>
      </w:r>
    </w:p>
    <w:p w:rsidR="0003201C" w:rsidRPr="00656CC5" w:rsidRDefault="0003201C" w:rsidP="0003201C">
      <w:pPr>
        <w:tabs>
          <w:tab w:val="left" w:pos="1890"/>
        </w:tabs>
        <w:rPr>
          <w:b/>
          <w:lang w:val="bg-BG"/>
        </w:rPr>
      </w:pPr>
    </w:p>
    <w:p w:rsidR="0003201C" w:rsidRPr="00656CC5" w:rsidRDefault="0003201C" w:rsidP="0003201C">
      <w:pPr>
        <w:tabs>
          <w:tab w:val="left" w:pos="1890"/>
        </w:tabs>
        <w:rPr>
          <w:lang w:val="bg-BG"/>
        </w:rPr>
      </w:pPr>
      <w:r w:rsidRPr="00656CC5">
        <w:t xml:space="preserve">  </w:t>
      </w:r>
      <w:r w:rsidRPr="00656CC5">
        <w:rPr>
          <w:lang w:val="bg-BG"/>
        </w:rPr>
        <w:t xml:space="preserve"> „Изграждане на тревен стадион в </w:t>
      </w:r>
      <w:proofErr w:type="spellStart"/>
      <w:r w:rsidRPr="00656CC5">
        <w:rPr>
          <w:lang w:val="bg-BG"/>
        </w:rPr>
        <w:t>с.Дивотино</w:t>
      </w:r>
      <w:proofErr w:type="spellEnd"/>
      <w:r w:rsidRPr="00656CC5">
        <w:rPr>
          <w:lang w:val="bg-BG"/>
        </w:rPr>
        <w:t>, Община Перник.</w:t>
      </w:r>
    </w:p>
    <w:p w:rsidR="0003201C" w:rsidRPr="00656CC5" w:rsidRDefault="0003201C" w:rsidP="0003201C">
      <w:pPr>
        <w:tabs>
          <w:tab w:val="left" w:pos="1890"/>
        </w:tabs>
        <w:rPr>
          <w:lang w:val="bg-BG"/>
        </w:rPr>
      </w:pPr>
    </w:p>
    <w:p w:rsidR="0003201C" w:rsidRPr="00656CC5" w:rsidRDefault="0003201C" w:rsidP="0003201C">
      <w:pPr>
        <w:tabs>
          <w:tab w:val="left" w:pos="1890"/>
        </w:tabs>
        <w:spacing w:after="240"/>
        <w:rPr>
          <w:b/>
          <w:lang w:val="bg-BG"/>
        </w:rPr>
      </w:pPr>
      <w:r w:rsidRPr="00656CC5">
        <w:rPr>
          <w:b/>
          <w:lang w:val="bg-BG"/>
        </w:rPr>
        <w:t>ІІ. Обект и местонахождение:</w:t>
      </w:r>
    </w:p>
    <w:p w:rsidR="0003201C" w:rsidRPr="00656CC5" w:rsidRDefault="0003201C" w:rsidP="0003201C">
      <w:pPr>
        <w:tabs>
          <w:tab w:val="left" w:pos="1890"/>
        </w:tabs>
        <w:rPr>
          <w:lang w:val="bg-BG"/>
        </w:rPr>
      </w:pPr>
      <w:r w:rsidRPr="00656CC5">
        <w:rPr>
          <w:lang w:val="bg-BG"/>
        </w:rPr>
        <w:t>Тревен стадион до спортна база в с. Дивотино, в УПИ ІІ, кв.40, Община Перник.</w:t>
      </w:r>
    </w:p>
    <w:p w:rsidR="0003201C" w:rsidRPr="00656CC5" w:rsidRDefault="0003201C" w:rsidP="0003201C">
      <w:pPr>
        <w:tabs>
          <w:tab w:val="left" w:pos="1890"/>
        </w:tabs>
        <w:rPr>
          <w:lang w:val="bg-BG"/>
        </w:rPr>
      </w:pPr>
    </w:p>
    <w:p w:rsidR="0003201C" w:rsidRPr="00656CC5" w:rsidRDefault="0003201C" w:rsidP="0003201C">
      <w:pPr>
        <w:tabs>
          <w:tab w:val="left" w:pos="1890"/>
        </w:tabs>
        <w:rPr>
          <w:b/>
          <w:lang w:val="bg-BG"/>
        </w:rPr>
      </w:pPr>
      <w:r w:rsidRPr="00656CC5">
        <w:rPr>
          <w:b/>
          <w:lang w:val="bg-BG"/>
        </w:rPr>
        <w:t>ІІІ. Прогнозна стойност и срок на поръчката:</w:t>
      </w:r>
    </w:p>
    <w:p w:rsidR="0003201C" w:rsidRPr="00656CC5" w:rsidRDefault="0003201C" w:rsidP="0003201C">
      <w:pPr>
        <w:tabs>
          <w:tab w:val="left" w:pos="1890"/>
        </w:tabs>
        <w:rPr>
          <w:b/>
          <w:lang w:val="bg-BG"/>
        </w:rPr>
      </w:pPr>
    </w:p>
    <w:p w:rsidR="0003201C" w:rsidRPr="00656CC5" w:rsidRDefault="0003201C" w:rsidP="0003201C">
      <w:pPr>
        <w:tabs>
          <w:tab w:val="left" w:pos="1890"/>
        </w:tabs>
        <w:spacing w:after="240"/>
        <w:jc w:val="both"/>
        <w:rPr>
          <w:lang w:val="bg-BG"/>
        </w:rPr>
      </w:pPr>
      <w:r w:rsidRPr="00656CC5">
        <w:rPr>
          <w:lang w:val="bg-BG"/>
        </w:rPr>
        <w:t xml:space="preserve"> Прогнозната стойност на поръчката за изграждане на тревен стадион в с. Големо Бучино, Община Перник е </w:t>
      </w:r>
      <w:r w:rsidR="00ED5FE1" w:rsidRPr="00656CC5">
        <w:rPr>
          <w:lang w:val="bg-BG"/>
        </w:rPr>
        <w:t>25 000.00 лв.</w:t>
      </w:r>
      <w:r w:rsidR="00A1759E" w:rsidRPr="00656CC5">
        <w:rPr>
          <w:lang w:val="bg-BG"/>
        </w:rPr>
        <w:t>( двадесет и пет хиляди лева)</w:t>
      </w:r>
      <w:r w:rsidR="00ED5FE1" w:rsidRPr="00656CC5">
        <w:rPr>
          <w:lang w:val="bg-BG"/>
        </w:rPr>
        <w:t xml:space="preserve"> без ДДС или </w:t>
      </w:r>
      <w:r w:rsidRPr="00656CC5">
        <w:rPr>
          <w:lang w:val="bg-BG"/>
        </w:rPr>
        <w:t>30000лв.</w:t>
      </w:r>
      <w:r w:rsidR="00A1759E" w:rsidRPr="00656CC5">
        <w:rPr>
          <w:lang w:val="bg-BG"/>
        </w:rPr>
        <w:t>( тридесет хиляди лева )</w:t>
      </w:r>
      <w:r w:rsidRPr="00656CC5">
        <w:rPr>
          <w:lang w:val="bg-BG"/>
        </w:rPr>
        <w:t xml:space="preserve"> с ДДС. Срок за изпълнение: не по-малко от 30 и не повече от 50  дни</w:t>
      </w:r>
    </w:p>
    <w:p w:rsidR="0003201C" w:rsidRPr="00656CC5" w:rsidRDefault="0003201C" w:rsidP="0003201C">
      <w:pPr>
        <w:tabs>
          <w:tab w:val="left" w:pos="426"/>
        </w:tabs>
        <w:spacing w:after="240"/>
        <w:rPr>
          <w:b/>
          <w:lang w:val="bg-BG"/>
        </w:rPr>
      </w:pPr>
      <w:r w:rsidRPr="00656CC5">
        <w:rPr>
          <w:b/>
          <w:lang w:val="bg-BG"/>
        </w:rPr>
        <w:t>ІV. Съществуващо положение:</w:t>
      </w:r>
    </w:p>
    <w:p w:rsidR="0003201C" w:rsidRPr="00656CC5" w:rsidRDefault="0003201C" w:rsidP="0003201C">
      <w:pPr>
        <w:tabs>
          <w:tab w:val="left" w:pos="1890"/>
        </w:tabs>
        <w:spacing w:after="240"/>
        <w:jc w:val="both"/>
        <w:rPr>
          <w:lang w:val="bg-BG"/>
        </w:rPr>
      </w:pPr>
      <w:r w:rsidRPr="00656CC5">
        <w:rPr>
          <w:lang w:val="bg-BG"/>
        </w:rPr>
        <w:t xml:space="preserve">Теренът върху който ще се изгради тревен стадион в </w:t>
      </w:r>
      <w:proofErr w:type="spellStart"/>
      <w:r w:rsidRPr="00656CC5">
        <w:rPr>
          <w:lang w:val="bg-BG"/>
        </w:rPr>
        <w:t>с.Дивотино</w:t>
      </w:r>
      <w:proofErr w:type="spellEnd"/>
      <w:r w:rsidRPr="00656CC5">
        <w:rPr>
          <w:lang w:val="bg-BG"/>
        </w:rPr>
        <w:t xml:space="preserve"> е равнинен и затревен. Не е подравнен и се наблюдават недопустими за предназначението му неравности.</w:t>
      </w:r>
    </w:p>
    <w:p w:rsidR="0003201C" w:rsidRPr="00656CC5" w:rsidRDefault="0003201C" w:rsidP="0003201C">
      <w:pPr>
        <w:tabs>
          <w:tab w:val="left" w:pos="1890"/>
        </w:tabs>
        <w:rPr>
          <w:b/>
          <w:lang w:val="bg-BG"/>
        </w:rPr>
      </w:pPr>
    </w:p>
    <w:p w:rsidR="0003201C" w:rsidRPr="00656CC5" w:rsidRDefault="0003201C" w:rsidP="0003201C">
      <w:pPr>
        <w:tabs>
          <w:tab w:val="left" w:pos="1890"/>
        </w:tabs>
        <w:spacing w:after="240"/>
        <w:jc w:val="both"/>
        <w:rPr>
          <w:b/>
          <w:u w:val="single"/>
          <w:lang w:val="bg-BG"/>
        </w:rPr>
      </w:pPr>
      <w:r w:rsidRPr="00656CC5">
        <w:rPr>
          <w:b/>
          <w:u w:val="single"/>
          <w:lang w:val="bg-BG"/>
        </w:rPr>
        <w:t xml:space="preserve">Видове работи за изграждане на тревен стадион в </w:t>
      </w:r>
      <w:proofErr w:type="spellStart"/>
      <w:r w:rsidRPr="00656CC5">
        <w:rPr>
          <w:b/>
          <w:u w:val="single"/>
          <w:lang w:val="bg-BG"/>
        </w:rPr>
        <w:t>с.Дивотино</w:t>
      </w:r>
      <w:proofErr w:type="spellEnd"/>
    </w:p>
    <w:p w:rsidR="0003201C" w:rsidRPr="00656CC5" w:rsidRDefault="0003201C" w:rsidP="0003201C">
      <w:pPr>
        <w:tabs>
          <w:tab w:val="left" w:pos="1890"/>
        </w:tabs>
        <w:jc w:val="both"/>
        <w:rPr>
          <w:lang w:val="bg-BG"/>
        </w:rPr>
      </w:pPr>
      <w:r w:rsidRPr="00656CC5">
        <w:rPr>
          <w:lang w:val="bg-BG"/>
        </w:rPr>
        <w:t xml:space="preserve">     - Теренът се заснема с професионална техника и се определя най-естествения повърхностен наклон. Съществуващият терен се третира двукратно с тотален хербицид през осем дни с професионална машина за </w:t>
      </w:r>
      <w:proofErr w:type="spellStart"/>
      <w:r w:rsidRPr="00656CC5">
        <w:rPr>
          <w:lang w:val="bg-BG"/>
        </w:rPr>
        <w:t>спрейване</w:t>
      </w:r>
      <w:proofErr w:type="spellEnd"/>
      <w:r w:rsidRPr="00656CC5">
        <w:rPr>
          <w:lang w:val="bg-BG"/>
        </w:rPr>
        <w:t xml:space="preserve"> на футболни терени. </w:t>
      </w:r>
    </w:p>
    <w:p w:rsidR="0003201C" w:rsidRPr="00656CC5" w:rsidRDefault="0003201C" w:rsidP="0003201C">
      <w:pPr>
        <w:tabs>
          <w:tab w:val="left" w:pos="1890"/>
        </w:tabs>
        <w:jc w:val="both"/>
        <w:rPr>
          <w:lang w:val="bg-BG"/>
        </w:rPr>
      </w:pPr>
      <w:r w:rsidRPr="00656CC5">
        <w:rPr>
          <w:lang w:val="bg-BG"/>
        </w:rPr>
        <w:t xml:space="preserve">     - Горният слой на съществуващия терен се обработва с обратна фреза докато почвата се размеси и </w:t>
      </w:r>
      <w:proofErr w:type="spellStart"/>
      <w:r w:rsidRPr="00656CC5">
        <w:rPr>
          <w:lang w:val="bg-BG"/>
        </w:rPr>
        <w:t>разбухне</w:t>
      </w:r>
      <w:proofErr w:type="spellEnd"/>
      <w:r w:rsidRPr="00656CC5">
        <w:rPr>
          <w:lang w:val="bg-BG"/>
        </w:rPr>
        <w:t>.</w:t>
      </w:r>
    </w:p>
    <w:p w:rsidR="0003201C" w:rsidRPr="00656CC5" w:rsidRDefault="0003201C" w:rsidP="0003201C">
      <w:pPr>
        <w:tabs>
          <w:tab w:val="left" w:pos="1890"/>
        </w:tabs>
        <w:jc w:val="both"/>
        <w:rPr>
          <w:lang w:val="bg-BG"/>
        </w:rPr>
      </w:pPr>
      <w:r w:rsidRPr="00656CC5">
        <w:rPr>
          <w:lang w:val="bg-BG"/>
        </w:rPr>
        <w:t xml:space="preserve">     - Теренът се нивелира с прикачен лазерен </w:t>
      </w:r>
      <w:proofErr w:type="spellStart"/>
      <w:r w:rsidRPr="00656CC5">
        <w:rPr>
          <w:lang w:val="bg-BG"/>
        </w:rPr>
        <w:t>грейдер</w:t>
      </w:r>
      <w:proofErr w:type="spellEnd"/>
      <w:r w:rsidRPr="00656CC5">
        <w:rPr>
          <w:lang w:val="bg-BG"/>
        </w:rPr>
        <w:t xml:space="preserve"> с </w:t>
      </w:r>
      <w:proofErr w:type="spellStart"/>
      <w:r w:rsidRPr="00656CC5">
        <w:rPr>
          <w:lang w:val="bg-BG"/>
        </w:rPr>
        <w:t>търф</w:t>
      </w:r>
      <w:proofErr w:type="spellEnd"/>
      <w:r w:rsidRPr="00656CC5">
        <w:rPr>
          <w:lang w:val="bg-BG"/>
        </w:rPr>
        <w:t xml:space="preserve"> гуми за спортни терени с два </w:t>
      </w:r>
      <w:proofErr w:type="spellStart"/>
      <w:r w:rsidRPr="00656CC5">
        <w:rPr>
          <w:lang w:val="bg-BG"/>
        </w:rPr>
        <w:t>ресивъра</w:t>
      </w:r>
      <w:proofErr w:type="spellEnd"/>
      <w:r w:rsidRPr="00656CC5">
        <w:rPr>
          <w:lang w:val="bg-BG"/>
        </w:rPr>
        <w:t>.</w:t>
      </w:r>
    </w:p>
    <w:p w:rsidR="0003201C" w:rsidRPr="00656CC5" w:rsidRDefault="0003201C" w:rsidP="0003201C">
      <w:pPr>
        <w:tabs>
          <w:tab w:val="left" w:pos="1890"/>
        </w:tabs>
        <w:jc w:val="both"/>
        <w:rPr>
          <w:lang w:val="bg-BG"/>
        </w:rPr>
      </w:pPr>
      <w:r w:rsidRPr="00656CC5">
        <w:rPr>
          <w:lang w:val="bg-BG"/>
        </w:rPr>
        <w:t xml:space="preserve">     - Поливната система се изгражда от две самоходни пръскачки с радиус на пръскане мин. 30м. всяка.</w:t>
      </w:r>
    </w:p>
    <w:p w:rsidR="0003201C" w:rsidRPr="00656CC5" w:rsidRDefault="0003201C" w:rsidP="0003201C">
      <w:pPr>
        <w:tabs>
          <w:tab w:val="left" w:pos="1890"/>
        </w:tabs>
        <w:jc w:val="both"/>
        <w:rPr>
          <w:lang w:val="bg-BG"/>
        </w:rPr>
      </w:pPr>
      <w:r w:rsidRPr="00656CC5">
        <w:rPr>
          <w:lang w:val="bg-BG"/>
        </w:rPr>
        <w:t xml:space="preserve">     - След това на терена полага с професионална тракторна сеялка 350кг. Тревна смеска за футболен терен от 5 разновидности на тревните </w:t>
      </w:r>
      <w:proofErr w:type="spellStart"/>
      <w:r w:rsidRPr="00656CC5">
        <w:rPr>
          <w:lang w:val="bg-BG"/>
        </w:rPr>
        <w:t>вариетети</w:t>
      </w:r>
      <w:proofErr w:type="spellEnd"/>
      <w:r w:rsidRPr="00656CC5">
        <w:rPr>
          <w:lang w:val="bg-BG"/>
        </w:rPr>
        <w:t xml:space="preserve"> </w:t>
      </w:r>
      <w:proofErr w:type="spellStart"/>
      <w:r w:rsidRPr="00656CC5">
        <w:rPr>
          <w:lang w:val="bg-BG"/>
        </w:rPr>
        <w:t>Поа</w:t>
      </w:r>
      <w:proofErr w:type="spellEnd"/>
      <w:r w:rsidRPr="00656CC5">
        <w:rPr>
          <w:lang w:val="bg-BG"/>
        </w:rPr>
        <w:t xml:space="preserve"> </w:t>
      </w:r>
      <w:proofErr w:type="spellStart"/>
      <w:r w:rsidRPr="00656CC5">
        <w:rPr>
          <w:lang w:val="bg-BG"/>
        </w:rPr>
        <w:t>Пратензис</w:t>
      </w:r>
      <w:proofErr w:type="spellEnd"/>
      <w:r w:rsidRPr="00656CC5">
        <w:rPr>
          <w:lang w:val="bg-BG"/>
        </w:rPr>
        <w:t xml:space="preserve"> и </w:t>
      </w:r>
      <w:proofErr w:type="spellStart"/>
      <w:r w:rsidRPr="00656CC5">
        <w:rPr>
          <w:lang w:val="bg-BG"/>
        </w:rPr>
        <w:t>Лолиум</w:t>
      </w:r>
      <w:proofErr w:type="spellEnd"/>
      <w:r w:rsidRPr="00656CC5">
        <w:rPr>
          <w:lang w:val="bg-BG"/>
        </w:rPr>
        <w:t xml:space="preserve"> Перене, подходяща за интензивни натоварвания. Семената да са защитени от гъбични заболявания.</w:t>
      </w:r>
    </w:p>
    <w:p w:rsidR="0003201C" w:rsidRPr="00656CC5" w:rsidRDefault="0003201C" w:rsidP="0003201C">
      <w:pPr>
        <w:tabs>
          <w:tab w:val="left" w:pos="1890"/>
        </w:tabs>
        <w:jc w:val="both"/>
        <w:rPr>
          <w:lang w:val="bg-BG"/>
        </w:rPr>
      </w:pPr>
      <w:r w:rsidRPr="00656CC5">
        <w:rPr>
          <w:lang w:val="bg-BG"/>
        </w:rPr>
        <w:t xml:space="preserve">    - На 5-ия ден след засяването се тори с подходящ комбиниран тор на гранули, количество: 200кг.</w:t>
      </w:r>
    </w:p>
    <w:p w:rsidR="0003201C" w:rsidRPr="00656CC5" w:rsidRDefault="0003201C" w:rsidP="0003201C">
      <w:pPr>
        <w:tabs>
          <w:tab w:val="left" w:pos="1890"/>
        </w:tabs>
        <w:jc w:val="both"/>
        <w:rPr>
          <w:lang w:val="bg-BG"/>
        </w:rPr>
      </w:pPr>
      <w:r w:rsidRPr="00656CC5">
        <w:rPr>
          <w:lang w:val="bg-BG"/>
        </w:rPr>
        <w:t xml:space="preserve">    - На 25-ия и 50-ия ден след полагането на семето, теренът се третира с подходящ препарат за гъбични заболявания.</w:t>
      </w:r>
    </w:p>
    <w:p w:rsidR="0003201C" w:rsidRPr="00656CC5" w:rsidRDefault="0003201C" w:rsidP="0003201C">
      <w:pPr>
        <w:tabs>
          <w:tab w:val="left" w:pos="1890"/>
        </w:tabs>
        <w:jc w:val="both"/>
        <w:rPr>
          <w:lang w:val="bg-BG"/>
        </w:rPr>
      </w:pPr>
      <w:r w:rsidRPr="00656CC5">
        <w:rPr>
          <w:lang w:val="bg-BG"/>
        </w:rPr>
        <w:t xml:space="preserve">   </w:t>
      </w:r>
    </w:p>
    <w:p w:rsidR="0003201C" w:rsidRPr="00656CC5" w:rsidRDefault="0003201C" w:rsidP="0003201C">
      <w:pPr>
        <w:tabs>
          <w:tab w:val="left" w:pos="1890"/>
        </w:tabs>
        <w:jc w:val="both"/>
        <w:rPr>
          <w:iCs/>
          <w:lang w:val="bg-BG"/>
        </w:rPr>
      </w:pPr>
      <w:r w:rsidRPr="00656CC5">
        <w:rPr>
          <w:iCs/>
          <w:lang w:val="bg-BG"/>
        </w:rPr>
        <w:lastRenderedPageBreak/>
        <w:t xml:space="preserve"> За изграждането на тревния  стадион в </w:t>
      </w:r>
      <w:proofErr w:type="spellStart"/>
      <w:r w:rsidRPr="00656CC5">
        <w:rPr>
          <w:iCs/>
          <w:lang w:val="bg-BG"/>
        </w:rPr>
        <w:t>с.Дивотино</w:t>
      </w:r>
      <w:proofErr w:type="spellEnd"/>
      <w:r w:rsidRPr="00656CC5">
        <w:rPr>
          <w:iCs/>
          <w:lang w:val="bg-BG"/>
        </w:rPr>
        <w:t xml:space="preserve"> е необходимо терена да бъде подравнен със специализирана за целта механизация. </w:t>
      </w:r>
    </w:p>
    <w:p w:rsidR="0003201C" w:rsidRPr="00656CC5" w:rsidRDefault="0003201C" w:rsidP="0003201C">
      <w:pPr>
        <w:tabs>
          <w:tab w:val="left" w:pos="1890"/>
        </w:tabs>
        <w:jc w:val="both"/>
        <w:rPr>
          <w:iCs/>
          <w:lang w:val="bg-BG"/>
        </w:rPr>
      </w:pPr>
    </w:p>
    <w:p w:rsidR="0003201C" w:rsidRPr="00656CC5" w:rsidRDefault="0003201C" w:rsidP="0003201C">
      <w:pPr>
        <w:tabs>
          <w:tab w:val="left" w:pos="1890"/>
        </w:tabs>
        <w:jc w:val="both"/>
        <w:rPr>
          <w:iCs/>
          <w:lang w:val="bg-BG"/>
        </w:rPr>
      </w:pPr>
    </w:p>
    <w:p w:rsidR="0003201C" w:rsidRPr="00656CC5" w:rsidRDefault="0003201C" w:rsidP="0003201C">
      <w:pPr>
        <w:tabs>
          <w:tab w:val="left" w:pos="1890"/>
        </w:tabs>
        <w:jc w:val="both"/>
        <w:rPr>
          <w:iCs/>
          <w:lang w:val="bg-BG"/>
        </w:rPr>
      </w:pPr>
    </w:p>
    <w:p w:rsidR="0003201C" w:rsidRPr="00656CC5" w:rsidRDefault="0003201C" w:rsidP="0003201C">
      <w:pPr>
        <w:tabs>
          <w:tab w:val="left" w:pos="1890"/>
        </w:tabs>
        <w:jc w:val="both"/>
        <w:rPr>
          <w:lang w:val="bg-BG"/>
        </w:rPr>
      </w:pPr>
      <w:r w:rsidRPr="00656CC5">
        <w:rPr>
          <w:iCs/>
          <w:lang w:val="bg-BG"/>
        </w:rPr>
        <w:t xml:space="preserve">  Нивелацията на терена може да се извърши чрез лазерен </w:t>
      </w:r>
      <w:proofErr w:type="spellStart"/>
      <w:r w:rsidRPr="00656CC5">
        <w:rPr>
          <w:iCs/>
          <w:lang w:val="bg-BG"/>
        </w:rPr>
        <w:t>грейдер</w:t>
      </w:r>
      <w:proofErr w:type="spellEnd"/>
      <w:r w:rsidRPr="00656CC5">
        <w:rPr>
          <w:iCs/>
          <w:lang w:val="bg-BG"/>
        </w:rPr>
        <w:t xml:space="preserve"> за прецизиране на наклони. След подравняването на терена, трябва да се извърши наторяване и засяване със специализирани семена за високо натоварване. Засяването трябва да се извърши с професионална тракторна сеялка. </w:t>
      </w:r>
    </w:p>
    <w:p w:rsidR="0003201C" w:rsidRPr="00656CC5" w:rsidRDefault="0003201C" w:rsidP="0003201C">
      <w:pPr>
        <w:jc w:val="both"/>
        <w:rPr>
          <w:iCs/>
          <w:lang w:val="bg-BG"/>
        </w:rPr>
      </w:pPr>
    </w:p>
    <w:p w:rsidR="0003201C" w:rsidRPr="00656CC5" w:rsidRDefault="0003201C" w:rsidP="0003201C">
      <w:pPr>
        <w:tabs>
          <w:tab w:val="left" w:pos="1890"/>
        </w:tabs>
        <w:jc w:val="both"/>
        <w:rPr>
          <w:lang w:val="bg-BG"/>
        </w:rPr>
      </w:pPr>
      <w:r w:rsidRPr="00656CC5">
        <w:rPr>
          <w:b/>
          <w:lang w:val="bg-BG"/>
        </w:rPr>
        <w:t>Изисквания за качество:</w:t>
      </w:r>
    </w:p>
    <w:p w:rsidR="0003201C" w:rsidRPr="00656CC5" w:rsidRDefault="0003201C" w:rsidP="0003201C">
      <w:pPr>
        <w:tabs>
          <w:tab w:val="left" w:pos="1890"/>
        </w:tabs>
        <w:jc w:val="both"/>
        <w:rPr>
          <w:lang w:val="bg-BG"/>
        </w:rPr>
      </w:pPr>
    </w:p>
    <w:p w:rsidR="0003201C" w:rsidRPr="00656CC5" w:rsidRDefault="0003201C" w:rsidP="0003201C">
      <w:pPr>
        <w:tabs>
          <w:tab w:val="left" w:pos="1890"/>
        </w:tabs>
        <w:jc w:val="both"/>
        <w:rPr>
          <w:lang w:val="bg-BG"/>
        </w:rPr>
      </w:pPr>
      <w:r w:rsidRPr="00656CC5">
        <w:rPr>
          <w:lang w:val="bg-BG"/>
        </w:rPr>
        <w:t xml:space="preserve">    Качеството на дейностите при изграждането на тревния стадион да съответства на всички изисквания за качество, наложени от българските и европейските стандарти. </w:t>
      </w:r>
    </w:p>
    <w:p w:rsidR="0003201C" w:rsidRPr="00656CC5" w:rsidRDefault="0003201C" w:rsidP="0003201C">
      <w:pPr>
        <w:tabs>
          <w:tab w:val="left" w:pos="1890"/>
        </w:tabs>
        <w:jc w:val="both"/>
        <w:rPr>
          <w:lang w:val="bg-BG"/>
        </w:rPr>
      </w:pPr>
      <w:r w:rsidRPr="00656CC5">
        <w:rPr>
          <w:lang w:val="bg-BG"/>
        </w:rPr>
        <w:t xml:space="preserve">     При изпълнение на дейностите да се спазва Наредба №2 за проектиране, изпълнение, контрол и приемане на съоръжението. Контролът върху качеството на доставените материали, изделия и полуфабрикати се провежда по установения ред в съответствие с изискванията на входящ контрол по БДС 2001-82, на по – нов или еквивалентен и методиките за съответните стандартизационни документи от упълномощена лаборатория. Годността на влаганите материали, изделия и полуфабрикати се доказва със свидетелство за качество от производителя.</w:t>
      </w:r>
    </w:p>
    <w:p w:rsidR="0003201C" w:rsidRPr="00656CC5" w:rsidRDefault="0003201C" w:rsidP="0003201C">
      <w:pPr>
        <w:tabs>
          <w:tab w:val="left" w:pos="1890"/>
        </w:tabs>
        <w:jc w:val="both"/>
        <w:rPr>
          <w:lang w:val="bg-BG"/>
        </w:rPr>
      </w:pPr>
      <w:r w:rsidRPr="00656CC5">
        <w:rPr>
          <w:lang w:val="bg-BG"/>
        </w:rPr>
        <w:t xml:space="preserve">    В случаите, когато такова липсва или има съмнение относно качеството на доставените материали, полуфабрикати и изделия (намокряне, замърсяване, престояване, неправилен транспорт и съхранение) проверката на качеството се извършва от упълномощена лаборатория.  Приемането на работите, които подлежат на закриване се извършва с подписване на акт за скрити работи между Изпълнител и Възложител.</w:t>
      </w:r>
    </w:p>
    <w:p w:rsidR="0003201C" w:rsidRPr="00656CC5" w:rsidRDefault="0003201C" w:rsidP="0003201C">
      <w:pPr>
        <w:tabs>
          <w:tab w:val="left" w:pos="1890"/>
        </w:tabs>
        <w:jc w:val="both"/>
        <w:rPr>
          <w:lang w:val="bg-BG"/>
        </w:rPr>
      </w:pPr>
    </w:p>
    <w:p w:rsidR="0003201C" w:rsidRPr="00656CC5" w:rsidRDefault="0003201C" w:rsidP="0003201C">
      <w:pPr>
        <w:tabs>
          <w:tab w:val="left" w:pos="1890"/>
        </w:tabs>
        <w:jc w:val="both"/>
        <w:rPr>
          <w:lang w:val="bg-BG"/>
        </w:rPr>
      </w:pPr>
      <w:r w:rsidRPr="00656CC5">
        <w:rPr>
          <w:lang w:val="bg-BG"/>
        </w:rPr>
        <w:t>На приемане с акт за скрити работи подлежи основата, върху която се засяват тревните семена.</w:t>
      </w:r>
    </w:p>
    <w:p w:rsidR="0003201C" w:rsidRPr="00656CC5" w:rsidRDefault="0003201C" w:rsidP="0003201C">
      <w:pPr>
        <w:tabs>
          <w:tab w:val="left" w:pos="1890"/>
        </w:tabs>
        <w:jc w:val="both"/>
        <w:rPr>
          <w:lang w:val="bg-BG"/>
        </w:rPr>
      </w:pPr>
    </w:p>
    <w:p w:rsidR="0003201C" w:rsidRPr="00656CC5" w:rsidRDefault="0003201C" w:rsidP="0003201C">
      <w:pPr>
        <w:tabs>
          <w:tab w:val="left" w:pos="1890"/>
        </w:tabs>
        <w:jc w:val="both"/>
      </w:pPr>
      <w:r w:rsidRPr="00656CC5">
        <w:rPr>
          <w:u w:val="single"/>
        </w:rPr>
        <w:t>ПОЧИСТВАНЕ</w:t>
      </w:r>
    </w:p>
    <w:p w:rsidR="0003201C" w:rsidRPr="00656CC5" w:rsidRDefault="0003201C" w:rsidP="0003201C">
      <w:pPr>
        <w:rPr>
          <w:lang w:val="bg-BG"/>
        </w:rPr>
      </w:pPr>
    </w:p>
    <w:p w:rsidR="0003201C" w:rsidRPr="00656CC5" w:rsidRDefault="0003201C" w:rsidP="0003201C">
      <w:pPr>
        <w:jc w:val="both"/>
        <w:rPr>
          <w:lang w:val="bg-BG"/>
        </w:rPr>
      </w:pPr>
      <w:r w:rsidRPr="00656CC5">
        <w:rPr>
          <w:lang w:val="bg-BG"/>
        </w:rPr>
        <w:t xml:space="preserve">       </w:t>
      </w:r>
      <w:proofErr w:type="spellStart"/>
      <w:r w:rsidRPr="00656CC5">
        <w:t>След</w:t>
      </w:r>
      <w:proofErr w:type="spellEnd"/>
      <w:r w:rsidRPr="00656CC5">
        <w:t xml:space="preserve"> </w:t>
      </w:r>
      <w:proofErr w:type="spellStart"/>
      <w:r w:rsidRPr="00656CC5">
        <w:t>завършване</w:t>
      </w:r>
      <w:proofErr w:type="spellEnd"/>
      <w:r w:rsidRPr="00656CC5">
        <w:t xml:space="preserve"> </w:t>
      </w:r>
      <w:proofErr w:type="spellStart"/>
      <w:r w:rsidRPr="00656CC5">
        <w:t>на</w:t>
      </w:r>
      <w:proofErr w:type="spellEnd"/>
      <w:r w:rsidRPr="00656CC5">
        <w:t xml:space="preserve"> </w:t>
      </w:r>
      <w:r w:rsidRPr="00656CC5">
        <w:rPr>
          <w:lang w:val="bg-BG"/>
        </w:rPr>
        <w:t>дейностите по изграждането на тревния стадион</w:t>
      </w:r>
      <w:r w:rsidRPr="00656CC5">
        <w:t xml:space="preserve">, </w:t>
      </w:r>
      <w:proofErr w:type="spellStart"/>
      <w:r w:rsidRPr="00656CC5">
        <w:t>Изпълнителят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отстрани</w:t>
      </w:r>
      <w:proofErr w:type="spellEnd"/>
      <w:r w:rsidRPr="00656CC5">
        <w:t xml:space="preserve"> </w:t>
      </w:r>
      <w:proofErr w:type="spellStart"/>
      <w:r w:rsidRPr="00656CC5">
        <w:t>от</w:t>
      </w:r>
      <w:proofErr w:type="spellEnd"/>
      <w:r w:rsidRPr="00656CC5">
        <w:t xml:space="preserve"> </w:t>
      </w:r>
      <w:proofErr w:type="spellStart"/>
      <w:r w:rsidRPr="00656CC5">
        <w:t>работните</w:t>
      </w:r>
      <w:proofErr w:type="spellEnd"/>
      <w:r w:rsidRPr="00656CC5">
        <w:t xml:space="preserve"> </w:t>
      </w:r>
      <w:proofErr w:type="spellStart"/>
      <w:r w:rsidRPr="00656CC5">
        <w:t>площадки</w:t>
      </w:r>
      <w:proofErr w:type="spellEnd"/>
      <w:r w:rsidRPr="00656CC5">
        <w:t xml:space="preserve"> </w:t>
      </w:r>
      <w:proofErr w:type="spellStart"/>
      <w:r w:rsidRPr="00656CC5">
        <w:t>всички</w:t>
      </w:r>
      <w:proofErr w:type="spellEnd"/>
      <w:r w:rsidRPr="00656CC5">
        <w:t xml:space="preserve"> </w:t>
      </w:r>
      <w:proofErr w:type="spellStart"/>
      <w:r w:rsidRPr="00656CC5">
        <w:t>отпадъци</w:t>
      </w:r>
      <w:proofErr w:type="spellEnd"/>
      <w:r w:rsidRPr="00656CC5">
        <w:t xml:space="preserve">, а </w:t>
      </w:r>
      <w:proofErr w:type="spellStart"/>
      <w:r w:rsidRPr="00656CC5">
        <w:t>също</w:t>
      </w:r>
      <w:proofErr w:type="spellEnd"/>
      <w:r w:rsidRPr="00656CC5">
        <w:t xml:space="preserve"> </w:t>
      </w:r>
      <w:proofErr w:type="spellStart"/>
      <w:r w:rsidRPr="00656CC5">
        <w:t>така</w:t>
      </w:r>
      <w:proofErr w:type="spellEnd"/>
      <w:r w:rsidRPr="00656CC5">
        <w:t xml:space="preserve"> и </w:t>
      </w:r>
      <w:proofErr w:type="spellStart"/>
      <w:r w:rsidRPr="00656CC5">
        <w:t>временните</w:t>
      </w:r>
      <w:proofErr w:type="spellEnd"/>
      <w:r w:rsidRPr="00656CC5">
        <w:t xml:space="preserve"> </w:t>
      </w:r>
      <w:proofErr w:type="spellStart"/>
      <w:r w:rsidRPr="00656CC5">
        <w:t>строителни</w:t>
      </w:r>
      <w:proofErr w:type="spellEnd"/>
      <w:r w:rsidRPr="00656CC5">
        <w:t xml:space="preserve"> </w:t>
      </w:r>
      <w:proofErr w:type="spellStart"/>
      <w:r w:rsidRPr="00656CC5">
        <w:t>знаци</w:t>
      </w:r>
      <w:proofErr w:type="spellEnd"/>
      <w:r w:rsidRPr="00656CC5">
        <w:t xml:space="preserve">, </w:t>
      </w:r>
      <w:proofErr w:type="spellStart"/>
      <w:r w:rsidRPr="00656CC5">
        <w:t>инструменти</w:t>
      </w:r>
      <w:proofErr w:type="spellEnd"/>
      <w:r w:rsidRPr="00656CC5">
        <w:t xml:space="preserve">, </w:t>
      </w:r>
      <w:proofErr w:type="spellStart"/>
      <w:r w:rsidRPr="00656CC5">
        <w:t>материали</w:t>
      </w:r>
      <w:proofErr w:type="spellEnd"/>
      <w:r w:rsidRPr="00656CC5">
        <w:t xml:space="preserve">, </w:t>
      </w:r>
      <w:proofErr w:type="spellStart"/>
      <w:r w:rsidRPr="00656CC5">
        <w:t>механизация</w:t>
      </w:r>
      <w:proofErr w:type="spellEnd"/>
      <w:r w:rsidRPr="00656CC5">
        <w:t xml:space="preserve"> </w:t>
      </w:r>
      <w:proofErr w:type="spellStart"/>
      <w:r w:rsidRPr="00656CC5">
        <w:t>или</w:t>
      </w:r>
      <w:proofErr w:type="spellEnd"/>
      <w:r w:rsidRPr="00656CC5">
        <w:t xml:space="preserve"> </w:t>
      </w:r>
      <w:proofErr w:type="spellStart"/>
      <w:r w:rsidRPr="00656CC5">
        <w:t>оборудване</w:t>
      </w:r>
      <w:proofErr w:type="spellEnd"/>
      <w:r w:rsidRPr="00656CC5">
        <w:t xml:space="preserve">, </w:t>
      </w:r>
      <w:proofErr w:type="spellStart"/>
      <w:r w:rsidRPr="00656CC5">
        <w:t>които</w:t>
      </w:r>
      <w:proofErr w:type="spellEnd"/>
      <w:r w:rsidRPr="00656CC5">
        <w:t xml:space="preserve"> </w:t>
      </w:r>
      <w:proofErr w:type="spellStart"/>
      <w:r w:rsidRPr="00656CC5">
        <w:t>той</w:t>
      </w:r>
      <w:proofErr w:type="spellEnd"/>
      <w:r w:rsidRPr="00656CC5">
        <w:t xml:space="preserve"> </w:t>
      </w:r>
      <w:proofErr w:type="spellStart"/>
      <w:r w:rsidRPr="00656CC5">
        <w:t>или</w:t>
      </w:r>
      <w:proofErr w:type="spellEnd"/>
      <w:r w:rsidRPr="00656CC5">
        <w:t xml:space="preserve"> </w:t>
      </w:r>
      <w:proofErr w:type="spellStart"/>
      <w:r w:rsidRPr="00656CC5">
        <w:t>всеки</w:t>
      </w:r>
      <w:proofErr w:type="spellEnd"/>
      <w:r w:rsidRPr="00656CC5">
        <w:t xml:space="preserve"> </w:t>
      </w:r>
      <w:proofErr w:type="spellStart"/>
      <w:r w:rsidRPr="00656CC5">
        <w:t>негов</w:t>
      </w:r>
      <w:proofErr w:type="spellEnd"/>
      <w:r w:rsidRPr="00656CC5">
        <w:t xml:space="preserve"> </w:t>
      </w:r>
      <w:proofErr w:type="spellStart"/>
      <w:r w:rsidRPr="00656CC5">
        <w:t>подизпълнител</w:t>
      </w:r>
      <w:proofErr w:type="spellEnd"/>
      <w:r w:rsidRPr="00656CC5">
        <w:t xml:space="preserve"> е </w:t>
      </w:r>
      <w:proofErr w:type="spellStart"/>
      <w:r w:rsidRPr="00656CC5">
        <w:t>използвал</w:t>
      </w:r>
      <w:proofErr w:type="spellEnd"/>
      <w:r w:rsidRPr="00656CC5">
        <w:t xml:space="preserve"> </w:t>
      </w:r>
      <w:proofErr w:type="spellStart"/>
      <w:r w:rsidRPr="00656CC5">
        <w:t>при</w:t>
      </w:r>
      <w:proofErr w:type="spellEnd"/>
      <w:r w:rsidRPr="00656CC5">
        <w:t xml:space="preserve"> </w:t>
      </w:r>
      <w:proofErr w:type="spellStart"/>
      <w:r w:rsidRPr="00656CC5">
        <w:t>извършването</w:t>
      </w:r>
      <w:proofErr w:type="spellEnd"/>
      <w:r w:rsidRPr="00656CC5">
        <w:t xml:space="preserve"> </w:t>
      </w:r>
      <w:proofErr w:type="spellStart"/>
      <w:r w:rsidRPr="00656CC5">
        <w:t>на</w:t>
      </w:r>
      <w:proofErr w:type="spellEnd"/>
      <w:r w:rsidRPr="00656CC5">
        <w:t xml:space="preserve"> </w:t>
      </w:r>
      <w:proofErr w:type="spellStart"/>
      <w:r w:rsidRPr="00656CC5">
        <w:t>работите</w:t>
      </w:r>
      <w:proofErr w:type="spellEnd"/>
      <w:r w:rsidRPr="00656CC5">
        <w:t xml:space="preserve">. </w:t>
      </w:r>
    </w:p>
    <w:p w:rsidR="0003201C" w:rsidRPr="00656CC5" w:rsidRDefault="0003201C" w:rsidP="0003201C">
      <w:pPr>
        <w:tabs>
          <w:tab w:val="left" w:pos="1890"/>
        </w:tabs>
        <w:jc w:val="both"/>
        <w:rPr>
          <w:lang w:val="bg-BG"/>
        </w:rPr>
      </w:pPr>
      <w:r w:rsidRPr="00656CC5">
        <w:rPr>
          <w:lang w:val="bg-BG"/>
        </w:rPr>
        <w:t xml:space="preserve">  </w:t>
      </w:r>
    </w:p>
    <w:p w:rsidR="0003201C" w:rsidRPr="00656CC5" w:rsidRDefault="0003201C" w:rsidP="0003201C">
      <w:pPr>
        <w:tabs>
          <w:tab w:val="left" w:pos="1890"/>
        </w:tabs>
        <w:jc w:val="both"/>
        <w:rPr>
          <w:lang w:val="bg-BG"/>
        </w:rPr>
      </w:pPr>
      <w:r w:rsidRPr="00656CC5">
        <w:rPr>
          <w:lang w:val="bg-BG"/>
        </w:rPr>
        <w:t xml:space="preserve">      При окончателното приемане се представя документация, с която се удостоверява съответствието на вложените материали, със съответните нормативни документи и технологии за изпълнение.</w:t>
      </w:r>
    </w:p>
    <w:p w:rsidR="0003201C" w:rsidRPr="00656CC5" w:rsidRDefault="0003201C" w:rsidP="0003201C">
      <w:pPr>
        <w:tabs>
          <w:tab w:val="left" w:pos="1890"/>
        </w:tabs>
        <w:jc w:val="both"/>
        <w:rPr>
          <w:lang w:val="bg-BG"/>
        </w:rPr>
      </w:pPr>
    </w:p>
    <w:p w:rsidR="0003201C" w:rsidRPr="00656CC5" w:rsidRDefault="0003201C" w:rsidP="0003201C">
      <w:pPr>
        <w:outlineLvl w:val="0"/>
        <w:rPr>
          <w:u w:val="single"/>
          <w:lang w:val="bg-BG"/>
        </w:rPr>
      </w:pPr>
      <w:r w:rsidRPr="00656CC5">
        <w:rPr>
          <w:u w:val="single"/>
        </w:rPr>
        <w:t>ОРГАНИЗАЦИЯ НА СТРОИТЕЛСТВОТО</w:t>
      </w:r>
    </w:p>
    <w:p w:rsidR="0003201C" w:rsidRPr="00656CC5" w:rsidRDefault="0003201C" w:rsidP="0003201C">
      <w:pPr>
        <w:outlineLvl w:val="0"/>
        <w:rPr>
          <w:lang w:val="bg-BG"/>
        </w:rPr>
      </w:pPr>
    </w:p>
    <w:p w:rsidR="0003201C" w:rsidRPr="00656CC5" w:rsidRDefault="0003201C" w:rsidP="0003201C">
      <w:pPr>
        <w:jc w:val="both"/>
      </w:pPr>
      <w:r w:rsidRPr="00656CC5">
        <w:rPr>
          <w:lang w:val="bg-BG"/>
        </w:rPr>
        <w:t xml:space="preserve">    </w:t>
      </w:r>
      <w:proofErr w:type="spellStart"/>
      <w:r w:rsidRPr="00656CC5">
        <w:t>Изпълнителят</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изпълнява</w:t>
      </w:r>
      <w:proofErr w:type="spellEnd"/>
      <w:r w:rsidRPr="00656CC5">
        <w:t xml:space="preserve"> </w:t>
      </w:r>
      <w:proofErr w:type="spellStart"/>
      <w:r w:rsidRPr="00656CC5">
        <w:t>стриктно</w:t>
      </w:r>
      <w:proofErr w:type="spellEnd"/>
      <w:r w:rsidRPr="00656CC5">
        <w:t xml:space="preserve"> </w:t>
      </w:r>
      <w:proofErr w:type="spellStart"/>
      <w:r w:rsidRPr="00656CC5">
        <w:t>задълженията</w:t>
      </w:r>
      <w:proofErr w:type="spellEnd"/>
      <w:r w:rsidRPr="00656CC5">
        <w:t xml:space="preserve"> </w:t>
      </w:r>
      <w:proofErr w:type="spellStart"/>
      <w:r w:rsidRPr="00656CC5">
        <w:t>си</w:t>
      </w:r>
      <w:proofErr w:type="spellEnd"/>
      <w:r w:rsidRPr="00656CC5">
        <w:t xml:space="preserve"> </w:t>
      </w:r>
      <w:proofErr w:type="spellStart"/>
      <w:r w:rsidRPr="00656CC5">
        <w:t>по</w:t>
      </w:r>
      <w:proofErr w:type="spellEnd"/>
      <w:r w:rsidRPr="00656CC5">
        <w:t xml:space="preserve">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w:t>
      </w:r>
      <w:proofErr w:type="spellStart"/>
      <w:r w:rsidRPr="00656CC5">
        <w:t>ибезопасни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t xml:space="preserve"> /обн.ДВ.бр.124/1997 г./ и </w:t>
      </w:r>
      <w:proofErr w:type="spellStart"/>
      <w:r w:rsidRPr="00656CC5">
        <w:t>подзаконовите</w:t>
      </w:r>
      <w:proofErr w:type="spellEnd"/>
      <w:r w:rsidRPr="00656CC5">
        <w:t xml:space="preserve"> </w:t>
      </w:r>
      <w:proofErr w:type="spellStart"/>
      <w:r w:rsidRPr="00656CC5">
        <w:t>нормативни</w:t>
      </w:r>
      <w:proofErr w:type="spellEnd"/>
      <w:r w:rsidRPr="00656CC5">
        <w:t xml:space="preserve"> </w:t>
      </w:r>
      <w:proofErr w:type="spellStart"/>
      <w:r w:rsidRPr="00656CC5">
        <w:t>актове</w:t>
      </w:r>
      <w:proofErr w:type="spellEnd"/>
      <w:r w:rsidRPr="00656CC5">
        <w:t xml:space="preserve">, </w:t>
      </w:r>
      <w:proofErr w:type="spellStart"/>
      <w:r w:rsidRPr="00656CC5">
        <w:t>регламентиращи</w:t>
      </w:r>
      <w:proofErr w:type="spellEnd"/>
      <w:r w:rsidRPr="00656CC5">
        <w:t xml:space="preserve"> </w:t>
      </w:r>
      <w:proofErr w:type="spellStart"/>
      <w:r w:rsidRPr="00656CC5">
        <w:t>тези</w:t>
      </w:r>
      <w:proofErr w:type="spellEnd"/>
      <w:r w:rsidRPr="00656CC5">
        <w:t xml:space="preserve"> </w:t>
      </w:r>
      <w:proofErr w:type="spellStart"/>
      <w:r w:rsidRPr="00656CC5">
        <w:t>обществени</w:t>
      </w:r>
      <w:proofErr w:type="spellEnd"/>
      <w:r w:rsidRPr="00656CC5">
        <w:t xml:space="preserve"> </w:t>
      </w:r>
      <w:proofErr w:type="spellStart"/>
      <w:r w:rsidRPr="00656CC5">
        <w:t>отношения</w:t>
      </w:r>
      <w:proofErr w:type="spellEnd"/>
      <w:r w:rsidRPr="00656CC5">
        <w:t xml:space="preserve"> и </w:t>
      </w:r>
      <w:proofErr w:type="spellStart"/>
      <w:r w:rsidRPr="00656CC5">
        <w:t>по</w:t>
      </w:r>
      <w:proofErr w:type="spellEnd"/>
      <w:r w:rsidRPr="00656CC5">
        <w:t xml:space="preserve"> </w:t>
      </w:r>
      <w:proofErr w:type="spellStart"/>
      <w:r w:rsidRPr="00656CC5">
        <w:t>специално</w:t>
      </w:r>
      <w:proofErr w:type="spellEnd"/>
      <w:r w:rsidRPr="00656CC5">
        <w:t xml:space="preserve"> </w:t>
      </w:r>
      <w:proofErr w:type="spellStart"/>
      <w:r w:rsidRPr="00656CC5">
        <w:t>Наредба</w:t>
      </w:r>
      <w:proofErr w:type="spellEnd"/>
      <w:r w:rsidRPr="00656CC5">
        <w:t xml:space="preserve"> No 2 </w:t>
      </w:r>
      <w:proofErr w:type="spellStart"/>
      <w:r w:rsidRPr="00656CC5">
        <w:t>на</w:t>
      </w:r>
      <w:proofErr w:type="spellEnd"/>
      <w:r w:rsidRPr="00656CC5">
        <w:t xml:space="preserve"> </w:t>
      </w:r>
      <w:proofErr w:type="spellStart"/>
      <w:r w:rsidRPr="00656CC5">
        <w:t>Министерството</w:t>
      </w:r>
      <w:proofErr w:type="spellEnd"/>
      <w:r w:rsidRPr="00656CC5">
        <w:t xml:space="preserve"> </w:t>
      </w:r>
      <w:proofErr w:type="spellStart"/>
      <w:r w:rsidRPr="00656CC5">
        <w:t>на</w:t>
      </w:r>
      <w:proofErr w:type="spellEnd"/>
      <w:r w:rsidRPr="00656CC5">
        <w:t xml:space="preserve"> </w:t>
      </w:r>
      <w:proofErr w:type="spellStart"/>
      <w:r w:rsidRPr="00656CC5">
        <w:t>труда</w:t>
      </w:r>
      <w:proofErr w:type="spellEnd"/>
      <w:r w:rsidRPr="00656CC5">
        <w:t xml:space="preserve"> и </w:t>
      </w:r>
      <w:proofErr w:type="spellStart"/>
      <w:r w:rsidRPr="00656CC5">
        <w:t>социалната</w:t>
      </w:r>
      <w:proofErr w:type="spellEnd"/>
      <w:r w:rsidRPr="00656CC5">
        <w:t xml:space="preserve"> </w:t>
      </w:r>
      <w:proofErr w:type="spellStart"/>
      <w:r w:rsidRPr="00656CC5">
        <w:t>политика</w:t>
      </w:r>
      <w:proofErr w:type="spellEnd"/>
      <w:r w:rsidRPr="00656CC5">
        <w:t xml:space="preserve"> и </w:t>
      </w:r>
      <w:proofErr w:type="spellStart"/>
      <w:r w:rsidRPr="00656CC5">
        <w:t>Министерството</w:t>
      </w:r>
      <w:proofErr w:type="spellEnd"/>
      <w:r w:rsidRPr="00656CC5">
        <w:t xml:space="preserve"> </w:t>
      </w:r>
      <w:proofErr w:type="spellStart"/>
      <w:r w:rsidRPr="00656CC5">
        <w:t>на</w:t>
      </w:r>
      <w:proofErr w:type="spellEnd"/>
      <w:r w:rsidRPr="00656CC5">
        <w:t xml:space="preserve"> </w:t>
      </w:r>
      <w:proofErr w:type="spellStart"/>
      <w:r w:rsidRPr="00656CC5">
        <w:t>регионалното</w:t>
      </w:r>
      <w:proofErr w:type="spellEnd"/>
      <w:r w:rsidRPr="00656CC5">
        <w:t xml:space="preserve"> </w:t>
      </w:r>
      <w:proofErr w:type="spellStart"/>
      <w:r w:rsidRPr="00656CC5">
        <w:t>развитие</w:t>
      </w:r>
      <w:proofErr w:type="spellEnd"/>
      <w:r w:rsidRPr="00656CC5">
        <w:t xml:space="preserve"> </w:t>
      </w:r>
    </w:p>
    <w:p w:rsidR="0003201C" w:rsidRPr="00656CC5" w:rsidRDefault="0003201C" w:rsidP="0003201C">
      <w:pPr>
        <w:jc w:val="both"/>
        <w:rPr>
          <w:lang w:val="bg-BG"/>
        </w:rPr>
      </w:pPr>
      <w:proofErr w:type="spellStart"/>
      <w:r w:rsidRPr="00656CC5">
        <w:t>от</w:t>
      </w:r>
      <w:proofErr w:type="spellEnd"/>
      <w:r w:rsidRPr="00656CC5">
        <w:t xml:space="preserve"> 22.03.2004г. </w:t>
      </w:r>
      <w:proofErr w:type="spellStart"/>
      <w:r w:rsidRPr="00656CC5">
        <w:t>за</w:t>
      </w:r>
      <w:proofErr w:type="spellEnd"/>
      <w:r w:rsidRPr="00656CC5">
        <w:t xml:space="preserve"> </w:t>
      </w:r>
      <w:proofErr w:type="spellStart"/>
      <w:r w:rsidRPr="00656CC5">
        <w:t>минималните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rPr>
          <w:lang w:val="bg-BG"/>
        </w:rPr>
        <w:t xml:space="preserve"> </w:t>
      </w:r>
      <w:proofErr w:type="spellStart"/>
      <w:r w:rsidRPr="00656CC5">
        <w:t>приизвършване</w:t>
      </w:r>
      <w:proofErr w:type="spellEnd"/>
      <w:r w:rsidRPr="00656CC5">
        <w:t xml:space="preserve"> </w:t>
      </w:r>
      <w:proofErr w:type="spellStart"/>
      <w:r w:rsidRPr="00656CC5">
        <w:t>на</w:t>
      </w:r>
      <w:proofErr w:type="spellEnd"/>
      <w:r w:rsidRPr="00656CC5">
        <w:t xml:space="preserve"> СМР /</w:t>
      </w:r>
      <w:proofErr w:type="spellStart"/>
      <w:r w:rsidRPr="00656CC5">
        <w:t>обн.ДВ</w:t>
      </w:r>
      <w:proofErr w:type="spellEnd"/>
      <w:r w:rsidRPr="00656CC5">
        <w:t xml:space="preserve">. бр.37 </w:t>
      </w:r>
      <w:proofErr w:type="spellStart"/>
      <w:r w:rsidRPr="00656CC5">
        <w:t>от</w:t>
      </w:r>
      <w:proofErr w:type="spellEnd"/>
      <w:r w:rsidRPr="00656CC5">
        <w:t xml:space="preserve"> 04.05.2004 г./.</w:t>
      </w:r>
    </w:p>
    <w:p w:rsidR="0003201C" w:rsidRPr="00656CC5" w:rsidRDefault="0003201C" w:rsidP="0003201C">
      <w:pPr>
        <w:jc w:val="both"/>
        <w:rPr>
          <w:lang w:val="bg-BG"/>
        </w:rPr>
      </w:pPr>
      <w:r w:rsidRPr="00656CC5">
        <w:rPr>
          <w:lang w:val="bg-BG"/>
        </w:rPr>
        <w:lastRenderedPageBreak/>
        <w:t xml:space="preserve">  </w:t>
      </w:r>
      <w:r w:rsidRPr="00656CC5">
        <w:t xml:space="preserve">В </w:t>
      </w:r>
      <w:proofErr w:type="spellStart"/>
      <w:r w:rsidRPr="00656CC5">
        <w:t>процеса</w:t>
      </w:r>
      <w:proofErr w:type="spellEnd"/>
      <w:r w:rsidRPr="00656CC5">
        <w:t xml:space="preserve"> </w:t>
      </w:r>
      <w:proofErr w:type="spellStart"/>
      <w:r w:rsidRPr="00656CC5">
        <w:t>на</w:t>
      </w:r>
      <w:proofErr w:type="spellEnd"/>
      <w:r w:rsidRPr="00656CC5">
        <w:t xml:space="preserve"> </w:t>
      </w:r>
      <w:r w:rsidRPr="00656CC5">
        <w:rPr>
          <w:lang w:val="bg-BG"/>
        </w:rPr>
        <w:t>изграждането</w:t>
      </w:r>
      <w:r w:rsidRPr="00656CC5">
        <w:t xml:space="preserve">, </w:t>
      </w:r>
      <w:r w:rsidRPr="00656CC5">
        <w:rPr>
          <w:lang w:val="bg-BG"/>
        </w:rPr>
        <w:t>п</w:t>
      </w:r>
      <w:proofErr w:type="spellStart"/>
      <w:r w:rsidRPr="00656CC5">
        <w:t>редставителят</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изисква</w:t>
      </w:r>
      <w:proofErr w:type="spellEnd"/>
      <w:r w:rsidRPr="00656CC5">
        <w:t xml:space="preserve"> </w:t>
      </w:r>
      <w:proofErr w:type="spellStart"/>
      <w:r w:rsidRPr="00656CC5">
        <w:t>от</w:t>
      </w:r>
      <w:proofErr w:type="spellEnd"/>
      <w:r w:rsidRPr="00656CC5">
        <w:t xml:space="preserve"> </w:t>
      </w:r>
      <w:proofErr w:type="spellStart"/>
      <w:r w:rsidRPr="00656CC5">
        <w:t>Изпълнителя</w:t>
      </w:r>
      <w:proofErr w:type="spellEnd"/>
      <w:r w:rsidRPr="00656CC5">
        <w:t xml:space="preserve"> </w:t>
      </w:r>
      <w:proofErr w:type="spellStart"/>
      <w:r w:rsidRPr="00656CC5">
        <w:t>спазването</w:t>
      </w:r>
      <w:proofErr w:type="spellEnd"/>
      <w:r w:rsidRPr="00656CC5">
        <w:t xml:space="preserve"> </w:t>
      </w:r>
      <w:proofErr w:type="spellStart"/>
      <w:r w:rsidRPr="00656CC5">
        <w:t>на</w:t>
      </w:r>
      <w:proofErr w:type="spellEnd"/>
      <w:r w:rsidRPr="00656CC5">
        <w:t xml:space="preserve"> </w:t>
      </w:r>
      <w:proofErr w:type="spellStart"/>
      <w:r w:rsidRPr="00656CC5">
        <w:t>правилата</w:t>
      </w:r>
      <w:proofErr w:type="spellEnd"/>
      <w:r w:rsidRPr="00656CC5">
        <w:t xml:space="preserve"> и </w:t>
      </w:r>
      <w:proofErr w:type="spellStart"/>
      <w:r w:rsidRPr="00656CC5">
        <w:t>нормите</w:t>
      </w:r>
      <w:proofErr w:type="spellEnd"/>
      <w:r w:rsidRPr="00656CC5">
        <w:t xml:space="preserve"> </w:t>
      </w:r>
      <w:proofErr w:type="spellStart"/>
      <w:r w:rsidRPr="00656CC5">
        <w:t>за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rPr>
          <w:lang w:val="bg-BG"/>
        </w:rPr>
        <w:t xml:space="preserve">. </w:t>
      </w:r>
      <w:proofErr w:type="spellStart"/>
      <w:r w:rsidRPr="00656CC5">
        <w:t>Всички</w:t>
      </w:r>
      <w:proofErr w:type="spellEnd"/>
      <w:r w:rsidRPr="00656CC5">
        <w:t xml:space="preserve"> </w:t>
      </w:r>
      <w:proofErr w:type="spellStart"/>
      <w:r w:rsidRPr="00656CC5">
        <w:t>разходи</w:t>
      </w:r>
      <w:proofErr w:type="spellEnd"/>
      <w:r w:rsidRPr="00656CC5">
        <w:t xml:space="preserve">, </w:t>
      </w:r>
      <w:proofErr w:type="spellStart"/>
      <w:r w:rsidRPr="00656CC5">
        <w:t>свързани</w:t>
      </w:r>
      <w:proofErr w:type="spellEnd"/>
      <w:r w:rsidRPr="00656CC5">
        <w:t xml:space="preserve"> с </w:t>
      </w:r>
      <w:proofErr w:type="spellStart"/>
      <w:r w:rsidRPr="00656CC5">
        <w:t>осигуряването</w:t>
      </w:r>
      <w:proofErr w:type="spellEnd"/>
      <w:r w:rsidRPr="00656CC5">
        <w:t xml:space="preserve"> </w:t>
      </w:r>
      <w:proofErr w:type="spellStart"/>
      <w:r w:rsidRPr="00656CC5">
        <w:t>на</w:t>
      </w:r>
      <w:proofErr w:type="spellEnd"/>
      <w:r w:rsidRPr="00656CC5">
        <w:t xml:space="preserve"> </w:t>
      </w:r>
      <w:proofErr w:type="spellStart"/>
      <w:r w:rsidRPr="00656CC5">
        <w:t>здравословни</w:t>
      </w:r>
      <w:proofErr w:type="spellEnd"/>
      <w:r w:rsidRPr="00656CC5">
        <w:t xml:space="preserve"> и </w:t>
      </w:r>
      <w:proofErr w:type="spellStart"/>
      <w:r w:rsidRPr="00656CC5">
        <w:t>безопасни</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t xml:space="preserve"> </w:t>
      </w:r>
      <w:proofErr w:type="spellStart"/>
      <w:r w:rsidRPr="00656CC5">
        <w:t>на</w:t>
      </w:r>
      <w:proofErr w:type="spellEnd"/>
      <w:r w:rsidRPr="00656CC5">
        <w:t xml:space="preserve"> </w:t>
      </w:r>
      <w:proofErr w:type="spellStart"/>
      <w:r w:rsidRPr="00656CC5">
        <w:t>работниците</w:t>
      </w:r>
      <w:proofErr w:type="spellEnd"/>
      <w:r w:rsidRPr="00656CC5">
        <w:t xml:space="preserve"> </w:t>
      </w:r>
      <w:proofErr w:type="spellStart"/>
      <w:r w:rsidRPr="00656CC5">
        <w:t>са</w:t>
      </w:r>
      <w:proofErr w:type="spellEnd"/>
      <w:r w:rsidRPr="00656CC5">
        <w:t xml:space="preserve"> </w:t>
      </w:r>
      <w:proofErr w:type="spellStart"/>
      <w:r w:rsidRPr="00656CC5">
        <w:t>изцяло</w:t>
      </w:r>
      <w:proofErr w:type="spellEnd"/>
      <w:r w:rsidRPr="00656CC5">
        <w:t xml:space="preserve"> </w:t>
      </w:r>
      <w:proofErr w:type="spellStart"/>
      <w:r w:rsidRPr="00656CC5">
        <w:t>за</w:t>
      </w:r>
      <w:proofErr w:type="spellEnd"/>
      <w:r w:rsidRPr="00656CC5">
        <w:t xml:space="preserve"> </w:t>
      </w:r>
      <w:proofErr w:type="spellStart"/>
      <w:r w:rsidRPr="00656CC5">
        <w:t>сметка</w:t>
      </w:r>
      <w:proofErr w:type="spellEnd"/>
      <w:r w:rsidRPr="00656CC5">
        <w:t xml:space="preserve"> </w:t>
      </w:r>
      <w:proofErr w:type="spellStart"/>
      <w:r w:rsidRPr="00656CC5">
        <w:t>на</w:t>
      </w:r>
      <w:proofErr w:type="spellEnd"/>
      <w:r w:rsidRPr="00656CC5">
        <w:t xml:space="preserve"> </w:t>
      </w:r>
      <w:proofErr w:type="spellStart"/>
      <w:r w:rsidRPr="00656CC5">
        <w:t>работодателя</w:t>
      </w:r>
      <w:proofErr w:type="spellEnd"/>
      <w:r w:rsidRPr="00656CC5">
        <w:t>.</w:t>
      </w:r>
      <w:r w:rsidRPr="00656CC5">
        <w:rPr>
          <w:lang w:val="bg-BG"/>
        </w:rPr>
        <w:t xml:space="preserve"> </w:t>
      </w:r>
      <w:proofErr w:type="spellStart"/>
      <w:r w:rsidRPr="00656CC5">
        <w:t>По</w:t>
      </w:r>
      <w:proofErr w:type="spellEnd"/>
      <w:r w:rsidRPr="00656CC5">
        <w:t xml:space="preserve"> </w:t>
      </w:r>
      <w:proofErr w:type="spellStart"/>
      <w:r w:rsidRPr="00656CC5">
        <w:t>време</w:t>
      </w:r>
      <w:proofErr w:type="spellEnd"/>
      <w:r w:rsidRPr="00656CC5">
        <w:t xml:space="preserve"> </w:t>
      </w:r>
      <w:proofErr w:type="spellStart"/>
      <w:r w:rsidRPr="00656CC5">
        <w:t>на</w:t>
      </w:r>
      <w:proofErr w:type="spellEnd"/>
      <w:r w:rsidRPr="00656CC5">
        <w:t xml:space="preserve"> </w:t>
      </w:r>
      <w:r w:rsidRPr="00656CC5">
        <w:rPr>
          <w:lang w:val="bg-BG"/>
        </w:rPr>
        <w:t>извършване на СМР</w:t>
      </w:r>
      <w:r w:rsidRPr="00656CC5">
        <w:t xml:space="preserve">, </w:t>
      </w:r>
      <w:proofErr w:type="spellStart"/>
      <w:r w:rsidRPr="00656CC5">
        <w:t>работниците</w:t>
      </w:r>
      <w:proofErr w:type="spellEnd"/>
      <w:r w:rsidRPr="00656CC5">
        <w:t xml:space="preserve"> </w:t>
      </w:r>
      <w:r w:rsidRPr="00656CC5">
        <w:rPr>
          <w:lang w:val="bg-BG"/>
        </w:rPr>
        <w:t xml:space="preserve">да </w:t>
      </w:r>
      <w:proofErr w:type="spellStart"/>
      <w:r w:rsidRPr="00656CC5">
        <w:t>ползват</w:t>
      </w:r>
      <w:proofErr w:type="spellEnd"/>
      <w:r w:rsidRPr="00656CC5">
        <w:t xml:space="preserve"> </w:t>
      </w:r>
      <w:proofErr w:type="spellStart"/>
      <w:r w:rsidRPr="00656CC5">
        <w:t>работно</w:t>
      </w:r>
      <w:proofErr w:type="spellEnd"/>
      <w:r w:rsidRPr="00656CC5">
        <w:t xml:space="preserve"> </w:t>
      </w:r>
      <w:proofErr w:type="spellStart"/>
      <w:r w:rsidRPr="00656CC5">
        <w:t>облекло</w:t>
      </w:r>
      <w:proofErr w:type="spellEnd"/>
      <w:r w:rsidRPr="00656CC5">
        <w:t xml:space="preserve">, </w:t>
      </w:r>
      <w:proofErr w:type="spellStart"/>
      <w:r w:rsidRPr="00656CC5">
        <w:t>определено</w:t>
      </w:r>
      <w:proofErr w:type="spellEnd"/>
      <w:r w:rsidRPr="00656CC5">
        <w:t xml:space="preserve"> с </w:t>
      </w:r>
      <w:proofErr w:type="spellStart"/>
      <w:r w:rsidRPr="00656CC5">
        <w:t>нормите</w:t>
      </w:r>
      <w:proofErr w:type="spellEnd"/>
      <w:r w:rsidRPr="00656CC5">
        <w:t xml:space="preserve"> </w:t>
      </w:r>
      <w:proofErr w:type="spellStart"/>
      <w:r w:rsidRPr="00656CC5">
        <w:t>по</w:t>
      </w:r>
      <w:proofErr w:type="spellEnd"/>
      <w:r w:rsidRPr="00656CC5">
        <w:t xml:space="preserve"> ТБТ.</w:t>
      </w:r>
      <w:r w:rsidRPr="00656CC5">
        <w:rPr>
          <w:lang w:val="bg-BG"/>
        </w:rPr>
        <w:t xml:space="preserve"> </w:t>
      </w:r>
    </w:p>
    <w:p w:rsidR="0003201C" w:rsidRPr="00656CC5" w:rsidRDefault="0003201C" w:rsidP="0003201C">
      <w:pPr>
        <w:jc w:val="both"/>
        <w:rPr>
          <w:lang w:val="bg-BG"/>
        </w:rPr>
      </w:pPr>
    </w:p>
    <w:p w:rsidR="0003201C" w:rsidRPr="00656CC5" w:rsidRDefault="0003201C" w:rsidP="0003201C">
      <w:pPr>
        <w:jc w:val="both"/>
        <w:rPr>
          <w:lang w:val="bg-BG"/>
        </w:rPr>
      </w:pPr>
    </w:p>
    <w:p w:rsidR="0003201C" w:rsidRPr="00656CC5" w:rsidRDefault="0003201C" w:rsidP="0003201C">
      <w:pPr>
        <w:outlineLvl w:val="0"/>
        <w:rPr>
          <w:u w:val="single"/>
          <w:lang w:val="bg-BG"/>
        </w:rPr>
      </w:pPr>
      <w:r w:rsidRPr="00656CC5">
        <w:rPr>
          <w:u w:val="single"/>
        </w:rPr>
        <w:t>ИЗИСКВАНИЯ ЗА ОПАЗВАНЕ НА ОКОЛНАТА СРЕДА</w:t>
      </w:r>
    </w:p>
    <w:p w:rsidR="0003201C" w:rsidRPr="00656CC5" w:rsidRDefault="0003201C" w:rsidP="0003201C">
      <w:pPr>
        <w:outlineLvl w:val="0"/>
        <w:rPr>
          <w:lang w:val="bg-BG"/>
        </w:rPr>
      </w:pPr>
    </w:p>
    <w:p w:rsidR="0003201C" w:rsidRPr="00656CC5" w:rsidRDefault="0003201C" w:rsidP="0003201C">
      <w:pPr>
        <w:jc w:val="both"/>
        <w:rPr>
          <w:lang w:val="bg-BG"/>
        </w:rPr>
      </w:pPr>
      <w:r w:rsidRPr="00656CC5">
        <w:rPr>
          <w:lang w:val="bg-BG"/>
        </w:rPr>
        <w:t xml:space="preserve">        </w:t>
      </w:r>
      <w:proofErr w:type="spellStart"/>
      <w:r w:rsidRPr="00656CC5">
        <w:t>Изпълнителят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предвиди</w:t>
      </w:r>
      <w:proofErr w:type="spellEnd"/>
      <w:r w:rsidRPr="00656CC5">
        <w:t xml:space="preserve"> </w:t>
      </w:r>
      <w:proofErr w:type="spellStart"/>
      <w:r w:rsidRPr="00656CC5">
        <w:t>всички</w:t>
      </w:r>
      <w:proofErr w:type="spellEnd"/>
      <w:r w:rsidRPr="00656CC5">
        <w:t xml:space="preserve"> </w:t>
      </w:r>
      <w:proofErr w:type="spellStart"/>
      <w:r w:rsidRPr="00656CC5">
        <w:t>мерки</w:t>
      </w:r>
      <w:proofErr w:type="spellEnd"/>
      <w:r w:rsidRPr="00656CC5">
        <w:t xml:space="preserve"> </w:t>
      </w:r>
      <w:proofErr w:type="spellStart"/>
      <w:r w:rsidRPr="00656CC5">
        <w:t>за</w:t>
      </w:r>
      <w:proofErr w:type="spellEnd"/>
      <w:r w:rsidRPr="00656CC5">
        <w:t xml:space="preserve"> </w:t>
      </w:r>
      <w:proofErr w:type="spellStart"/>
      <w:r w:rsidRPr="00656CC5">
        <w:t>предотвратяване</w:t>
      </w:r>
      <w:proofErr w:type="spellEnd"/>
      <w:r w:rsidRPr="00656CC5">
        <w:t xml:space="preserve"> </w:t>
      </w:r>
      <w:proofErr w:type="spellStart"/>
      <w:r w:rsidRPr="00656CC5">
        <w:t>на</w:t>
      </w:r>
      <w:proofErr w:type="spellEnd"/>
      <w:r w:rsidRPr="00656CC5">
        <w:t xml:space="preserve"> </w:t>
      </w:r>
      <w:proofErr w:type="spellStart"/>
      <w:r w:rsidRPr="00656CC5">
        <w:t>замърсяването</w:t>
      </w:r>
      <w:proofErr w:type="spellEnd"/>
      <w:r w:rsidRPr="00656CC5">
        <w:t xml:space="preserve"> </w:t>
      </w:r>
      <w:proofErr w:type="spellStart"/>
      <w:r w:rsidRPr="00656CC5">
        <w:t>със</w:t>
      </w:r>
      <w:proofErr w:type="spellEnd"/>
      <w:r w:rsidRPr="00656CC5">
        <w:t xml:space="preserve"> </w:t>
      </w:r>
      <w:proofErr w:type="spellStart"/>
      <w:r w:rsidRPr="00656CC5">
        <w:t>отпадъци</w:t>
      </w:r>
      <w:proofErr w:type="spellEnd"/>
      <w:r w:rsidRPr="00656CC5">
        <w:t xml:space="preserve"> </w:t>
      </w:r>
      <w:proofErr w:type="spellStart"/>
      <w:r w:rsidRPr="00656CC5">
        <w:t>на</w:t>
      </w:r>
      <w:proofErr w:type="spellEnd"/>
      <w:r w:rsidRPr="00656CC5">
        <w:t xml:space="preserve"> </w:t>
      </w:r>
      <w:proofErr w:type="spellStart"/>
      <w:r w:rsidRPr="00656CC5">
        <w:t>улиците</w:t>
      </w:r>
      <w:proofErr w:type="spellEnd"/>
      <w:r w:rsidRPr="00656CC5">
        <w:t xml:space="preserve"> и </w:t>
      </w:r>
      <w:proofErr w:type="spellStart"/>
      <w:r w:rsidRPr="00656CC5">
        <w:t>пътищата</w:t>
      </w:r>
      <w:proofErr w:type="spellEnd"/>
      <w:r w:rsidRPr="00656CC5">
        <w:t xml:space="preserve">, </w:t>
      </w:r>
      <w:proofErr w:type="spellStart"/>
      <w:r w:rsidRPr="00656CC5">
        <w:t>намиращи</w:t>
      </w:r>
      <w:proofErr w:type="spellEnd"/>
      <w:r w:rsidRPr="00656CC5">
        <w:t xml:space="preserve"> </w:t>
      </w:r>
      <w:proofErr w:type="spellStart"/>
      <w:r w:rsidRPr="00656CC5">
        <w:t>се</w:t>
      </w:r>
      <w:proofErr w:type="spellEnd"/>
      <w:r w:rsidRPr="00656CC5">
        <w:t xml:space="preserve"> </w:t>
      </w:r>
      <w:proofErr w:type="spellStart"/>
      <w:r w:rsidRPr="00656CC5">
        <w:t>до</w:t>
      </w:r>
      <w:proofErr w:type="spellEnd"/>
      <w:r w:rsidRPr="00656CC5">
        <w:t xml:space="preserve"> </w:t>
      </w:r>
      <w:proofErr w:type="spellStart"/>
      <w:r w:rsidRPr="00656CC5">
        <w:t>строителната</w:t>
      </w:r>
      <w:proofErr w:type="spellEnd"/>
      <w:r w:rsidRPr="00656CC5">
        <w:t xml:space="preserve"> </w:t>
      </w:r>
      <w:proofErr w:type="spellStart"/>
      <w:r w:rsidRPr="00656CC5">
        <w:t>площадка</w:t>
      </w:r>
      <w:proofErr w:type="spellEnd"/>
      <w:r w:rsidRPr="00656CC5">
        <w:t xml:space="preserve"> и </w:t>
      </w:r>
      <w:proofErr w:type="spellStart"/>
      <w:r w:rsidRPr="00656CC5">
        <w:t>използвани</w:t>
      </w:r>
      <w:proofErr w:type="spellEnd"/>
      <w:r w:rsidRPr="00656CC5">
        <w:t xml:space="preserve"> </w:t>
      </w:r>
      <w:proofErr w:type="spellStart"/>
      <w:r w:rsidRPr="00656CC5">
        <w:t>за</w:t>
      </w:r>
      <w:proofErr w:type="spellEnd"/>
      <w:r w:rsidRPr="00656CC5">
        <w:t xml:space="preserve"> </w:t>
      </w:r>
      <w:proofErr w:type="spellStart"/>
      <w:r w:rsidRPr="00656CC5">
        <w:t>движение</w:t>
      </w:r>
      <w:proofErr w:type="spellEnd"/>
      <w:r w:rsidRPr="00656CC5">
        <w:t xml:space="preserve"> </w:t>
      </w:r>
      <w:proofErr w:type="spellStart"/>
      <w:r w:rsidRPr="00656CC5">
        <w:t>на</w:t>
      </w:r>
      <w:proofErr w:type="spellEnd"/>
      <w:r w:rsidRPr="00656CC5">
        <w:t xml:space="preserve"> </w:t>
      </w:r>
      <w:proofErr w:type="spellStart"/>
      <w:r w:rsidRPr="00656CC5">
        <w:t>автомобили</w:t>
      </w:r>
      <w:proofErr w:type="spellEnd"/>
      <w:r w:rsidRPr="00656CC5">
        <w:t xml:space="preserve"> и </w:t>
      </w:r>
      <w:proofErr w:type="spellStart"/>
      <w:r w:rsidRPr="00656CC5">
        <w:t>техника</w:t>
      </w:r>
      <w:proofErr w:type="spellEnd"/>
      <w:r w:rsidRPr="00656CC5">
        <w:t xml:space="preserve">, </w:t>
      </w:r>
      <w:proofErr w:type="spellStart"/>
      <w:r w:rsidRPr="00656CC5">
        <w:t>свързани</w:t>
      </w:r>
      <w:proofErr w:type="spellEnd"/>
      <w:r w:rsidRPr="00656CC5">
        <w:t xml:space="preserve"> с </w:t>
      </w:r>
      <w:proofErr w:type="spellStart"/>
      <w:r w:rsidRPr="00656CC5">
        <w:t>изграждането</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
    <w:p w:rsidR="0003201C" w:rsidRPr="00656CC5" w:rsidRDefault="0003201C" w:rsidP="0003201C">
      <w:pPr>
        <w:jc w:val="both"/>
        <w:rPr>
          <w:lang w:val="bg-BG"/>
        </w:rPr>
      </w:pPr>
    </w:p>
    <w:p w:rsidR="0003201C" w:rsidRPr="00656CC5" w:rsidRDefault="0003201C" w:rsidP="0003201C">
      <w:pPr>
        <w:jc w:val="both"/>
        <w:rPr>
          <w:lang w:val="bg-BG"/>
        </w:rPr>
      </w:pPr>
    </w:p>
    <w:p w:rsidR="0003201C" w:rsidRPr="00656CC5" w:rsidRDefault="0003201C" w:rsidP="0003201C">
      <w:pPr>
        <w:jc w:val="both"/>
        <w:rPr>
          <w:lang w:val="bg-BG"/>
        </w:rPr>
      </w:pPr>
    </w:p>
    <w:p w:rsidR="0003201C" w:rsidRPr="00656CC5" w:rsidRDefault="0003201C" w:rsidP="0003201C">
      <w:pPr>
        <w:jc w:val="both"/>
        <w:rPr>
          <w:lang w:val="bg-BG"/>
        </w:rPr>
      </w:pPr>
    </w:p>
    <w:p w:rsidR="0003201C" w:rsidRPr="00656CC5" w:rsidRDefault="0003201C" w:rsidP="0003201C">
      <w:pPr>
        <w:jc w:val="both"/>
        <w:rPr>
          <w:lang w:val="bg-BG"/>
        </w:rPr>
      </w:pPr>
      <w:r w:rsidRPr="00656CC5">
        <w:rPr>
          <w:lang w:val="bg-BG"/>
        </w:rPr>
        <w:t xml:space="preserve">   </w:t>
      </w:r>
      <w:proofErr w:type="spellStart"/>
      <w:r w:rsidRPr="00656CC5">
        <w:t>Той</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приложи</w:t>
      </w:r>
      <w:proofErr w:type="spellEnd"/>
      <w:r w:rsidRPr="00656CC5">
        <w:t xml:space="preserve"> </w:t>
      </w:r>
      <w:proofErr w:type="spellStart"/>
      <w:r w:rsidRPr="00656CC5">
        <w:t>ефективен</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движението</w:t>
      </w:r>
      <w:proofErr w:type="spellEnd"/>
      <w:r w:rsidRPr="00656CC5">
        <w:t xml:space="preserve"> </w:t>
      </w:r>
      <w:proofErr w:type="spellStart"/>
      <w:r w:rsidRPr="00656CC5">
        <w:t>на</w:t>
      </w:r>
      <w:proofErr w:type="spellEnd"/>
      <w:r w:rsidRPr="00656CC5">
        <w:t xml:space="preserve"> </w:t>
      </w:r>
      <w:proofErr w:type="spellStart"/>
      <w:r w:rsidRPr="00656CC5">
        <w:t>използваните</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 xml:space="preserve"> </w:t>
      </w:r>
      <w:proofErr w:type="spellStart"/>
      <w:r w:rsidRPr="00656CC5">
        <w:t>автомобили</w:t>
      </w:r>
      <w:proofErr w:type="spellEnd"/>
      <w:r w:rsidRPr="00656CC5">
        <w:t xml:space="preserve"> и </w:t>
      </w:r>
      <w:proofErr w:type="spellStart"/>
      <w:r w:rsidRPr="00656CC5">
        <w:t>техника</w:t>
      </w:r>
      <w:proofErr w:type="spellEnd"/>
      <w:r w:rsidRPr="00656CC5">
        <w:t xml:space="preserve">, </w:t>
      </w:r>
      <w:proofErr w:type="spellStart"/>
      <w:r w:rsidRPr="00656CC5">
        <w:t>както</w:t>
      </w:r>
      <w:proofErr w:type="spellEnd"/>
      <w:r w:rsidRPr="00656CC5">
        <w:t xml:space="preserve"> и </w:t>
      </w:r>
      <w:proofErr w:type="spellStart"/>
      <w:r w:rsidRPr="00656CC5">
        <w:t>върху</w:t>
      </w:r>
      <w:proofErr w:type="spellEnd"/>
      <w:r w:rsidRPr="00656CC5">
        <w:t xml:space="preserve"> </w:t>
      </w:r>
      <w:proofErr w:type="spellStart"/>
      <w:r w:rsidRPr="00656CC5">
        <w:t>складирането</w:t>
      </w:r>
      <w:proofErr w:type="spellEnd"/>
      <w:r w:rsidRPr="00656CC5">
        <w:t xml:space="preserve"> </w:t>
      </w:r>
      <w:proofErr w:type="spellStart"/>
      <w:r w:rsidRPr="00656CC5">
        <w:t>на</w:t>
      </w:r>
      <w:proofErr w:type="spellEnd"/>
      <w:r w:rsidRPr="00656CC5">
        <w:t xml:space="preserve"> </w:t>
      </w:r>
      <w:proofErr w:type="spellStart"/>
      <w:r w:rsidRPr="00656CC5">
        <w:t>материали</w:t>
      </w:r>
      <w:proofErr w:type="spellEnd"/>
      <w:r w:rsidRPr="00656CC5">
        <w:t xml:space="preserve">, </w:t>
      </w:r>
      <w:proofErr w:type="spellStart"/>
      <w:r w:rsidRPr="00656CC5">
        <w:t>отпадъци</w:t>
      </w:r>
      <w:proofErr w:type="spellEnd"/>
      <w:r w:rsidRPr="00656CC5">
        <w:t xml:space="preserve"> и </w:t>
      </w:r>
      <w:proofErr w:type="spellStart"/>
      <w:r w:rsidRPr="00656CC5">
        <w:t>други</w:t>
      </w:r>
      <w:proofErr w:type="spellEnd"/>
      <w:r w:rsidRPr="00656CC5">
        <w:t xml:space="preserve"> </w:t>
      </w:r>
      <w:proofErr w:type="spellStart"/>
      <w:r w:rsidRPr="00656CC5">
        <w:t>по</w:t>
      </w:r>
      <w:proofErr w:type="spellEnd"/>
      <w:r w:rsidRPr="00656CC5">
        <w:t xml:space="preserve"> </w:t>
      </w:r>
      <w:proofErr w:type="spellStart"/>
      <w:r w:rsidRPr="00656CC5">
        <w:t>пътищата</w:t>
      </w:r>
      <w:proofErr w:type="spellEnd"/>
      <w:r w:rsidRPr="00656CC5">
        <w:t xml:space="preserve">, </w:t>
      </w:r>
      <w:proofErr w:type="spellStart"/>
      <w:r w:rsidRPr="00656CC5">
        <w:t>свързани</w:t>
      </w:r>
      <w:proofErr w:type="spellEnd"/>
      <w:r w:rsidRPr="00656CC5">
        <w:t xml:space="preserve"> с </w:t>
      </w:r>
      <w:proofErr w:type="spellStart"/>
      <w:r w:rsidRPr="00656CC5">
        <w:t>обслужването</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w:t>
      </w:r>
      <w:proofErr w:type="spellStart"/>
      <w:r w:rsidRPr="00656CC5">
        <w:t>Изпълнителят</w:t>
      </w:r>
      <w:proofErr w:type="spellEnd"/>
      <w:r w:rsidRPr="00656CC5">
        <w:t xml:space="preserve"> е </w:t>
      </w:r>
      <w:proofErr w:type="spellStart"/>
      <w:r w:rsidRPr="00656CC5">
        <w:t>длъжен</w:t>
      </w:r>
      <w:proofErr w:type="spellEnd"/>
      <w:r w:rsidRPr="00656CC5">
        <w:t xml:space="preserve"> </w:t>
      </w:r>
      <w:proofErr w:type="spellStart"/>
      <w:r w:rsidRPr="00656CC5">
        <w:t>да</w:t>
      </w:r>
      <w:proofErr w:type="spellEnd"/>
      <w:r w:rsidRPr="00656CC5">
        <w:t xml:space="preserve"> </w:t>
      </w:r>
      <w:proofErr w:type="spellStart"/>
      <w:r w:rsidRPr="00656CC5">
        <w:t>отстрани</w:t>
      </w:r>
      <w:proofErr w:type="spellEnd"/>
      <w:r w:rsidRPr="00656CC5">
        <w:t xml:space="preserve"> </w:t>
      </w:r>
      <w:proofErr w:type="spellStart"/>
      <w:r w:rsidRPr="00656CC5">
        <w:t>за</w:t>
      </w:r>
      <w:proofErr w:type="spellEnd"/>
      <w:r w:rsidRPr="00656CC5">
        <w:t xml:space="preserve"> </w:t>
      </w:r>
      <w:proofErr w:type="spellStart"/>
      <w:r w:rsidRPr="00656CC5">
        <w:t>своя</w:t>
      </w:r>
      <w:proofErr w:type="spellEnd"/>
      <w:r w:rsidRPr="00656CC5">
        <w:t xml:space="preserve"> </w:t>
      </w:r>
      <w:proofErr w:type="spellStart"/>
      <w:r w:rsidRPr="00656CC5">
        <w:t>сметка</w:t>
      </w:r>
      <w:proofErr w:type="spellEnd"/>
      <w:r w:rsidRPr="00656CC5">
        <w:t xml:space="preserve"> </w:t>
      </w:r>
      <w:proofErr w:type="spellStart"/>
      <w:r w:rsidRPr="00656CC5">
        <w:t>всички</w:t>
      </w:r>
      <w:proofErr w:type="spellEnd"/>
      <w:r w:rsidRPr="00656CC5">
        <w:t xml:space="preserve"> </w:t>
      </w:r>
      <w:proofErr w:type="spellStart"/>
      <w:r w:rsidRPr="00656CC5">
        <w:t>складирани</w:t>
      </w:r>
      <w:proofErr w:type="spellEnd"/>
      <w:r w:rsidRPr="00656CC5">
        <w:t xml:space="preserve"> </w:t>
      </w:r>
      <w:proofErr w:type="spellStart"/>
      <w:r w:rsidRPr="00656CC5">
        <w:t>по</w:t>
      </w:r>
      <w:proofErr w:type="spellEnd"/>
      <w:r w:rsidRPr="00656CC5">
        <w:t xml:space="preserve"> </w:t>
      </w:r>
      <w:proofErr w:type="spellStart"/>
      <w:r w:rsidRPr="00656CC5">
        <w:t>тези</w:t>
      </w:r>
      <w:proofErr w:type="spellEnd"/>
      <w:r w:rsidRPr="00656CC5">
        <w:t xml:space="preserve"> </w:t>
      </w:r>
      <w:proofErr w:type="spellStart"/>
      <w:r w:rsidRPr="00656CC5">
        <w:t>пътища</w:t>
      </w:r>
      <w:proofErr w:type="spellEnd"/>
      <w:r w:rsidRPr="00656CC5">
        <w:t xml:space="preserve"> </w:t>
      </w:r>
      <w:proofErr w:type="spellStart"/>
      <w:r w:rsidRPr="00656CC5">
        <w:t>отпадъци</w:t>
      </w:r>
      <w:proofErr w:type="spellEnd"/>
      <w:r w:rsidRPr="00656CC5">
        <w:t xml:space="preserve"> и </w:t>
      </w:r>
      <w:proofErr w:type="spellStart"/>
      <w:r w:rsidRPr="00656CC5">
        <w:t>да</w:t>
      </w:r>
      <w:proofErr w:type="spellEnd"/>
      <w:r w:rsidRPr="00656CC5">
        <w:t xml:space="preserve"> </w:t>
      </w:r>
      <w:proofErr w:type="spellStart"/>
      <w:r w:rsidRPr="00656CC5">
        <w:t>почисти</w:t>
      </w:r>
      <w:proofErr w:type="spellEnd"/>
      <w:r w:rsidRPr="00656CC5">
        <w:t xml:space="preserve"> </w:t>
      </w:r>
      <w:proofErr w:type="spellStart"/>
      <w:r w:rsidRPr="00656CC5">
        <w:t>платното</w:t>
      </w:r>
      <w:proofErr w:type="spellEnd"/>
      <w:r w:rsidRPr="00656CC5">
        <w:t xml:space="preserve"> </w:t>
      </w:r>
      <w:proofErr w:type="spellStart"/>
      <w:r w:rsidRPr="00656CC5">
        <w:t>за</w:t>
      </w:r>
      <w:proofErr w:type="spellEnd"/>
      <w:r w:rsidRPr="00656CC5">
        <w:t xml:space="preserve"> </w:t>
      </w:r>
      <w:proofErr w:type="spellStart"/>
      <w:r w:rsidRPr="00656CC5">
        <w:t>движение</w:t>
      </w:r>
      <w:proofErr w:type="spellEnd"/>
      <w:r w:rsidRPr="00656CC5">
        <w:t xml:space="preserve"> </w:t>
      </w:r>
      <w:proofErr w:type="spellStart"/>
      <w:r w:rsidRPr="00656CC5">
        <w:t>на</w:t>
      </w:r>
      <w:proofErr w:type="spellEnd"/>
      <w:r w:rsidRPr="00656CC5">
        <w:t xml:space="preserve"> </w:t>
      </w:r>
      <w:proofErr w:type="spellStart"/>
      <w:r w:rsidRPr="00656CC5">
        <w:t>всички</w:t>
      </w:r>
      <w:proofErr w:type="spellEnd"/>
      <w:r w:rsidRPr="00656CC5">
        <w:t xml:space="preserve"> </w:t>
      </w:r>
      <w:proofErr w:type="spellStart"/>
      <w:r w:rsidRPr="00656CC5">
        <w:t>участъци</w:t>
      </w:r>
      <w:proofErr w:type="spellEnd"/>
      <w:r w:rsidRPr="00656CC5">
        <w:t xml:space="preserve">, </w:t>
      </w:r>
      <w:proofErr w:type="spellStart"/>
      <w:r w:rsidRPr="00656CC5">
        <w:t>замърсени</w:t>
      </w:r>
      <w:proofErr w:type="spellEnd"/>
      <w:r w:rsidRPr="00656CC5">
        <w:t xml:space="preserve"> с </w:t>
      </w:r>
      <w:proofErr w:type="spellStart"/>
      <w:r w:rsidRPr="00656CC5">
        <w:t>отпадъци</w:t>
      </w:r>
      <w:proofErr w:type="spellEnd"/>
      <w:r w:rsidRPr="00656CC5">
        <w:t xml:space="preserve"> </w:t>
      </w:r>
      <w:proofErr w:type="spellStart"/>
      <w:r w:rsidRPr="00656CC5">
        <w:t>по</w:t>
      </w:r>
      <w:proofErr w:type="spellEnd"/>
      <w:r w:rsidRPr="00656CC5">
        <w:t xml:space="preserve"> </w:t>
      </w:r>
      <w:proofErr w:type="spellStart"/>
      <w:r w:rsidRPr="00656CC5">
        <w:t>негова</w:t>
      </w:r>
      <w:proofErr w:type="spellEnd"/>
      <w:r w:rsidRPr="00656CC5">
        <w:t xml:space="preserve"> </w:t>
      </w:r>
      <w:proofErr w:type="spellStart"/>
      <w:r w:rsidRPr="00656CC5">
        <w:t>вина</w:t>
      </w:r>
      <w:proofErr w:type="spellEnd"/>
      <w:r w:rsidRPr="00656CC5">
        <w:t xml:space="preserve">, </w:t>
      </w:r>
      <w:proofErr w:type="spellStart"/>
      <w:r w:rsidRPr="00656CC5">
        <w:t>включително</w:t>
      </w:r>
      <w:proofErr w:type="spellEnd"/>
      <w:r w:rsidRPr="00656CC5">
        <w:t xml:space="preserve"> и </w:t>
      </w:r>
      <w:proofErr w:type="spellStart"/>
      <w:r w:rsidRPr="00656CC5">
        <w:t>измиването</w:t>
      </w:r>
      <w:proofErr w:type="spellEnd"/>
      <w:r w:rsidRPr="00656CC5">
        <w:t xml:space="preserve"> </w:t>
      </w:r>
      <w:proofErr w:type="spellStart"/>
      <w:r w:rsidRPr="00656CC5">
        <w:t>му</w:t>
      </w:r>
      <w:proofErr w:type="spellEnd"/>
      <w:r w:rsidRPr="00656CC5">
        <w:t xml:space="preserve"> с </w:t>
      </w:r>
      <w:proofErr w:type="spellStart"/>
      <w:r w:rsidRPr="00656CC5">
        <w:t>вода</w:t>
      </w:r>
      <w:proofErr w:type="spellEnd"/>
      <w:r w:rsidRPr="00656CC5">
        <w:t>.</w:t>
      </w:r>
      <w:r w:rsidRPr="00656CC5">
        <w:rPr>
          <w:lang w:val="bg-BG"/>
        </w:rPr>
        <w:t xml:space="preserve"> </w:t>
      </w:r>
      <w:proofErr w:type="spellStart"/>
      <w:r w:rsidRPr="00656CC5">
        <w:t>По</w:t>
      </w:r>
      <w:proofErr w:type="spellEnd"/>
      <w:r w:rsidRPr="00656CC5">
        <w:t xml:space="preserve"> </w:t>
      </w:r>
      <w:proofErr w:type="spellStart"/>
      <w:r w:rsidRPr="00656CC5">
        <w:t>време</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roofErr w:type="spellStart"/>
      <w:r w:rsidRPr="00656CC5">
        <w:t>строителят</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спазва</w:t>
      </w:r>
      <w:proofErr w:type="spellEnd"/>
      <w:r w:rsidRPr="00656CC5">
        <w:t xml:space="preserve"> </w:t>
      </w:r>
      <w:proofErr w:type="spellStart"/>
      <w:r w:rsidRPr="00656CC5">
        <w:t>разпоредбите</w:t>
      </w:r>
      <w:proofErr w:type="spellEnd"/>
      <w:r w:rsidRPr="00656CC5">
        <w:t xml:space="preserve"> </w:t>
      </w:r>
      <w:proofErr w:type="spellStart"/>
      <w:r w:rsidRPr="00656CC5">
        <w:t>на</w:t>
      </w:r>
      <w:proofErr w:type="spellEnd"/>
      <w:r w:rsidRPr="00656CC5">
        <w:t xml:space="preserve"> </w:t>
      </w:r>
      <w:proofErr w:type="spellStart"/>
      <w:r w:rsidRPr="00656CC5">
        <w:t>нормативните</w:t>
      </w:r>
      <w:proofErr w:type="spellEnd"/>
      <w:r w:rsidRPr="00656CC5">
        <w:t xml:space="preserve"> </w:t>
      </w:r>
      <w:proofErr w:type="spellStart"/>
      <w:r w:rsidRPr="00656CC5">
        <w:t>актове</w:t>
      </w:r>
      <w:proofErr w:type="spellEnd"/>
      <w:r w:rsidRPr="00656CC5">
        <w:t xml:space="preserve">, </w:t>
      </w:r>
      <w:proofErr w:type="spellStart"/>
      <w:r w:rsidRPr="00656CC5">
        <w:t>действащи</w:t>
      </w:r>
      <w:proofErr w:type="spellEnd"/>
      <w:r w:rsidRPr="00656CC5">
        <w:t xml:space="preserve"> в </w:t>
      </w:r>
      <w:proofErr w:type="spellStart"/>
      <w:r w:rsidRPr="00656CC5">
        <w:t>Република</w:t>
      </w:r>
      <w:proofErr w:type="spellEnd"/>
      <w:r w:rsidRPr="00656CC5">
        <w:t xml:space="preserve"> </w:t>
      </w:r>
      <w:proofErr w:type="spellStart"/>
      <w:r w:rsidRPr="00656CC5">
        <w:t>България</w:t>
      </w:r>
      <w:proofErr w:type="spellEnd"/>
      <w:r w:rsidRPr="00656CC5">
        <w:t xml:space="preserve">, </w:t>
      </w:r>
      <w:proofErr w:type="spellStart"/>
      <w:r w:rsidRPr="00656CC5">
        <w:t>относно</w:t>
      </w:r>
      <w:proofErr w:type="spellEnd"/>
      <w:r w:rsidRPr="00656CC5">
        <w:t xml:space="preserve"> </w:t>
      </w:r>
      <w:proofErr w:type="spellStart"/>
      <w:r w:rsidRPr="00656CC5">
        <w:t>опазването</w:t>
      </w:r>
      <w:proofErr w:type="spellEnd"/>
      <w:r w:rsidRPr="00656CC5">
        <w:t xml:space="preserve"> </w:t>
      </w:r>
      <w:proofErr w:type="spellStart"/>
      <w:r w:rsidRPr="00656CC5">
        <w:t>на</w:t>
      </w:r>
      <w:proofErr w:type="spellEnd"/>
      <w:r w:rsidRPr="00656CC5">
        <w:t xml:space="preserve"> </w:t>
      </w:r>
      <w:proofErr w:type="spellStart"/>
      <w:r w:rsidRPr="00656CC5">
        <w:t>околната</w:t>
      </w:r>
      <w:proofErr w:type="spellEnd"/>
      <w:r w:rsidRPr="00656CC5">
        <w:t xml:space="preserve"> </w:t>
      </w:r>
      <w:proofErr w:type="spellStart"/>
      <w:r w:rsidRPr="00656CC5">
        <w:t>среда</w:t>
      </w:r>
      <w:proofErr w:type="spellEnd"/>
      <w:r w:rsidRPr="00656CC5">
        <w:t xml:space="preserve"> и </w:t>
      </w:r>
      <w:proofErr w:type="spellStart"/>
      <w:r w:rsidRPr="00656CC5">
        <w:t>произтичащите</w:t>
      </w:r>
      <w:proofErr w:type="spellEnd"/>
      <w:r w:rsidRPr="00656CC5">
        <w:t xml:space="preserve"> </w:t>
      </w:r>
      <w:proofErr w:type="spellStart"/>
      <w:r w:rsidRPr="00656CC5">
        <w:t>от</w:t>
      </w:r>
      <w:proofErr w:type="spellEnd"/>
      <w:r w:rsidRPr="00656CC5">
        <w:t xml:space="preserve"> </w:t>
      </w:r>
      <w:proofErr w:type="spellStart"/>
      <w:r w:rsidRPr="00656CC5">
        <w:t>тях</w:t>
      </w:r>
      <w:proofErr w:type="spellEnd"/>
      <w:r w:rsidRPr="00656CC5">
        <w:t xml:space="preserve"> </w:t>
      </w:r>
      <w:proofErr w:type="spellStart"/>
      <w:r w:rsidRPr="00656CC5">
        <w:t>задължения</w:t>
      </w:r>
      <w:proofErr w:type="spellEnd"/>
      <w:r w:rsidRPr="00656CC5">
        <w:t xml:space="preserve"> </w:t>
      </w:r>
      <w:proofErr w:type="spellStart"/>
      <w:r w:rsidRPr="00656CC5">
        <w:t>за</w:t>
      </w:r>
      <w:proofErr w:type="spellEnd"/>
      <w:r w:rsidRPr="00656CC5">
        <w:t xml:space="preserve"> </w:t>
      </w:r>
      <w:proofErr w:type="spellStart"/>
      <w:r w:rsidRPr="00656CC5">
        <w:t>него</w:t>
      </w:r>
      <w:proofErr w:type="spellEnd"/>
      <w:r w:rsidRPr="00656CC5">
        <w:t>.</w:t>
      </w:r>
    </w:p>
    <w:p w:rsidR="0003201C" w:rsidRPr="00656CC5" w:rsidRDefault="0003201C" w:rsidP="0003201C">
      <w:pPr>
        <w:jc w:val="both"/>
        <w:rPr>
          <w:lang w:val="bg-BG"/>
        </w:rPr>
      </w:pPr>
    </w:p>
    <w:p w:rsidR="0003201C" w:rsidRPr="00656CC5" w:rsidRDefault="0003201C" w:rsidP="0003201C">
      <w:pPr>
        <w:jc w:val="both"/>
      </w:pPr>
      <w:proofErr w:type="spellStart"/>
      <w:r w:rsidRPr="00656CC5">
        <w:t>Всички</w:t>
      </w:r>
      <w:proofErr w:type="spellEnd"/>
      <w:r w:rsidRPr="00656CC5">
        <w:t xml:space="preserve"> </w:t>
      </w:r>
      <w:proofErr w:type="spellStart"/>
      <w:r w:rsidRPr="00656CC5">
        <w:t>разходи</w:t>
      </w:r>
      <w:proofErr w:type="spellEnd"/>
      <w:r w:rsidRPr="00656CC5">
        <w:t xml:space="preserve"> </w:t>
      </w:r>
      <w:proofErr w:type="spellStart"/>
      <w:r w:rsidRPr="00656CC5">
        <w:t>за</w:t>
      </w:r>
      <w:proofErr w:type="spellEnd"/>
      <w:r w:rsidRPr="00656CC5">
        <w:t xml:space="preserve"> </w:t>
      </w:r>
      <w:proofErr w:type="spellStart"/>
      <w:r w:rsidRPr="00656CC5">
        <w:t>възстановяване</w:t>
      </w:r>
      <w:proofErr w:type="spellEnd"/>
      <w:r w:rsidRPr="00656CC5">
        <w:t xml:space="preserve"> </w:t>
      </w:r>
      <w:proofErr w:type="spellStart"/>
      <w:r w:rsidRPr="00656CC5">
        <w:t>на</w:t>
      </w:r>
      <w:proofErr w:type="spellEnd"/>
      <w:r w:rsidRPr="00656CC5">
        <w:t xml:space="preserve"> </w:t>
      </w:r>
      <w:proofErr w:type="spellStart"/>
      <w:r w:rsidRPr="00656CC5">
        <w:t>качествата</w:t>
      </w:r>
      <w:proofErr w:type="spellEnd"/>
      <w:r w:rsidRPr="00656CC5">
        <w:t xml:space="preserve"> </w:t>
      </w:r>
      <w:proofErr w:type="spellStart"/>
      <w:r w:rsidRPr="00656CC5">
        <w:t>на</w:t>
      </w:r>
      <w:proofErr w:type="spellEnd"/>
      <w:r w:rsidRPr="00656CC5">
        <w:t xml:space="preserve"> </w:t>
      </w:r>
      <w:proofErr w:type="spellStart"/>
      <w:r w:rsidRPr="00656CC5">
        <w:t>околната</w:t>
      </w:r>
      <w:proofErr w:type="spellEnd"/>
      <w:r w:rsidRPr="00656CC5">
        <w:t xml:space="preserve"> </w:t>
      </w:r>
      <w:proofErr w:type="spellStart"/>
      <w:r w:rsidRPr="00656CC5">
        <w:t>среда</w:t>
      </w:r>
      <w:proofErr w:type="spellEnd"/>
      <w:r w:rsidRPr="00656CC5">
        <w:t xml:space="preserve"> </w:t>
      </w:r>
      <w:proofErr w:type="spellStart"/>
      <w:r w:rsidRPr="00656CC5">
        <w:t>се</w:t>
      </w:r>
      <w:proofErr w:type="spellEnd"/>
      <w:r w:rsidRPr="00656CC5">
        <w:t xml:space="preserve"> </w:t>
      </w:r>
      <w:proofErr w:type="spellStart"/>
      <w:r w:rsidRPr="00656CC5">
        <w:t>възстановяват</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w:t>
      </w:r>
    </w:p>
    <w:p w:rsidR="0003201C" w:rsidRPr="00656CC5" w:rsidRDefault="0003201C" w:rsidP="0003201C">
      <w:pPr>
        <w:jc w:val="both"/>
        <w:rPr>
          <w:lang w:val="bg-BG"/>
        </w:rPr>
      </w:pPr>
    </w:p>
    <w:p w:rsidR="0003201C" w:rsidRPr="00656CC5" w:rsidRDefault="0003201C" w:rsidP="0003201C">
      <w:pPr>
        <w:ind w:firstLine="480"/>
        <w:jc w:val="both"/>
        <w:rPr>
          <w:i/>
          <w:lang w:val="bg-BG"/>
        </w:rPr>
      </w:pPr>
    </w:p>
    <w:p w:rsidR="0003201C" w:rsidRPr="00656CC5" w:rsidRDefault="0003201C" w:rsidP="0003201C">
      <w:pPr>
        <w:jc w:val="both"/>
        <w:outlineLvl w:val="0"/>
        <w:rPr>
          <w:u w:val="single"/>
          <w:lang w:val="bg-BG"/>
        </w:rPr>
      </w:pPr>
    </w:p>
    <w:p w:rsidR="0003201C" w:rsidRPr="00656CC5" w:rsidRDefault="0003201C" w:rsidP="0003201C">
      <w:pPr>
        <w:jc w:val="both"/>
        <w:outlineLvl w:val="0"/>
        <w:rPr>
          <w:u w:val="single"/>
          <w:lang w:val="bg-BG"/>
        </w:rPr>
      </w:pPr>
      <w:r w:rsidRPr="00656CC5">
        <w:rPr>
          <w:u w:val="single"/>
        </w:rPr>
        <w:t>ПРИЕМАНЕ НА ИЗПЪЛНЕНИТЕ РАБОТИ ОТ ПРЕДСТАВИТЕЛ</w:t>
      </w:r>
      <w:r w:rsidRPr="00656CC5">
        <w:rPr>
          <w:u w:val="single"/>
          <w:lang w:val="bg-BG"/>
        </w:rPr>
        <w:t xml:space="preserve"> </w:t>
      </w:r>
      <w:r w:rsidRPr="00656CC5">
        <w:rPr>
          <w:u w:val="single"/>
        </w:rPr>
        <w:t>НА ВЪЗЛОЖИТЕЛЯ</w:t>
      </w:r>
    </w:p>
    <w:p w:rsidR="0003201C" w:rsidRPr="00656CC5" w:rsidRDefault="0003201C" w:rsidP="0003201C">
      <w:pPr>
        <w:jc w:val="both"/>
        <w:outlineLvl w:val="0"/>
        <w:rPr>
          <w:u w:val="single"/>
          <w:lang w:val="bg-BG"/>
        </w:rPr>
      </w:pPr>
    </w:p>
    <w:p w:rsidR="0003201C" w:rsidRPr="00656CC5" w:rsidRDefault="0003201C" w:rsidP="0003201C">
      <w:pPr>
        <w:jc w:val="both"/>
        <w:rPr>
          <w:lang w:val="bg-BG"/>
        </w:rPr>
      </w:pPr>
      <w:r w:rsidRPr="00656CC5">
        <w:rPr>
          <w:lang w:val="bg-BG"/>
        </w:rPr>
        <w:t xml:space="preserve"> </w:t>
      </w:r>
      <w:proofErr w:type="spellStart"/>
      <w:r w:rsidRPr="00656CC5">
        <w:t>Проверката</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rPr>
          <w:lang w:val="bg-BG"/>
        </w:rPr>
        <w:t xml:space="preserve"> </w:t>
      </w:r>
      <w:proofErr w:type="spellStart"/>
      <w:r w:rsidRPr="00656CC5">
        <w:t>от</w:t>
      </w:r>
      <w:proofErr w:type="spellEnd"/>
      <w:r w:rsidRPr="00656CC5">
        <w:t xml:space="preserve"> </w:t>
      </w:r>
      <w:proofErr w:type="spellStart"/>
      <w:r w:rsidRPr="00656CC5">
        <w:t>представител</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rPr>
          <w:lang w:val="bg-BG"/>
        </w:rPr>
        <w:t xml:space="preserve"> </w:t>
      </w:r>
      <w:proofErr w:type="spellStart"/>
      <w:r w:rsidRPr="00656CC5">
        <w:t>във</w:t>
      </w:r>
      <w:proofErr w:type="spellEnd"/>
      <w:r w:rsidRPr="00656CC5">
        <w:t xml:space="preserve"> </w:t>
      </w:r>
      <w:proofErr w:type="spellStart"/>
      <w:r w:rsidRPr="00656CC5">
        <w:t>връзка</w:t>
      </w:r>
      <w:proofErr w:type="spellEnd"/>
      <w:r w:rsidRPr="00656CC5">
        <w:t xml:space="preserve"> с </w:t>
      </w:r>
      <w:proofErr w:type="spellStart"/>
      <w:r w:rsidRPr="00656CC5">
        <w:t>текущо</w:t>
      </w:r>
      <w:proofErr w:type="spellEnd"/>
      <w:r w:rsidRPr="00656CC5">
        <w:t xml:space="preserve"> </w:t>
      </w:r>
      <w:proofErr w:type="spellStart"/>
      <w:r w:rsidRPr="00656CC5">
        <w:t>или</w:t>
      </w:r>
      <w:proofErr w:type="spellEnd"/>
      <w:r w:rsidRPr="00656CC5">
        <w:t xml:space="preserve"> </w:t>
      </w:r>
      <w:proofErr w:type="spellStart"/>
      <w:r w:rsidRPr="00656CC5">
        <w:t>окончателно</w:t>
      </w:r>
      <w:proofErr w:type="spellEnd"/>
      <w:r w:rsidRPr="00656CC5">
        <w:rPr>
          <w:lang w:val="bg-BG"/>
        </w:rPr>
        <w:t xml:space="preserve"> </w:t>
      </w:r>
      <w:proofErr w:type="spellStart"/>
      <w:r w:rsidRPr="00656CC5">
        <w:t>приемане</w:t>
      </w:r>
      <w:proofErr w:type="spellEnd"/>
      <w:r w:rsidRPr="00656CC5">
        <w:t xml:space="preserve"> </w:t>
      </w:r>
      <w:proofErr w:type="spellStart"/>
      <w:r w:rsidRPr="00656CC5">
        <w:t>на</w:t>
      </w:r>
      <w:proofErr w:type="spellEnd"/>
      <w:r w:rsidRPr="00656CC5">
        <w:t xml:space="preserve"> </w:t>
      </w:r>
      <w:proofErr w:type="spellStart"/>
      <w:r w:rsidRPr="00656CC5">
        <w:t>завършени</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стане</w:t>
      </w:r>
      <w:proofErr w:type="spellEnd"/>
      <w:r w:rsidRPr="00656CC5">
        <w:t xml:space="preserve"> в </w:t>
      </w:r>
      <w:proofErr w:type="spellStart"/>
      <w:r w:rsidRPr="00656CC5">
        <w:t>присъствието</w:t>
      </w:r>
      <w:proofErr w:type="spellEnd"/>
      <w:r w:rsidRPr="00656CC5">
        <w:t xml:space="preserve"> </w:t>
      </w:r>
      <w:proofErr w:type="spellStart"/>
      <w:r w:rsidRPr="00656CC5">
        <w:t>на</w:t>
      </w:r>
      <w:proofErr w:type="spellEnd"/>
      <w:r w:rsidRPr="00656CC5">
        <w:t xml:space="preserve"> </w:t>
      </w:r>
      <w:proofErr w:type="spellStart"/>
      <w:r w:rsidRPr="00656CC5">
        <w:t>Изпълнителя</w:t>
      </w:r>
      <w:proofErr w:type="spellEnd"/>
      <w:r w:rsidRPr="00656CC5">
        <w:t xml:space="preserve">. </w:t>
      </w:r>
    </w:p>
    <w:p w:rsidR="0003201C" w:rsidRPr="00656CC5" w:rsidRDefault="0003201C" w:rsidP="0003201C">
      <w:pPr>
        <w:jc w:val="both"/>
        <w:rPr>
          <w:lang w:val="bg-BG"/>
        </w:rPr>
      </w:pPr>
      <w:r w:rsidRPr="00656CC5">
        <w:rPr>
          <w:lang w:val="bg-BG"/>
        </w:rPr>
        <w:t xml:space="preserve">     </w:t>
      </w:r>
      <w:proofErr w:type="spellStart"/>
      <w:r w:rsidRPr="00656CC5">
        <w:t>Завършен</w:t>
      </w:r>
      <w:proofErr w:type="spellEnd"/>
      <w:r w:rsidRPr="00656CC5">
        <w:t xml:space="preserve"> </w:t>
      </w:r>
      <w:proofErr w:type="spellStart"/>
      <w:r w:rsidRPr="00656CC5">
        <w:t>вид</w:t>
      </w:r>
      <w:proofErr w:type="spellEnd"/>
      <w:r w:rsidRPr="00656CC5">
        <w:t xml:space="preserve"> </w:t>
      </w:r>
      <w:proofErr w:type="spellStart"/>
      <w:r w:rsidRPr="00656CC5">
        <w:t>работа</w:t>
      </w:r>
      <w:proofErr w:type="spellEnd"/>
      <w:r w:rsidRPr="00656CC5">
        <w:t xml:space="preserve"> </w:t>
      </w:r>
      <w:proofErr w:type="spellStart"/>
      <w:r w:rsidRPr="00656CC5">
        <w:t>не</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бъде</w:t>
      </w:r>
      <w:proofErr w:type="spellEnd"/>
      <w:r w:rsidRPr="00656CC5">
        <w:t xml:space="preserve"> </w:t>
      </w:r>
      <w:proofErr w:type="spellStart"/>
      <w:r w:rsidRPr="00656CC5">
        <w:t>приет</w:t>
      </w:r>
      <w:proofErr w:type="spellEnd"/>
      <w:r w:rsidRPr="00656CC5">
        <w:t xml:space="preserve">, </w:t>
      </w:r>
      <w:proofErr w:type="spellStart"/>
      <w:r w:rsidRPr="00656CC5">
        <w:t>докато</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извършат</w:t>
      </w:r>
      <w:proofErr w:type="spellEnd"/>
      <w:r w:rsidRPr="00656CC5">
        <w:t xml:space="preserve"> </w:t>
      </w:r>
      <w:proofErr w:type="spellStart"/>
      <w:r w:rsidRPr="00656CC5">
        <w:t>необходимите</w:t>
      </w:r>
      <w:proofErr w:type="spellEnd"/>
      <w:r w:rsidRPr="00656CC5">
        <w:t xml:space="preserve"> </w:t>
      </w:r>
      <w:proofErr w:type="spellStart"/>
      <w:r w:rsidRPr="00656CC5">
        <w:t>измервания</w:t>
      </w:r>
      <w:proofErr w:type="spellEnd"/>
      <w:r w:rsidRPr="00656CC5">
        <w:t xml:space="preserve"> и </w:t>
      </w:r>
      <w:proofErr w:type="spellStart"/>
      <w:r w:rsidRPr="00656CC5">
        <w:t>проби</w:t>
      </w:r>
      <w:proofErr w:type="spellEnd"/>
      <w:r w:rsidRPr="00656CC5">
        <w:t xml:space="preserve"> /</w:t>
      </w:r>
      <w:proofErr w:type="spellStart"/>
      <w:r w:rsidRPr="00656CC5">
        <w:t>ако</w:t>
      </w:r>
      <w:proofErr w:type="spellEnd"/>
      <w:r w:rsidRPr="00656CC5">
        <w:t xml:space="preserve"> </w:t>
      </w:r>
      <w:proofErr w:type="spellStart"/>
      <w:r w:rsidRPr="00656CC5">
        <w:t>се</w:t>
      </w:r>
      <w:proofErr w:type="spellEnd"/>
      <w:r w:rsidRPr="00656CC5">
        <w:t xml:space="preserve"> </w:t>
      </w:r>
      <w:proofErr w:type="spellStart"/>
      <w:r w:rsidRPr="00656CC5">
        <w:t>налага</w:t>
      </w:r>
      <w:proofErr w:type="spellEnd"/>
      <w:r w:rsidRPr="00656CC5">
        <w:t xml:space="preserve">/ </w:t>
      </w:r>
      <w:proofErr w:type="spellStart"/>
      <w:r w:rsidRPr="00656CC5">
        <w:t>за</w:t>
      </w:r>
      <w:proofErr w:type="spellEnd"/>
      <w:r w:rsidRPr="00656CC5">
        <w:t xml:space="preserve"> </w:t>
      </w:r>
      <w:proofErr w:type="spellStart"/>
      <w:r w:rsidRPr="00656CC5">
        <w:t>сметка</w:t>
      </w:r>
      <w:proofErr w:type="spellEnd"/>
      <w:r w:rsidRPr="00656CC5">
        <w:t xml:space="preserve"> </w:t>
      </w:r>
      <w:proofErr w:type="spellStart"/>
      <w:r w:rsidRPr="00656CC5">
        <w:t>на</w:t>
      </w:r>
      <w:proofErr w:type="spellEnd"/>
      <w:r w:rsidRPr="00656CC5">
        <w:t xml:space="preserve"> </w:t>
      </w:r>
      <w:proofErr w:type="spellStart"/>
      <w:r w:rsidRPr="00656CC5">
        <w:t>Изпълнителя</w:t>
      </w:r>
      <w:proofErr w:type="spellEnd"/>
      <w:r w:rsidRPr="00656CC5">
        <w:t xml:space="preserve">, </w:t>
      </w:r>
      <w:proofErr w:type="spellStart"/>
      <w:r w:rsidRPr="00656CC5">
        <w:t>като</w:t>
      </w:r>
      <w:proofErr w:type="spellEnd"/>
      <w:r w:rsidRPr="00656CC5">
        <w:t xml:space="preserve"> </w:t>
      </w:r>
      <w:proofErr w:type="spellStart"/>
      <w:r w:rsidRPr="00656CC5">
        <w:t>последният</w:t>
      </w:r>
      <w:proofErr w:type="spellEnd"/>
      <w:r w:rsidRPr="00656CC5">
        <w:t xml:space="preserve"> е </w:t>
      </w:r>
      <w:proofErr w:type="spellStart"/>
      <w:r w:rsidRPr="00656CC5">
        <w:t>длъжен</w:t>
      </w:r>
      <w:proofErr w:type="spellEnd"/>
      <w:r w:rsidRPr="00656CC5">
        <w:t xml:space="preserve"> </w:t>
      </w:r>
      <w:proofErr w:type="spellStart"/>
      <w:r w:rsidRPr="00656CC5">
        <w:t>да</w:t>
      </w:r>
      <w:proofErr w:type="spellEnd"/>
      <w:r w:rsidRPr="00656CC5">
        <w:t xml:space="preserve"> </w:t>
      </w:r>
      <w:proofErr w:type="spellStart"/>
      <w:r w:rsidRPr="00656CC5">
        <w:t>уведоми</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за</w:t>
      </w:r>
      <w:proofErr w:type="spellEnd"/>
      <w:r w:rsidRPr="00656CC5">
        <w:t xml:space="preserve"> </w:t>
      </w:r>
      <w:proofErr w:type="spellStart"/>
      <w:r w:rsidRPr="00656CC5">
        <w:t>датата</w:t>
      </w:r>
      <w:proofErr w:type="spellEnd"/>
      <w:r w:rsidRPr="00656CC5">
        <w:t xml:space="preserve">, </w:t>
      </w:r>
      <w:proofErr w:type="spellStart"/>
      <w:r w:rsidRPr="00656CC5">
        <w:t>на</w:t>
      </w:r>
      <w:proofErr w:type="spellEnd"/>
      <w:r w:rsidRPr="00656CC5">
        <w:t xml:space="preserve"> </w:t>
      </w:r>
      <w:proofErr w:type="spellStart"/>
      <w:r w:rsidRPr="00656CC5">
        <w:t>която</w:t>
      </w:r>
      <w:proofErr w:type="spellEnd"/>
      <w:r w:rsidRPr="00656CC5">
        <w:t xml:space="preserve"> </w:t>
      </w:r>
      <w:proofErr w:type="spellStart"/>
      <w:r w:rsidRPr="00656CC5">
        <w:t>такива</w:t>
      </w:r>
      <w:proofErr w:type="spellEnd"/>
      <w:r w:rsidRPr="00656CC5">
        <w:t xml:space="preserve"> </w:t>
      </w:r>
      <w:proofErr w:type="spellStart"/>
      <w:r w:rsidRPr="00656CC5">
        <w:t>проверки</w:t>
      </w:r>
      <w:proofErr w:type="spellEnd"/>
      <w:r w:rsidRPr="00656CC5">
        <w:t xml:space="preserve"> и </w:t>
      </w:r>
      <w:proofErr w:type="spellStart"/>
      <w:r w:rsidRPr="00656CC5">
        <w:t>проби</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извършат</w:t>
      </w:r>
      <w:proofErr w:type="spellEnd"/>
      <w:r w:rsidRPr="00656CC5">
        <w:t>.</w:t>
      </w:r>
      <w:r w:rsidRPr="00656CC5">
        <w:rPr>
          <w:lang w:val="bg-BG"/>
        </w:rPr>
        <w:t xml:space="preserve"> </w:t>
      </w:r>
      <w:proofErr w:type="spellStart"/>
      <w:r w:rsidRPr="00656CC5">
        <w:t>При</w:t>
      </w:r>
      <w:proofErr w:type="spellEnd"/>
      <w:r w:rsidRPr="00656CC5">
        <w:t xml:space="preserve"> </w:t>
      </w:r>
      <w:proofErr w:type="spellStart"/>
      <w:r w:rsidRPr="00656CC5">
        <w:t>измерване</w:t>
      </w:r>
      <w:proofErr w:type="spellEnd"/>
      <w:r w:rsidRPr="00656CC5">
        <w:t xml:space="preserve"> </w:t>
      </w:r>
      <w:proofErr w:type="spellStart"/>
      <w:r w:rsidRPr="00656CC5">
        <w:t>на</w:t>
      </w:r>
      <w:proofErr w:type="spellEnd"/>
      <w:r w:rsidRPr="00656CC5">
        <w:t xml:space="preserve"> </w:t>
      </w:r>
      <w:proofErr w:type="spellStart"/>
      <w:r w:rsidRPr="00656CC5">
        <w:t>количествата</w:t>
      </w:r>
      <w:proofErr w:type="spellEnd"/>
      <w:r w:rsidRPr="00656CC5">
        <w:t xml:space="preserve"> </w:t>
      </w:r>
      <w:proofErr w:type="spellStart"/>
      <w:r w:rsidRPr="00656CC5">
        <w:t>по</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спазва</w:t>
      </w:r>
      <w:proofErr w:type="spellEnd"/>
      <w:r w:rsidRPr="00656CC5">
        <w:t xml:space="preserve"> </w:t>
      </w:r>
      <w:proofErr w:type="spellStart"/>
      <w:r w:rsidRPr="00656CC5">
        <w:t>следното</w:t>
      </w:r>
      <w:proofErr w:type="spellEnd"/>
      <w:r w:rsidRPr="00656CC5">
        <w:t>:</w:t>
      </w:r>
      <w:r w:rsidRPr="00656CC5">
        <w:rPr>
          <w:lang w:val="bg-BG"/>
        </w:rPr>
        <w:t xml:space="preserve"> </w:t>
      </w:r>
      <w:proofErr w:type="spellStart"/>
      <w:r w:rsidRPr="00656CC5">
        <w:t>Количествата</w:t>
      </w:r>
      <w:proofErr w:type="spellEnd"/>
      <w:r w:rsidRPr="00656CC5">
        <w:t xml:space="preserve"> </w:t>
      </w:r>
      <w:proofErr w:type="spellStart"/>
      <w:r w:rsidRPr="00656CC5">
        <w:t>на</w:t>
      </w:r>
      <w:proofErr w:type="spellEnd"/>
      <w:r w:rsidRPr="00656CC5">
        <w:t xml:space="preserve"> </w:t>
      </w:r>
      <w:proofErr w:type="spellStart"/>
      <w:r w:rsidRPr="00656CC5">
        <w:t>завършените</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се</w:t>
      </w:r>
      <w:proofErr w:type="spellEnd"/>
      <w:r w:rsidRPr="00656CC5">
        <w:t xml:space="preserve"> </w:t>
      </w:r>
      <w:proofErr w:type="spellStart"/>
      <w:r w:rsidRPr="00656CC5">
        <w:t>определят</w:t>
      </w:r>
      <w:proofErr w:type="spellEnd"/>
      <w:r w:rsidRPr="00656CC5">
        <w:t xml:space="preserve"> </w:t>
      </w:r>
      <w:proofErr w:type="spellStart"/>
      <w:r w:rsidRPr="00656CC5">
        <w:t>от</w:t>
      </w:r>
      <w:proofErr w:type="spellEnd"/>
      <w:r w:rsidRPr="00656CC5">
        <w:t xml:space="preserve"> </w:t>
      </w:r>
      <w:proofErr w:type="spellStart"/>
      <w:r w:rsidRPr="00656CC5">
        <w:t>Изпълнителя</w:t>
      </w:r>
      <w:proofErr w:type="spellEnd"/>
      <w:r w:rsidRPr="00656CC5">
        <w:t xml:space="preserve"> </w:t>
      </w:r>
      <w:proofErr w:type="spellStart"/>
      <w:r w:rsidRPr="00656CC5">
        <w:t>чрез</w:t>
      </w:r>
      <w:proofErr w:type="spellEnd"/>
      <w:r w:rsidRPr="00656CC5">
        <w:t xml:space="preserve"> </w:t>
      </w:r>
      <w:proofErr w:type="spellStart"/>
      <w:r w:rsidRPr="00656CC5">
        <w:t>измерване</w:t>
      </w:r>
      <w:proofErr w:type="spellEnd"/>
      <w:r w:rsidRPr="00656CC5">
        <w:t xml:space="preserve"> в </w:t>
      </w:r>
      <w:proofErr w:type="spellStart"/>
      <w:r w:rsidRPr="00656CC5">
        <w:t>присъствие</w:t>
      </w:r>
      <w:proofErr w:type="spellEnd"/>
      <w:r w:rsidRPr="00656CC5">
        <w:t xml:space="preserve"> </w:t>
      </w:r>
      <w:proofErr w:type="spellStart"/>
      <w:r w:rsidRPr="00656CC5">
        <w:t>на</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Когато</w:t>
      </w:r>
      <w:proofErr w:type="spellEnd"/>
      <w:r w:rsidRPr="00656CC5">
        <w:t xml:space="preserve"> </w:t>
      </w:r>
      <w:proofErr w:type="spellStart"/>
      <w:r w:rsidRPr="00656CC5">
        <w:t>представителят</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поиска</w:t>
      </w:r>
      <w:proofErr w:type="spellEnd"/>
      <w:r w:rsidRPr="00656CC5">
        <w:t xml:space="preserve"> </w:t>
      </w:r>
      <w:proofErr w:type="spellStart"/>
      <w:r w:rsidRPr="00656CC5">
        <w:t>някои</w:t>
      </w:r>
      <w:proofErr w:type="spellEnd"/>
      <w:r w:rsidRPr="00656CC5">
        <w:t xml:space="preserve"> </w:t>
      </w:r>
      <w:proofErr w:type="spellStart"/>
      <w:r w:rsidRPr="00656CC5">
        <w:t>видове</w:t>
      </w:r>
      <w:proofErr w:type="spellEnd"/>
      <w:r w:rsidRPr="00656CC5">
        <w:t xml:space="preserve"> </w:t>
      </w:r>
      <w:proofErr w:type="spellStart"/>
      <w:r w:rsidRPr="00656CC5">
        <w:t>работи</w:t>
      </w:r>
      <w:proofErr w:type="spellEnd"/>
      <w:r w:rsidRPr="00656CC5">
        <w:t xml:space="preserve"> </w:t>
      </w:r>
      <w:proofErr w:type="spellStart"/>
      <w:r w:rsidRPr="00656CC5">
        <w:t>на</w:t>
      </w:r>
      <w:proofErr w:type="spellEnd"/>
      <w:r w:rsidRPr="00656CC5">
        <w:t xml:space="preserve"> </w:t>
      </w:r>
      <w:proofErr w:type="spellStart"/>
      <w:r w:rsidRPr="00656CC5">
        <w:t>обекта</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измерени</w:t>
      </w:r>
      <w:proofErr w:type="spellEnd"/>
      <w:r w:rsidRPr="00656CC5">
        <w:t xml:space="preserve">, </w:t>
      </w:r>
      <w:proofErr w:type="spellStart"/>
      <w:r w:rsidRPr="00656CC5">
        <w:t>той</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извести</w:t>
      </w:r>
      <w:proofErr w:type="spellEnd"/>
      <w:r w:rsidRPr="00656CC5">
        <w:t xml:space="preserve"> </w:t>
      </w:r>
      <w:proofErr w:type="spellStart"/>
      <w:r w:rsidRPr="00656CC5">
        <w:t>Изпълнителя</w:t>
      </w:r>
      <w:proofErr w:type="spellEnd"/>
      <w:r w:rsidRPr="00656CC5">
        <w:t xml:space="preserve"> </w:t>
      </w:r>
      <w:proofErr w:type="spellStart"/>
      <w:r w:rsidRPr="00656CC5">
        <w:t>като</w:t>
      </w:r>
      <w:proofErr w:type="spellEnd"/>
      <w:r w:rsidRPr="00656CC5">
        <w:t xml:space="preserve"> </w:t>
      </w:r>
      <w:proofErr w:type="spellStart"/>
      <w:r w:rsidRPr="00656CC5">
        <w:t>му</w:t>
      </w:r>
      <w:proofErr w:type="spellEnd"/>
      <w:r w:rsidRPr="00656CC5">
        <w:t xml:space="preserve"> </w:t>
      </w:r>
      <w:proofErr w:type="spellStart"/>
      <w:r w:rsidRPr="00656CC5">
        <w:t>даде</w:t>
      </w:r>
      <w:proofErr w:type="spellEnd"/>
      <w:r w:rsidRPr="00656CC5">
        <w:t xml:space="preserve"> </w:t>
      </w:r>
      <w:proofErr w:type="spellStart"/>
      <w:r w:rsidRPr="00656CC5">
        <w:t>подходящ</w:t>
      </w:r>
      <w:proofErr w:type="spellEnd"/>
      <w:r w:rsidRPr="00656CC5">
        <w:t xml:space="preserve"> </w:t>
      </w:r>
      <w:proofErr w:type="spellStart"/>
      <w:r w:rsidRPr="00656CC5">
        <w:t>срок</w:t>
      </w:r>
      <w:proofErr w:type="spellEnd"/>
      <w:r w:rsidRPr="00656CC5">
        <w:t xml:space="preserve">, </w:t>
      </w:r>
      <w:proofErr w:type="spellStart"/>
      <w:r w:rsidRPr="00656CC5">
        <w:t>за</w:t>
      </w:r>
      <w:proofErr w:type="spellEnd"/>
      <w:r w:rsidRPr="00656CC5">
        <w:t xml:space="preserve"> </w:t>
      </w:r>
      <w:proofErr w:type="spellStart"/>
      <w:r w:rsidRPr="00656CC5">
        <w:t>да</w:t>
      </w:r>
      <w:proofErr w:type="spellEnd"/>
      <w:r w:rsidRPr="00656CC5">
        <w:t xml:space="preserve"> </w:t>
      </w:r>
      <w:proofErr w:type="spellStart"/>
      <w:r w:rsidRPr="00656CC5">
        <w:t>може</w:t>
      </w:r>
      <w:proofErr w:type="spellEnd"/>
      <w:r w:rsidRPr="00656CC5">
        <w:t xml:space="preserve"> </w:t>
      </w:r>
      <w:proofErr w:type="spellStart"/>
      <w:r w:rsidRPr="00656CC5">
        <w:t>той</w:t>
      </w:r>
      <w:proofErr w:type="spellEnd"/>
      <w:r w:rsidRPr="00656CC5">
        <w:t xml:space="preserve"> </w:t>
      </w:r>
      <w:proofErr w:type="spellStart"/>
      <w:r w:rsidRPr="00656CC5">
        <w:t>да</w:t>
      </w:r>
      <w:proofErr w:type="spellEnd"/>
      <w:r w:rsidRPr="00656CC5">
        <w:t xml:space="preserve"> </w:t>
      </w:r>
      <w:proofErr w:type="spellStart"/>
      <w:r w:rsidRPr="00656CC5">
        <w:t>присъства</w:t>
      </w:r>
      <w:proofErr w:type="spellEnd"/>
      <w:r w:rsidRPr="00656CC5">
        <w:t xml:space="preserve"> </w:t>
      </w:r>
      <w:proofErr w:type="spellStart"/>
      <w:r w:rsidRPr="00656CC5">
        <w:t>или</w:t>
      </w:r>
      <w:proofErr w:type="spellEnd"/>
      <w:r w:rsidRPr="00656CC5">
        <w:t xml:space="preserve"> </w:t>
      </w:r>
      <w:proofErr w:type="spellStart"/>
      <w:r w:rsidRPr="00656CC5">
        <w:t>да</w:t>
      </w:r>
      <w:proofErr w:type="spellEnd"/>
      <w:r w:rsidRPr="00656CC5">
        <w:t xml:space="preserve"> </w:t>
      </w:r>
      <w:proofErr w:type="spellStart"/>
      <w:r w:rsidRPr="00656CC5">
        <w:t>изпрати</w:t>
      </w:r>
      <w:proofErr w:type="spellEnd"/>
      <w:r w:rsidRPr="00656CC5">
        <w:rPr>
          <w:lang w:val="bg-BG"/>
        </w:rPr>
        <w:t xml:space="preserve"> </w:t>
      </w:r>
      <w:proofErr w:type="spellStart"/>
      <w:r w:rsidRPr="00656CC5">
        <w:t>квалифициран</w:t>
      </w:r>
      <w:proofErr w:type="spellEnd"/>
      <w:r w:rsidRPr="00656CC5">
        <w:t xml:space="preserve"> </w:t>
      </w:r>
      <w:proofErr w:type="spellStart"/>
      <w:r w:rsidRPr="00656CC5">
        <w:t>специалист</w:t>
      </w:r>
      <w:proofErr w:type="spellEnd"/>
      <w:r w:rsidRPr="00656CC5">
        <w:t xml:space="preserve">, </w:t>
      </w:r>
      <w:proofErr w:type="spellStart"/>
      <w:r w:rsidRPr="00656CC5">
        <w:t>който</w:t>
      </w:r>
      <w:proofErr w:type="spellEnd"/>
      <w:r w:rsidRPr="00656CC5">
        <w:t xml:space="preserve"> </w:t>
      </w:r>
      <w:proofErr w:type="spellStart"/>
      <w:r w:rsidRPr="00656CC5">
        <w:t>да</w:t>
      </w:r>
      <w:proofErr w:type="spellEnd"/>
      <w:r w:rsidRPr="00656CC5">
        <w:t xml:space="preserve"> </w:t>
      </w:r>
      <w:proofErr w:type="spellStart"/>
      <w:r w:rsidRPr="00656CC5">
        <w:t>го</w:t>
      </w:r>
      <w:proofErr w:type="spellEnd"/>
      <w:r w:rsidRPr="00656CC5">
        <w:t xml:space="preserve"> </w:t>
      </w:r>
      <w:proofErr w:type="spellStart"/>
      <w:r w:rsidRPr="00656CC5">
        <w:t>представлява</w:t>
      </w:r>
      <w:proofErr w:type="spellEnd"/>
      <w:r w:rsidRPr="00656CC5">
        <w:t xml:space="preserve">. </w:t>
      </w:r>
      <w:proofErr w:type="spellStart"/>
      <w:r w:rsidRPr="00656CC5">
        <w:t>Изпълнителят</w:t>
      </w:r>
      <w:proofErr w:type="spellEnd"/>
      <w:r w:rsidRPr="00656CC5">
        <w:t xml:space="preserve"> </w:t>
      </w:r>
      <w:proofErr w:type="spellStart"/>
      <w:r w:rsidRPr="00656CC5">
        <w:t>или</w:t>
      </w:r>
      <w:proofErr w:type="spellEnd"/>
      <w:r w:rsidRPr="00656CC5">
        <w:t xml:space="preserve"> </w:t>
      </w:r>
      <w:proofErr w:type="spellStart"/>
      <w:r w:rsidRPr="00656CC5">
        <w:t>неговият</w:t>
      </w:r>
      <w:proofErr w:type="spellEnd"/>
      <w:r w:rsidRPr="00656CC5">
        <w:t xml:space="preserve"> </w:t>
      </w:r>
      <w:proofErr w:type="spellStart"/>
      <w:r w:rsidRPr="00656CC5">
        <w:t>специалист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помагат</w:t>
      </w:r>
      <w:proofErr w:type="spellEnd"/>
      <w:r w:rsidRPr="00656CC5">
        <w:t xml:space="preserve"> </w:t>
      </w:r>
      <w:proofErr w:type="spellStart"/>
      <w:r w:rsidRPr="00656CC5">
        <w:t>на</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при</w:t>
      </w:r>
      <w:proofErr w:type="spellEnd"/>
      <w:r w:rsidRPr="00656CC5">
        <w:t xml:space="preserve"> </w:t>
      </w:r>
      <w:proofErr w:type="spellStart"/>
      <w:r w:rsidRPr="00656CC5">
        <w:t>извършването</w:t>
      </w:r>
      <w:proofErr w:type="spellEnd"/>
      <w:r w:rsidRPr="00656CC5">
        <w:t xml:space="preserve"> </w:t>
      </w:r>
      <w:proofErr w:type="spellStart"/>
      <w:r w:rsidRPr="00656CC5">
        <w:t>на</w:t>
      </w:r>
      <w:proofErr w:type="spellEnd"/>
      <w:r w:rsidRPr="00656CC5">
        <w:t xml:space="preserve"> </w:t>
      </w:r>
      <w:proofErr w:type="spellStart"/>
      <w:r w:rsidRPr="00656CC5">
        <w:t>такива</w:t>
      </w:r>
      <w:proofErr w:type="spellEnd"/>
      <w:r w:rsidRPr="00656CC5">
        <w:t xml:space="preserve"> </w:t>
      </w:r>
      <w:proofErr w:type="spellStart"/>
      <w:r w:rsidRPr="00656CC5">
        <w:t>измервания</w:t>
      </w:r>
      <w:proofErr w:type="spellEnd"/>
      <w:r w:rsidRPr="00656CC5">
        <w:t xml:space="preserve"> и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предоставят</w:t>
      </w:r>
      <w:proofErr w:type="spellEnd"/>
      <w:r w:rsidRPr="00656CC5">
        <w:t xml:space="preserve"> </w:t>
      </w:r>
      <w:proofErr w:type="spellStart"/>
      <w:r w:rsidRPr="00656CC5">
        <w:t>всички</w:t>
      </w:r>
      <w:proofErr w:type="spellEnd"/>
      <w:r w:rsidRPr="00656CC5">
        <w:t xml:space="preserve"> </w:t>
      </w:r>
      <w:proofErr w:type="spellStart"/>
      <w:r w:rsidRPr="00656CC5">
        <w:t>подробности</w:t>
      </w:r>
      <w:proofErr w:type="spellEnd"/>
      <w:r w:rsidRPr="00656CC5">
        <w:t xml:space="preserve">, </w:t>
      </w:r>
      <w:proofErr w:type="spellStart"/>
      <w:r w:rsidRPr="00656CC5">
        <w:t>изисквани</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 xml:space="preserve">. </w:t>
      </w:r>
      <w:proofErr w:type="spellStart"/>
      <w:r w:rsidRPr="00656CC5">
        <w:t>Ако</w:t>
      </w:r>
      <w:proofErr w:type="spellEnd"/>
      <w:r w:rsidRPr="00656CC5">
        <w:t xml:space="preserve"> </w:t>
      </w:r>
      <w:proofErr w:type="spellStart"/>
      <w:r w:rsidRPr="00656CC5">
        <w:t>Изпълнителят</w:t>
      </w:r>
      <w:proofErr w:type="spellEnd"/>
      <w:r w:rsidRPr="00656CC5">
        <w:t xml:space="preserve"> </w:t>
      </w:r>
      <w:proofErr w:type="spellStart"/>
      <w:r w:rsidRPr="00656CC5">
        <w:t>не</w:t>
      </w:r>
      <w:proofErr w:type="spellEnd"/>
      <w:r w:rsidRPr="00656CC5">
        <w:rPr>
          <w:lang w:val="bg-BG"/>
        </w:rPr>
        <w:t xml:space="preserve"> </w:t>
      </w:r>
      <w:proofErr w:type="spellStart"/>
      <w:r w:rsidRPr="00656CC5">
        <w:t>присъства</w:t>
      </w:r>
      <w:proofErr w:type="spellEnd"/>
      <w:r w:rsidRPr="00656CC5">
        <w:t xml:space="preserve"> </w:t>
      </w:r>
      <w:proofErr w:type="spellStart"/>
      <w:r w:rsidRPr="00656CC5">
        <w:t>или</w:t>
      </w:r>
      <w:proofErr w:type="spellEnd"/>
      <w:r w:rsidRPr="00656CC5">
        <w:t xml:space="preserve"> </w:t>
      </w:r>
      <w:proofErr w:type="spellStart"/>
      <w:r w:rsidRPr="00656CC5">
        <w:t>пропусне</w:t>
      </w:r>
      <w:proofErr w:type="spellEnd"/>
      <w:r w:rsidRPr="00656CC5">
        <w:t xml:space="preserve"> </w:t>
      </w:r>
      <w:proofErr w:type="spellStart"/>
      <w:r w:rsidRPr="00656CC5">
        <w:t>да</w:t>
      </w:r>
      <w:proofErr w:type="spellEnd"/>
      <w:r w:rsidRPr="00656CC5">
        <w:t xml:space="preserve"> </w:t>
      </w:r>
      <w:proofErr w:type="spellStart"/>
      <w:r w:rsidRPr="00656CC5">
        <w:t>изпрати</w:t>
      </w:r>
      <w:proofErr w:type="spellEnd"/>
      <w:r w:rsidRPr="00656CC5">
        <w:t xml:space="preserve"> </w:t>
      </w:r>
      <w:proofErr w:type="spellStart"/>
      <w:r w:rsidRPr="00656CC5">
        <w:t>специалист</w:t>
      </w:r>
      <w:proofErr w:type="spellEnd"/>
      <w:r w:rsidRPr="00656CC5">
        <w:t xml:space="preserve">, </w:t>
      </w:r>
      <w:proofErr w:type="spellStart"/>
      <w:r w:rsidRPr="00656CC5">
        <w:t>измерването</w:t>
      </w:r>
      <w:proofErr w:type="spellEnd"/>
      <w:r w:rsidRPr="00656CC5">
        <w:t xml:space="preserve">, </w:t>
      </w:r>
      <w:proofErr w:type="spellStart"/>
      <w:r w:rsidRPr="00656CC5">
        <w:t>направено</w:t>
      </w:r>
      <w:proofErr w:type="spellEnd"/>
      <w:r w:rsidRPr="00656CC5">
        <w:t xml:space="preserve"> </w:t>
      </w:r>
      <w:proofErr w:type="spellStart"/>
      <w:r w:rsidRPr="00656CC5">
        <w:t>от</w:t>
      </w:r>
      <w:proofErr w:type="spellEnd"/>
      <w:r w:rsidRPr="00656CC5">
        <w:t xml:space="preserve"> </w:t>
      </w:r>
      <w:proofErr w:type="spellStart"/>
      <w:r w:rsidRPr="00656CC5">
        <w:t>представителя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ще</w:t>
      </w:r>
      <w:proofErr w:type="spellEnd"/>
      <w:r w:rsidRPr="00656CC5">
        <w:t xml:space="preserve"> </w:t>
      </w:r>
      <w:proofErr w:type="spellStart"/>
      <w:r w:rsidRPr="00656CC5">
        <w:t>бъде</w:t>
      </w:r>
      <w:proofErr w:type="spellEnd"/>
      <w:r w:rsidRPr="00656CC5">
        <w:t xml:space="preserve"> </w:t>
      </w:r>
      <w:proofErr w:type="spellStart"/>
      <w:r w:rsidRPr="00656CC5">
        <w:t>задължително</w:t>
      </w:r>
      <w:proofErr w:type="spellEnd"/>
      <w:r w:rsidRPr="00656CC5">
        <w:t xml:space="preserve"> </w:t>
      </w:r>
      <w:proofErr w:type="spellStart"/>
      <w:r w:rsidRPr="00656CC5">
        <w:t>за</w:t>
      </w:r>
      <w:proofErr w:type="spellEnd"/>
      <w:r w:rsidRPr="00656CC5">
        <w:t xml:space="preserve"> </w:t>
      </w:r>
      <w:proofErr w:type="spellStart"/>
      <w:r w:rsidRPr="00656CC5">
        <w:t>Изпълнителя</w:t>
      </w:r>
      <w:proofErr w:type="spellEnd"/>
      <w:r w:rsidRPr="00656CC5">
        <w:t>.</w:t>
      </w:r>
      <w:r w:rsidRPr="00656CC5">
        <w:rPr>
          <w:lang w:val="bg-BG"/>
        </w:rPr>
        <w:t xml:space="preserve"> </w:t>
      </w:r>
      <w:proofErr w:type="spellStart"/>
      <w:r w:rsidRPr="00656CC5">
        <w:t>Предаването</w:t>
      </w:r>
      <w:proofErr w:type="spellEnd"/>
      <w:r w:rsidRPr="00656CC5">
        <w:t xml:space="preserve"> и </w:t>
      </w:r>
      <w:proofErr w:type="spellStart"/>
      <w:r w:rsidRPr="00656CC5">
        <w:t>приемането</w:t>
      </w:r>
      <w:proofErr w:type="spellEnd"/>
      <w:r w:rsidRPr="00656CC5">
        <w:t xml:space="preserve"> </w:t>
      </w:r>
      <w:proofErr w:type="spellStart"/>
      <w:r w:rsidRPr="00656CC5">
        <w:t>на</w:t>
      </w:r>
      <w:proofErr w:type="spellEnd"/>
      <w:r w:rsidRPr="00656CC5">
        <w:t xml:space="preserve"> </w:t>
      </w:r>
      <w:proofErr w:type="spellStart"/>
      <w:r w:rsidRPr="00656CC5">
        <w:t>извършените</w:t>
      </w:r>
      <w:proofErr w:type="spellEnd"/>
      <w:r w:rsidRPr="00656CC5">
        <w:t xml:space="preserve"> </w:t>
      </w:r>
      <w:proofErr w:type="spellStart"/>
      <w:r w:rsidRPr="00656CC5">
        <w:t>строително-ремонтни</w:t>
      </w:r>
      <w:proofErr w:type="spellEnd"/>
      <w:r w:rsidRPr="00656CC5">
        <w:t xml:space="preserve"> </w:t>
      </w:r>
      <w:proofErr w:type="spellStart"/>
      <w:r w:rsidRPr="00656CC5">
        <w:t>работи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удостоверява</w:t>
      </w:r>
      <w:proofErr w:type="spellEnd"/>
      <w:r w:rsidRPr="00656CC5">
        <w:t xml:space="preserve"> с</w:t>
      </w:r>
      <w:r w:rsidRPr="00656CC5">
        <w:rPr>
          <w:lang w:val="bg-BG"/>
        </w:rPr>
        <w:t xml:space="preserve"> </w:t>
      </w:r>
      <w:proofErr w:type="spellStart"/>
      <w:r w:rsidRPr="00656CC5">
        <w:t>предаватлено</w:t>
      </w:r>
      <w:proofErr w:type="spellEnd"/>
      <w:r w:rsidRPr="00656CC5">
        <w:t xml:space="preserve"> –</w:t>
      </w:r>
      <w:proofErr w:type="spellStart"/>
      <w:r w:rsidRPr="00656CC5">
        <w:t>приемателен</w:t>
      </w:r>
      <w:proofErr w:type="spellEnd"/>
      <w:r w:rsidRPr="00656CC5">
        <w:rPr>
          <w:lang w:val="bg-BG"/>
        </w:rPr>
        <w:t xml:space="preserve"> </w:t>
      </w:r>
      <w:proofErr w:type="spellStart"/>
      <w:r w:rsidRPr="00656CC5">
        <w:t>протокол</w:t>
      </w:r>
      <w:proofErr w:type="spellEnd"/>
      <w:r w:rsidRPr="00656CC5">
        <w:t xml:space="preserve"> </w:t>
      </w:r>
      <w:proofErr w:type="spellStart"/>
      <w:r w:rsidRPr="00656CC5">
        <w:t>за</w:t>
      </w:r>
      <w:proofErr w:type="spellEnd"/>
      <w:r w:rsidRPr="00656CC5">
        <w:t xml:space="preserve"> </w:t>
      </w:r>
      <w:proofErr w:type="spellStart"/>
      <w:r w:rsidRPr="00656CC5">
        <w:t>установяване</w:t>
      </w:r>
      <w:proofErr w:type="spellEnd"/>
      <w:r w:rsidRPr="00656CC5">
        <w:t xml:space="preserve"> </w:t>
      </w:r>
      <w:proofErr w:type="spellStart"/>
      <w:r w:rsidRPr="00656CC5">
        <w:t>на</w:t>
      </w:r>
      <w:proofErr w:type="spellEnd"/>
      <w:r w:rsidRPr="00656CC5">
        <w:t xml:space="preserve"> </w:t>
      </w:r>
      <w:proofErr w:type="spellStart"/>
      <w:r w:rsidRPr="00656CC5">
        <w:t>действително</w:t>
      </w:r>
      <w:proofErr w:type="spellEnd"/>
      <w:r w:rsidRPr="00656CC5">
        <w:rPr>
          <w:lang w:val="bg-BG"/>
        </w:rPr>
        <w:t xml:space="preserve"> </w:t>
      </w:r>
      <w:proofErr w:type="spellStart"/>
      <w:r w:rsidRPr="00656CC5">
        <w:t>извършени</w:t>
      </w:r>
      <w:proofErr w:type="spellEnd"/>
      <w:r w:rsidRPr="00656CC5">
        <w:t xml:space="preserve"> </w:t>
      </w:r>
      <w:proofErr w:type="spellStart"/>
      <w:r w:rsidRPr="00656CC5">
        <w:t>работи</w:t>
      </w:r>
      <w:proofErr w:type="spellEnd"/>
      <w:r w:rsidRPr="00656CC5">
        <w:t xml:space="preserve">, </w:t>
      </w:r>
      <w:proofErr w:type="spellStart"/>
      <w:r w:rsidRPr="00656CC5">
        <w:t>подписан</w:t>
      </w:r>
      <w:proofErr w:type="spellEnd"/>
      <w:r w:rsidRPr="00656CC5">
        <w:t xml:space="preserve"> </w:t>
      </w:r>
      <w:proofErr w:type="spellStart"/>
      <w:r w:rsidRPr="00656CC5">
        <w:t>от</w:t>
      </w:r>
      <w:proofErr w:type="spellEnd"/>
      <w:r w:rsidRPr="00656CC5">
        <w:t xml:space="preserve"> </w:t>
      </w:r>
      <w:proofErr w:type="spellStart"/>
      <w:r w:rsidRPr="00656CC5">
        <w:t>представители</w:t>
      </w:r>
      <w:proofErr w:type="spellEnd"/>
      <w:r w:rsidRPr="00656CC5">
        <w:t xml:space="preserve"> </w:t>
      </w:r>
      <w:proofErr w:type="spellStart"/>
      <w:r w:rsidRPr="00656CC5">
        <w:t>на</w:t>
      </w:r>
      <w:proofErr w:type="spellEnd"/>
      <w:r w:rsidRPr="00656CC5">
        <w:t xml:space="preserve"> </w:t>
      </w:r>
      <w:proofErr w:type="spellStart"/>
      <w:r w:rsidRPr="00656CC5">
        <w:rPr>
          <w:lang w:val="bg-BG"/>
        </w:rPr>
        <w:t>Възложитеря</w:t>
      </w:r>
      <w:proofErr w:type="spellEnd"/>
      <w:r w:rsidRPr="00656CC5">
        <w:rPr>
          <w:lang w:val="bg-BG"/>
        </w:rPr>
        <w:t xml:space="preserve"> и Изпълнителя.</w:t>
      </w:r>
    </w:p>
    <w:p w:rsidR="0003201C" w:rsidRPr="00656CC5" w:rsidRDefault="0003201C" w:rsidP="0003201C">
      <w:pPr>
        <w:jc w:val="both"/>
        <w:rPr>
          <w:lang w:val="bg-BG"/>
        </w:rPr>
      </w:pPr>
    </w:p>
    <w:p w:rsidR="0003201C" w:rsidRPr="00656CC5" w:rsidRDefault="0003201C" w:rsidP="0003201C">
      <w:pPr>
        <w:rPr>
          <w:lang w:val="bg-BG"/>
        </w:rPr>
      </w:pPr>
    </w:p>
    <w:p w:rsidR="0003201C" w:rsidRPr="00656CC5" w:rsidRDefault="0003201C" w:rsidP="0003201C">
      <w:pPr>
        <w:outlineLvl w:val="0"/>
      </w:pPr>
      <w:r w:rsidRPr="00656CC5">
        <w:t>ГАРАНЦИОННИ СРОКОВЕ</w:t>
      </w:r>
    </w:p>
    <w:p w:rsidR="0003201C" w:rsidRPr="00656CC5" w:rsidRDefault="0003201C" w:rsidP="0003201C"/>
    <w:p w:rsidR="0003201C" w:rsidRPr="00656CC5" w:rsidRDefault="0003201C" w:rsidP="0003201C">
      <w:pPr>
        <w:jc w:val="both"/>
        <w:rPr>
          <w:lang w:val="bg-BG"/>
        </w:rPr>
      </w:pPr>
      <w:r w:rsidRPr="00656CC5">
        <w:t xml:space="preserve">    </w:t>
      </w:r>
      <w:proofErr w:type="spellStart"/>
      <w:r w:rsidRPr="00656CC5">
        <w:t>Гаранционните</w:t>
      </w:r>
      <w:proofErr w:type="spellEnd"/>
      <w:r w:rsidRPr="00656CC5">
        <w:t xml:space="preserve"> </w:t>
      </w:r>
      <w:proofErr w:type="spellStart"/>
      <w:r w:rsidRPr="00656CC5">
        <w:t>срокове</w:t>
      </w:r>
      <w:proofErr w:type="spellEnd"/>
      <w:r w:rsidRPr="00656CC5">
        <w:t xml:space="preserve"> </w:t>
      </w:r>
      <w:proofErr w:type="spellStart"/>
      <w:r w:rsidRPr="00656CC5">
        <w:t>за</w:t>
      </w:r>
      <w:proofErr w:type="spellEnd"/>
      <w:r w:rsidRPr="00656CC5">
        <w:t xml:space="preserve"> </w:t>
      </w:r>
      <w:proofErr w:type="spellStart"/>
      <w:r w:rsidRPr="00656CC5">
        <w:t>изпълнени</w:t>
      </w:r>
      <w:proofErr w:type="spellEnd"/>
      <w:r w:rsidRPr="00656CC5">
        <w:rPr>
          <w:lang w:val="bg-BG"/>
        </w:rPr>
        <w:t>е</w:t>
      </w:r>
      <w:r w:rsidRPr="00656CC5">
        <w:t xml:space="preserve"> </w:t>
      </w:r>
      <w:proofErr w:type="spellStart"/>
      <w:r w:rsidRPr="00656CC5">
        <w:t>на</w:t>
      </w:r>
      <w:proofErr w:type="spellEnd"/>
      <w:r w:rsidRPr="00656CC5">
        <w:rPr>
          <w:lang w:val="bg-BG"/>
        </w:rPr>
        <w:t xml:space="preserve"> </w:t>
      </w:r>
      <w:proofErr w:type="spellStart"/>
      <w:r w:rsidRPr="00656CC5">
        <w:t>дейности</w:t>
      </w:r>
      <w:proofErr w:type="spellEnd"/>
      <w:r w:rsidRPr="00656CC5">
        <w:rPr>
          <w:lang w:val="bg-BG"/>
        </w:rPr>
        <w:t>те</w:t>
      </w:r>
      <w:r w:rsidRPr="00656CC5">
        <w:t xml:space="preserve">, </w:t>
      </w:r>
      <w:proofErr w:type="spellStart"/>
      <w:r w:rsidRPr="00656CC5">
        <w:t>които</w:t>
      </w:r>
      <w:proofErr w:type="spellEnd"/>
      <w:r w:rsidRPr="00656CC5">
        <w:t xml:space="preserve"> </w:t>
      </w:r>
      <w:proofErr w:type="spellStart"/>
      <w:r w:rsidRPr="00656CC5">
        <w:t>са</w:t>
      </w:r>
      <w:proofErr w:type="spellEnd"/>
      <w:r w:rsidRPr="00656CC5">
        <w:t xml:space="preserve"> </w:t>
      </w:r>
      <w:proofErr w:type="spellStart"/>
      <w:r w:rsidRPr="00656CC5">
        <w:t>предмет</w:t>
      </w:r>
      <w:proofErr w:type="spellEnd"/>
      <w:r w:rsidRPr="00656CC5">
        <w:t xml:space="preserve"> </w:t>
      </w:r>
      <w:proofErr w:type="spellStart"/>
      <w:r w:rsidRPr="00656CC5">
        <w:t>на</w:t>
      </w:r>
      <w:proofErr w:type="spellEnd"/>
      <w:r w:rsidRPr="00656CC5">
        <w:rPr>
          <w:lang w:val="bg-BG"/>
        </w:rPr>
        <w:t xml:space="preserve"> </w:t>
      </w:r>
      <w:proofErr w:type="spellStart"/>
      <w:r w:rsidRPr="00656CC5">
        <w:t>договора</w:t>
      </w:r>
      <w:proofErr w:type="spellEnd"/>
      <w:r w:rsidRPr="00656CC5">
        <w:t xml:space="preserve"> </w:t>
      </w:r>
      <w:proofErr w:type="spellStart"/>
      <w:r w:rsidRPr="00656CC5">
        <w:t>между</w:t>
      </w:r>
      <w:proofErr w:type="spellEnd"/>
      <w:r w:rsidRPr="00656CC5">
        <w:t xml:space="preserve"> </w:t>
      </w:r>
      <w:r w:rsidRPr="00656CC5">
        <w:rPr>
          <w:lang w:val="bg-BG"/>
        </w:rPr>
        <w:t>В</w:t>
      </w:r>
      <w:proofErr w:type="spellStart"/>
      <w:r w:rsidRPr="00656CC5">
        <w:t>ъзложителя</w:t>
      </w:r>
      <w:proofErr w:type="spellEnd"/>
      <w:r w:rsidRPr="00656CC5">
        <w:rPr>
          <w:lang w:val="bg-BG"/>
        </w:rPr>
        <w:t xml:space="preserve"> и</w:t>
      </w:r>
      <w:r w:rsidRPr="00656CC5">
        <w:t xml:space="preserve"> </w:t>
      </w:r>
      <w:proofErr w:type="spellStart"/>
      <w:r w:rsidRPr="00656CC5">
        <w:rPr>
          <w:lang w:val="bg-BG"/>
        </w:rPr>
        <w:t>И</w:t>
      </w:r>
      <w:r w:rsidRPr="00656CC5">
        <w:t>зпълнителя</w:t>
      </w:r>
      <w:proofErr w:type="spellEnd"/>
      <w:r w:rsidRPr="00656CC5">
        <w:t xml:space="preserve"> </w:t>
      </w:r>
      <w:proofErr w:type="spellStart"/>
      <w:r w:rsidRPr="00656CC5">
        <w:t>не</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бъдат</w:t>
      </w:r>
      <w:proofErr w:type="spellEnd"/>
      <w:r w:rsidRPr="00656CC5">
        <w:t xml:space="preserve"> </w:t>
      </w:r>
      <w:proofErr w:type="spellStart"/>
      <w:r w:rsidRPr="00656CC5">
        <w:t>по-малки</w:t>
      </w:r>
      <w:proofErr w:type="spellEnd"/>
      <w:r w:rsidRPr="00656CC5">
        <w:t xml:space="preserve"> </w:t>
      </w:r>
      <w:proofErr w:type="spellStart"/>
      <w:r w:rsidRPr="00656CC5">
        <w:t>от</w:t>
      </w:r>
      <w:proofErr w:type="spellEnd"/>
      <w:r w:rsidRPr="00656CC5">
        <w:rPr>
          <w:lang w:val="bg-BG"/>
        </w:rPr>
        <w:t xml:space="preserve"> </w:t>
      </w:r>
      <w:proofErr w:type="spellStart"/>
      <w:r w:rsidRPr="00656CC5">
        <w:t>минималните</w:t>
      </w:r>
      <w:proofErr w:type="spellEnd"/>
      <w:r w:rsidRPr="00656CC5">
        <w:t xml:space="preserve"> </w:t>
      </w:r>
      <w:proofErr w:type="spellStart"/>
      <w:r w:rsidRPr="00656CC5">
        <w:t>срокове</w:t>
      </w:r>
      <w:proofErr w:type="spellEnd"/>
      <w:r w:rsidRPr="00656CC5">
        <w:t xml:space="preserve">, </w:t>
      </w:r>
      <w:proofErr w:type="spellStart"/>
      <w:r w:rsidRPr="00656CC5">
        <w:t>посочени</w:t>
      </w:r>
      <w:proofErr w:type="spellEnd"/>
      <w:r w:rsidRPr="00656CC5">
        <w:t xml:space="preserve"> в </w:t>
      </w:r>
      <w:proofErr w:type="spellStart"/>
      <w:r w:rsidRPr="00656CC5">
        <w:t>Наредба</w:t>
      </w:r>
      <w:proofErr w:type="spellEnd"/>
      <w:r w:rsidRPr="00656CC5">
        <w:t xml:space="preserve"> No2 </w:t>
      </w:r>
      <w:proofErr w:type="spellStart"/>
      <w:r w:rsidRPr="00656CC5">
        <w:t>от</w:t>
      </w:r>
      <w:proofErr w:type="spellEnd"/>
      <w:r w:rsidRPr="00656CC5">
        <w:t xml:space="preserve"> 31.07.2003 г. </w:t>
      </w:r>
      <w:proofErr w:type="spellStart"/>
      <w:r w:rsidRPr="00656CC5">
        <w:t>за</w:t>
      </w:r>
      <w:proofErr w:type="spellEnd"/>
      <w:r w:rsidRPr="00656CC5">
        <w:t xml:space="preserve"> </w:t>
      </w:r>
      <w:proofErr w:type="spellStart"/>
      <w:r w:rsidRPr="00656CC5">
        <w:t>въвеждане</w:t>
      </w:r>
      <w:proofErr w:type="spellEnd"/>
      <w:r w:rsidRPr="00656CC5">
        <w:t xml:space="preserve"> в </w:t>
      </w:r>
      <w:proofErr w:type="spellStart"/>
      <w:r w:rsidRPr="00656CC5">
        <w:t>експлоатация</w:t>
      </w:r>
      <w:proofErr w:type="spellEnd"/>
      <w:r w:rsidRPr="00656CC5">
        <w:t xml:space="preserve"> </w:t>
      </w:r>
      <w:proofErr w:type="spellStart"/>
      <w:r w:rsidRPr="00656CC5">
        <w:t>на</w:t>
      </w:r>
      <w:proofErr w:type="spellEnd"/>
      <w:r w:rsidRPr="00656CC5">
        <w:t xml:space="preserve"> </w:t>
      </w:r>
      <w:proofErr w:type="spellStart"/>
      <w:r w:rsidRPr="00656CC5">
        <w:t>строежите</w:t>
      </w:r>
      <w:proofErr w:type="spellEnd"/>
      <w:r w:rsidRPr="00656CC5">
        <w:t xml:space="preserve"> в </w:t>
      </w:r>
      <w:proofErr w:type="spellStart"/>
      <w:r w:rsidRPr="00656CC5">
        <w:t>Република</w:t>
      </w:r>
      <w:proofErr w:type="spellEnd"/>
      <w:r w:rsidRPr="00656CC5">
        <w:t xml:space="preserve"> </w:t>
      </w:r>
      <w:proofErr w:type="spellStart"/>
      <w:r w:rsidRPr="00656CC5">
        <w:t>България</w:t>
      </w:r>
      <w:proofErr w:type="spellEnd"/>
      <w:r w:rsidRPr="00656CC5">
        <w:rPr>
          <w:lang w:val="bg-BG"/>
        </w:rPr>
        <w:t>.</w:t>
      </w:r>
    </w:p>
    <w:p w:rsidR="0003201C" w:rsidRPr="00656CC5" w:rsidRDefault="0003201C" w:rsidP="0003201C">
      <w:pPr>
        <w:jc w:val="both"/>
        <w:rPr>
          <w:lang w:val="bg-BG"/>
        </w:rPr>
      </w:pPr>
    </w:p>
    <w:p w:rsidR="0003201C" w:rsidRPr="00656CC5" w:rsidRDefault="0003201C" w:rsidP="0003201C">
      <w:pPr>
        <w:jc w:val="both"/>
        <w:rPr>
          <w:b/>
          <w:i/>
          <w:u w:val="single"/>
        </w:rPr>
      </w:pPr>
      <w:proofErr w:type="spellStart"/>
      <w:r w:rsidRPr="00656CC5">
        <w:rPr>
          <w:b/>
          <w:i/>
          <w:u w:val="single"/>
        </w:rPr>
        <w:t>Минимално</w:t>
      </w:r>
      <w:proofErr w:type="spellEnd"/>
      <w:r w:rsidRPr="00656CC5">
        <w:rPr>
          <w:b/>
          <w:i/>
          <w:u w:val="single"/>
        </w:rPr>
        <w:t xml:space="preserve"> </w:t>
      </w:r>
      <w:proofErr w:type="spellStart"/>
      <w:r w:rsidRPr="00656CC5">
        <w:rPr>
          <w:b/>
          <w:i/>
          <w:u w:val="single"/>
        </w:rPr>
        <w:t>изискване</w:t>
      </w:r>
      <w:proofErr w:type="spellEnd"/>
      <w:r w:rsidRPr="00656CC5">
        <w:rPr>
          <w:b/>
          <w:i/>
          <w:u w:val="single"/>
        </w:rPr>
        <w:t xml:space="preserve"> </w:t>
      </w:r>
      <w:proofErr w:type="spellStart"/>
      <w:r w:rsidRPr="00656CC5">
        <w:rPr>
          <w:b/>
          <w:i/>
          <w:u w:val="single"/>
        </w:rPr>
        <w:t>за</w:t>
      </w:r>
      <w:proofErr w:type="spellEnd"/>
      <w:r w:rsidRPr="00656CC5">
        <w:rPr>
          <w:b/>
          <w:i/>
          <w:u w:val="single"/>
        </w:rPr>
        <w:t xml:space="preserve"> </w:t>
      </w:r>
      <w:proofErr w:type="spellStart"/>
      <w:r w:rsidRPr="00656CC5">
        <w:rPr>
          <w:b/>
          <w:i/>
          <w:u w:val="single"/>
        </w:rPr>
        <w:t>доказване</w:t>
      </w:r>
      <w:proofErr w:type="spellEnd"/>
      <w:r w:rsidRPr="00656CC5">
        <w:rPr>
          <w:b/>
          <w:i/>
          <w:u w:val="single"/>
        </w:rPr>
        <w:t xml:space="preserve"> </w:t>
      </w:r>
      <w:proofErr w:type="spellStart"/>
      <w:r w:rsidRPr="00656CC5">
        <w:rPr>
          <w:b/>
          <w:i/>
          <w:u w:val="single"/>
        </w:rPr>
        <w:t>на</w:t>
      </w:r>
      <w:proofErr w:type="spellEnd"/>
      <w:r w:rsidRPr="00656CC5">
        <w:rPr>
          <w:b/>
          <w:i/>
          <w:u w:val="single"/>
        </w:rPr>
        <w:t xml:space="preserve"> </w:t>
      </w:r>
      <w:proofErr w:type="spellStart"/>
      <w:r w:rsidRPr="00656CC5">
        <w:rPr>
          <w:b/>
          <w:i/>
          <w:u w:val="single"/>
        </w:rPr>
        <w:t>техническите</w:t>
      </w:r>
      <w:proofErr w:type="spellEnd"/>
      <w:r w:rsidRPr="00656CC5">
        <w:rPr>
          <w:b/>
          <w:i/>
          <w:u w:val="single"/>
        </w:rPr>
        <w:t xml:space="preserve"> </w:t>
      </w:r>
      <w:proofErr w:type="spellStart"/>
      <w:r w:rsidRPr="00656CC5">
        <w:rPr>
          <w:b/>
          <w:i/>
          <w:u w:val="single"/>
        </w:rPr>
        <w:t>възможности</w:t>
      </w:r>
      <w:proofErr w:type="spellEnd"/>
      <w:r w:rsidRPr="00656CC5">
        <w:rPr>
          <w:b/>
          <w:i/>
          <w:u w:val="single"/>
        </w:rPr>
        <w:t>:</w:t>
      </w:r>
    </w:p>
    <w:p w:rsidR="0003201C" w:rsidRPr="00656CC5" w:rsidRDefault="0003201C" w:rsidP="0003201C">
      <w:pPr>
        <w:ind w:firstLine="480"/>
        <w:jc w:val="both"/>
        <w:rPr>
          <w:b/>
          <w:i/>
        </w:rPr>
      </w:pPr>
    </w:p>
    <w:p w:rsidR="0003201C" w:rsidRPr="00656CC5" w:rsidRDefault="0003201C" w:rsidP="0003201C">
      <w:pPr>
        <w:ind w:firstLine="480"/>
        <w:jc w:val="both"/>
        <w:rPr>
          <w:i/>
          <w:lang w:val="bg-BG"/>
        </w:rPr>
      </w:pPr>
      <w:r w:rsidRPr="00656CC5">
        <w:t xml:space="preserve">- </w:t>
      </w:r>
      <w:proofErr w:type="spellStart"/>
      <w:r w:rsidRPr="00656CC5">
        <w:t>Участникът</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е </w:t>
      </w:r>
      <w:proofErr w:type="spellStart"/>
      <w:r w:rsidRPr="00656CC5">
        <w:t>изпълнил</w:t>
      </w:r>
      <w:proofErr w:type="spellEnd"/>
      <w:r w:rsidRPr="00656CC5">
        <w:t xml:space="preserve"> </w:t>
      </w:r>
      <w:proofErr w:type="spellStart"/>
      <w:r w:rsidRPr="00656CC5">
        <w:t>през</w:t>
      </w:r>
      <w:proofErr w:type="spellEnd"/>
      <w:r w:rsidRPr="00656CC5">
        <w:t xml:space="preserve"> </w:t>
      </w:r>
      <w:proofErr w:type="spellStart"/>
      <w:r w:rsidRPr="00656CC5">
        <w:t>последните</w:t>
      </w:r>
      <w:proofErr w:type="spellEnd"/>
      <w:r w:rsidRPr="00656CC5">
        <w:t xml:space="preserve"> 5</w:t>
      </w:r>
      <w:r w:rsidRPr="00656CC5">
        <w:rPr>
          <w:lang w:val="bg-BG"/>
        </w:rPr>
        <w:t xml:space="preserve"> </w:t>
      </w:r>
      <w:r w:rsidRPr="00656CC5">
        <w:t>(</w:t>
      </w:r>
      <w:proofErr w:type="spellStart"/>
      <w:r w:rsidRPr="00656CC5">
        <w:t>пет</w:t>
      </w:r>
      <w:proofErr w:type="spellEnd"/>
      <w:r w:rsidRPr="00656CC5">
        <w:t>)</w:t>
      </w:r>
      <w:r w:rsidRPr="00656CC5">
        <w:rPr>
          <w:lang w:val="bg-BG"/>
        </w:rPr>
        <w:t xml:space="preserve"> </w:t>
      </w:r>
      <w:proofErr w:type="spellStart"/>
      <w:r w:rsidRPr="00656CC5">
        <w:t>години</w:t>
      </w:r>
      <w:proofErr w:type="spellEnd"/>
      <w:r w:rsidRPr="00656CC5">
        <w:t xml:space="preserve">, – </w:t>
      </w:r>
      <w:proofErr w:type="spellStart"/>
      <w:r w:rsidRPr="00656CC5">
        <w:t>минимум</w:t>
      </w:r>
      <w:proofErr w:type="spellEnd"/>
      <w:r w:rsidRPr="00656CC5">
        <w:t xml:space="preserve"> 2 </w:t>
      </w:r>
      <w:proofErr w:type="spellStart"/>
      <w:r w:rsidRPr="00656CC5">
        <w:t>броя</w:t>
      </w:r>
      <w:proofErr w:type="spellEnd"/>
      <w:r w:rsidRPr="00656CC5">
        <w:t xml:space="preserve"> </w:t>
      </w:r>
      <w:r w:rsidRPr="00656CC5">
        <w:rPr>
          <w:lang w:val="bg-BG"/>
        </w:rPr>
        <w:t>обекти</w:t>
      </w:r>
      <w:r w:rsidRPr="00656CC5">
        <w:t xml:space="preserve">, </w:t>
      </w:r>
      <w:proofErr w:type="spellStart"/>
      <w:r w:rsidRPr="00656CC5">
        <w:t>еднакв</w:t>
      </w:r>
      <w:proofErr w:type="spellEnd"/>
      <w:r w:rsidRPr="00656CC5">
        <w:rPr>
          <w:lang w:val="bg-BG"/>
        </w:rPr>
        <w:t>и</w:t>
      </w:r>
      <w:r w:rsidRPr="00656CC5">
        <w:t xml:space="preserve"> </w:t>
      </w:r>
      <w:proofErr w:type="spellStart"/>
      <w:r w:rsidRPr="00656CC5">
        <w:t>или</w:t>
      </w:r>
      <w:proofErr w:type="spellEnd"/>
      <w:r w:rsidRPr="00656CC5">
        <w:t xml:space="preserve"> </w:t>
      </w:r>
      <w:proofErr w:type="spellStart"/>
      <w:r w:rsidRPr="00656CC5">
        <w:t>сходн</w:t>
      </w:r>
      <w:proofErr w:type="spellEnd"/>
      <w:r w:rsidRPr="00656CC5">
        <w:rPr>
          <w:lang w:val="bg-BG"/>
        </w:rPr>
        <w:t>и</w:t>
      </w:r>
      <w:r w:rsidRPr="00656CC5">
        <w:t xml:space="preserve"> с </w:t>
      </w:r>
      <w:proofErr w:type="spellStart"/>
      <w:r w:rsidRPr="00656CC5">
        <w:t>предмета</w:t>
      </w:r>
      <w:proofErr w:type="spellEnd"/>
      <w:r w:rsidRPr="00656CC5">
        <w:t xml:space="preserve"> </w:t>
      </w:r>
      <w:proofErr w:type="spellStart"/>
      <w:r w:rsidRPr="00656CC5">
        <w:t>на</w:t>
      </w:r>
      <w:proofErr w:type="spellEnd"/>
      <w:r w:rsidRPr="00656CC5">
        <w:t xml:space="preserve">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rPr>
          <w:lang w:val="bg-BG"/>
        </w:rPr>
        <w:t>.</w:t>
      </w:r>
    </w:p>
    <w:p w:rsidR="0003201C" w:rsidRPr="00656CC5" w:rsidRDefault="0003201C" w:rsidP="0003201C">
      <w:pPr>
        <w:jc w:val="both"/>
        <w:rPr>
          <w:lang w:val="bg-BG"/>
        </w:rPr>
      </w:pPr>
    </w:p>
    <w:p w:rsidR="0003201C" w:rsidRPr="00656CC5" w:rsidRDefault="0003201C" w:rsidP="0003201C">
      <w:pPr>
        <w:ind w:firstLine="480"/>
        <w:jc w:val="both"/>
        <w:rPr>
          <w:i/>
          <w:lang w:val="bg-BG"/>
        </w:rPr>
      </w:pPr>
    </w:p>
    <w:p w:rsidR="0003201C" w:rsidRPr="00656CC5" w:rsidRDefault="0003201C" w:rsidP="0003201C">
      <w:pPr>
        <w:tabs>
          <w:tab w:val="left" w:pos="0"/>
        </w:tabs>
        <w:jc w:val="both"/>
        <w:rPr>
          <w:b/>
          <w:i/>
          <w:u w:val="single"/>
        </w:rPr>
      </w:pPr>
      <w:r w:rsidRPr="00656CC5">
        <w:rPr>
          <w:b/>
          <w:i/>
          <w:u w:val="single"/>
        </w:rPr>
        <w:t>МЕХАНИЗАЦИЯ И ТЕХНИЧЕСКО ОБОРУДВАНЕ</w:t>
      </w:r>
    </w:p>
    <w:p w:rsidR="0003201C" w:rsidRPr="00656CC5" w:rsidRDefault="0003201C" w:rsidP="0003201C">
      <w:pPr>
        <w:ind w:firstLine="708"/>
        <w:jc w:val="both"/>
        <w:rPr>
          <w:b/>
          <w:i/>
        </w:rPr>
      </w:pPr>
    </w:p>
    <w:p w:rsidR="0003201C" w:rsidRPr="00656CC5" w:rsidRDefault="0003201C" w:rsidP="0003201C">
      <w:pPr>
        <w:jc w:val="both"/>
        <w:rPr>
          <w:b/>
          <w:i/>
          <w:lang w:val="bg-BG"/>
        </w:rPr>
      </w:pPr>
    </w:p>
    <w:p w:rsidR="0003201C" w:rsidRPr="00656CC5" w:rsidRDefault="0003201C" w:rsidP="0003201C">
      <w:pPr>
        <w:ind w:firstLine="708"/>
        <w:jc w:val="both"/>
        <w:rPr>
          <w:iCs/>
          <w:lang w:val="bg-BG"/>
        </w:rPr>
      </w:pPr>
      <w:r w:rsidRPr="00656CC5">
        <w:rPr>
          <w:iCs/>
        </w:rPr>
        <w:t xml:space="preserve">- </w:t>
      </w:r>
      <w:proofErr w:type="spellStart"/>
      <w:r w:rsidRPr="00656CC5">
        <w:rPr>
          <w:iCs/>
        </w:rPr>
        <w:t>Участникът</w:t>
      </w:r>
      <w:proofErr w:type="spellEnd"/>
      <w:r w:rsidRPr="00656CC5">
        <w:rPr>
          <w:iCs/>
        </w:rPr>
        <w:t xml:space="preserve"> </w:t>
      </w:r>
      <w:proofErr w:type="spellStart"/>
      <w:r w:rsidRPr="00656CC5">
        <w:rPr>
          <w:iCs/>
        </w:rPr>
        <w:t>да</w:t>
      </w:r>
      <w:proofErr w:type="spellEnd"/>
      <w:r w:rsidRPr="00656CC5">
        <w:rPr>
          <w:iCs/>
        </w:rPr>
        <w:t xml:space="preserve"> </w:t>
      </w:r>
      <w:proofErr w:type="spellStart"/>
      <w:r w:rsidRPr="00656CC5">
        <w:rPr>
          <w:iCs/>
        </w:rPr>
        <w:t>разполага</w:t>
      </w:r>
      <w:proofErr w:type="spellEnd"/>
      <w:r w:rsidRPr="00656CC5">
        <w:rPr>
          <w:iCs/>
        </w:rPr>
        <w:t xml:space="preserve"> </w:t>
      </w:r>
      <w:proofErr w:type="spellStart"/>
      <w:r w:rsidRPr="00656CC5">
        <w:rPr>
          <w:iCs/>
        </w:rPr>
        <w:t>със</w:t>
      </w:r>
      <w:proofErr w:type="spellEnd"/>
      <w:r w:rsidRPr="00656CC5">
        <w:rPr>
          <w:iCs/>
        </w:rPr>
        <w:t xml:space="preserve"> </w:t>
      </w:r>
      <w:proofErr w:type="spellStart"/>
      <w:r w:rsidRPr="00656CC5">
        <w:rPr>
          <w:iCs/>
        </w:rPr>
        <w:t>собствено</w:t>
      </w:r>
      <w:proofErr w:type="spellEnd"/>
      <w:r w:rsidRPr="00656CC5">
        <w:rPr>
          <w:iCs/>
        </w:rPr>
        <w:t xml:space="preserve"> </w:t>
      </w:r>
      <w:proofErr w:type="spellStart"/>
      <w:r w:rsidRPr="00656CC5">
        <w:rPr>
          <w:iCs/>
        </w:rPr>
        <w:t>или</w:t>
      </w:r>
      <w:proofErr w:type="spellEnd"/>
      <w:r w:rsidRPr="00656CC5">
        <w:rPr>
          <w:iCs/>
        </w:rPr>
        <w:t xml:space="preserve"> </w:t>
      </w:r>
      <w:proofErr w:type="spellStart"/>
      <w:r w:rsidRPr="00656CC5">
        <w:rPr>
          <w:iCs/>
        </w:rPr>
        <w:t>наето</w:t>
      </w:r>
      <w:proofErr w:type="spellEnd"/>
      <w:r w:rsidRPr="00656CC5">
        <w:rPr>
          <w:iCs/>
        </w:rPr>
        <w:t xml:space="preserve"> </w:t>
      </w:r>
      <w:proofErr w:type="spellStart"/>
      <w:r w:rsidRPr="00656CC5">
        <w:rPr>
          <w:iCs/>
        </w:rPr>
        <w:t>оборудване</w:t>
      </w:r>
      <w:proofErr w:type="spellEnd"/>
      <w:r w:rsidRPr="00656CC5">
        <w:rPr>
          <w:iCs/>
        </w:rPr>
        <w:t xml:space="preserve"> /</w:t>
      </w:r>
      <w:proofErr w:type="spellStart"/>
      <w:r w:rsidRPr="00656CC5">
        <w:rPr>
          <w:iCs/>
        </w:rPr>
        <w:t>механизация</w:t>
      </w:r>
      <w:proofErr w:type="spellEnd"/>
      <w:r w:rsidRPr="00656CC5">
        <w:rPr>
          <w:iCs/>
        </w:rPr>
        <w:t xml:space="preserve">/ </w:t>
      </w:r>
      <w:proofErr w:type="spellStart"/>
      <w:r w:rsidRPr="00656CC5">
        <w:rPr>
          <w:iCs/>
        </w:rPr>
        <w:t>минимум</w:t>
      </w:r>
      <w:proofErr w:type="spellEnd"/>
      <w:r w:rsidRPr="00656CC5">
        <w:rPr>
          <w:iCs/>
        </w:rPr>
        <w:t xml:space="preserve">, </w:t>
      </w:r>
      <w:proofErr w:type="spellStart"/>
      <w:r w:rsidRPr="00656CC5">
        <w:rPr>
          <w:iCs/>
        </w:rPr>
        <w:t>както</w:t>
      </w:r>
      <w:proofErr w:type="spellEnd"/>
      <w:r w:rsidRPr="00656CC5">
        <w:rPr>
          <w:iCs/>
        </w:rPr>
        <w:t xml:space="preserve"> </w:t>
      </w:r>
      <w:proofErr w:type="spellStart"/>
      <w:r w:rsidRPr="00656CC5">
        <w:rPr>
          <w:iCs/>
        </w:rPr>
        <w:t>следва</w:t>
      </w:r>
      <w:proofErr w:type="spellEnd"/>
      <w:r w:rsidRPr="00656CC5">
        <w:rPr>
          <w:iCs/>
        </w:rPr>
        <w:t xml:space="preserve">: </w:t>
      </w:r>
    </w:p>
    <w:p w:rsidR="0003201C" w:rsidRPr="00656CC5" w:rsidRDefault="0003201C" w:rsidP="0003201C">
      <w:pPr>
        <w:ind w:firstLine="708"/>
        <w:jc w:val="both"/>
        <w:rPr>
          <w:iCs/>
          <w:lang w:val="bg-BG"/>
        </w:rPr>
      </w:pPr>
    </w:p>
    <w:p w:rsidR="0003201C" w:rsidRPr="00656CC5" w:rsidRDefault="0003201C" w:rsidP="0003201C">
      <w:pPr>
        <w:ind w:firstLine="708"/>
        <w:jc w:val="both"/>
        <w:rPr>
          <w:iCs/>
          <w:lang w:val="bg-BG"/>
        </w:rPr>
      </w:pPr>
    </w:p>
    <w:p w:rsidR="0003201C" w:rsidRPr="00656CC5" w:rsidRDefault="0003201C" w:rsidP="0003201C">
      <w:pPr>
        <w:ind w:firstLine="708"/>
        <w:jc w:val="both"/>
        <w:rPr>
          <w:iCs/>
          <w:lang w:val="bg-BG"/>
        </w:rPr>
      </w:pPr>
    </w:p>
    <w:p w:rsidR="0003201C" w:rsidRPr="00656CC5" w:rsidRDefault="0003201C" w:rsidP="0003201C">
      <w:pPr>
        <w:ind w:firstLine="708"/>
        <w:jc w:val="both"/>
        <w:rPr>
          <w:iCs/>
          <w:lang w:val="bg-BG"/>
        </w:rPr>
      </w:pPr>
      <w:r w:rsidRPr="00656CC5">
        <w:rPr>
          <w:iCs/>
          <w:lang w:val="bg-BG"/>
        </w:rPr>
        <w:t xml:space="preserve">1. </w:t>
      </w:r>
      <w:proofErr w:type="spellStart"/>
      <w:r w:rsidRPr="00656CC5">
        <w:rPr>
          <w:iCs/>
          <w:lang w:val="bg-BG"/>
        </w:rPr>
        <w:t>Блекаватор</w:t>
      </w:r>
      <w:proofErr w:type="spellEnd"/>
      <w:r w:rsidRPr="00656CC5">
        <w:rPr>
          <w:iCs/>
          <w:lang w:val="bg-BG"/>
        </w:rPr>
        <w:t xml:space="preserve"> – 1бр.</w:t>
      </w:r>
    </w:p>
    <w:p w:rsidR="0003201C" w:rsidRPr="00656CC5" w:rsidRDefault="0003201C" w:rsidP="0003201C">
      <w:pPr>
        <w:ind w:firstLine="708"/>
        <w:jc w:val="both"/>
        <w:rPr>
          <w:iCs/>
          <w:lang w:val="bg-BG"/>
        </w:rPr>
      </w:pPr>
      <w:r w:rsidRPr="00656CC5">
        <w:rPr>
          <w:iCs/>
          <w:lang w:val="bg-BG"/>
        </w:rPr>
        <w:t xml:space="preserve">2. Лазерен </w:t>
      </w:r>
      <w:proofErr w:type="spellStart"/>
      <w:r w:rsidRPr="00656CC5">
        <w:rPr>
          <w:iCs/>
          <w:lang w:val="bg-BG"/>
        </w:rPr>
        <w:t>грейдер</w:t>
      </w:r>
      <w:proofErr w:type="spellEnd"/>
      <w:r w:rsidRPr="00656CC5">
        <w:rPr>
          <w:iCs/>
          <w:lang w:val="bg-BG"/>
        </w:rPr>
        <w:t xml:space="preserve">  – 1бр.</w:t>
      </w:r>
    </w:p>
    <w:p w:rsidR="0003201C" w:rsidRPr="00656CC5" w:rsidRDefault="0003201C" w:rsidP="0003201C">
      <w:pPr>
        <w:ind w:firstLine="708"/>
        <w:jc w:val="both"/>
        <w:rPr>
          <w:iCs/>
          <w:lang w:val="bg-BG"/>
        </w:rPr>
      </w:pPr>
      <w:r w:rsidRPr="00656CC5">
        <w:rPr>
          <w:iCs/>
          <w:lang w:val="bg-BG"/>
        </w:rPr>
        <w:t>3. Тракторна сеялка – 1бр.</w:t>
      </w:r>
    </w:p>
    <w:p w:rsidR="0003201C" w:rsidRPr="00656CC5" w:rsidRDefault="0003201C" w:rsidP="0003201C">
      <w:pPr>
        <w:ind w:left="720"/>
        <w:jc w:val="both"/>
        <w:rPr>
          <w:rStyle w:val="apple-converted-space"/>
          <w:color w:val="000000"/>
          <w:shd w:val="clear" w:color="auto" w:fill="FFFFFF"/>
          <w:lang w:val="bg-BG"/>
        </w:rPr>
      </w:pPr>
      <w:r w:rsidRPr="00656CC5">
        <w:rPr>
          <w:color w:val="000000"/>
          <w:shd w:val="clear" w:color="auto" w:fill="FFFFFF"/>
          <w:lang w:val="bg-BG"/>
        </w:rPr>
        <w:t xml:space="preserve">4. </w:t>
      </w:r>
      <w:proofErr w:type="spellStart"/>
      <w:r w:rsidRPr="00656CC5">
        <w:rPr>
          <w:color w:val="000000"/>
          <w:shd w:val="clear" w:color="auto" w:fill="FFFFFF"/>
        </w:rPr>
        <w:t>Лекотовар</w:t>
      </w:r>
      <w:r w:rsidRPr="00656CC5">
        <w:rPr>
          <w:color w:val="000000"/>
          <w:shd w:val="clear" w:color="auto" w:fill="FFFFFF"/>
          <w:lang w:val="bg-BG"/>
        </w:rPr>
        <w:t>ен</w:t>
      </w:r>
      <w:proofErr w:type="spellEnd"/>
      <w:r w:rsidRPr="00656CC5">
        <w:rPr>
          <w:color w:val="000000"/>
          <w:shd w:val="clear" w:color="auto" w:fill="FFFFFF"/>
          <w:lang w:val="bg-BG"/>
        </w:rPr>
        <w:t xml:space="preserve"> </w:t>
      </w:r>
      <w:r w:rsidRPr="00656CC5">
        <w:rPr>
          <w:color w:val="000000"/>
          <w:shd w:val="clear" w:color="auto" w:fill="FFFFFF"/>
        </w:rPr>
        <w:t xml:space="preserve"> </w:t>
      </w:r>
      <w:proofErr w:type="spellStart"/>
      <w:r w:rsidRPr="00656CC5">
        <w:rPr>
          <w:color w:val="000000"/>
          <w:shd w:val="clear" w:color="auto" w:fill="FFFFFF"/>
        </w:rPr>
        <w:t>автомобил</w:t>
      </w:r>
      <w:proofErr w:type="spellEnd"/>
      <w:r w:rsidRPr="00656CC5">
        <w:rPr>
          <w:color w:val="000000"/>
          <w:shd w:val="clear" w:color="auto" w:fill="FFFFFF"/>
        </w:rPr>
        <w:t xml:space="preserve"> -  </w:t>
      </w:r>
      <w:proofErr w:type="spellStart"/>
      <w:r w:rsidRPr="00656CC5">
        <w:rPr>
          <w:iCs/>
        </w:rPr>
        <w:t>минимум</w:t>
      </w:r>
      <w:proofErr w:type="spellEnd"/>
      <w:r w:rsidRPr="00656CC5">
        <w:rPr>
          <w:color w:val="000000"/>
          <w:shd w:val="clear" w:color="auto" w:fill="FFFFFF"/>
          <w:lang w:val="bg-BG"/>
        </w:rPr>
        <w:t xml:space="preserve"> - </w:t>
      </w:r>
      <w:r w:rsidRPr="00656CC5">
        <w:rPr>
          <w:color w:val="000000"/>
          <w:shd w:val="clear" w:color="auto" w:fill="FFFFFF"/>
        </w:rPr>
        <w:t xml:space="preserve"> 2 </w:t>
      </w:r>
      <w:proofErr w:type="spellStart"/>
      <w:r w:rsidRPr="00656CC5">
        <w:rPr>
          <w:color w:val="000000"/>
          <w:shd w:val="clear" w:color="auto" w:fill="FFFFFF"/>
        </w:rPr>
        <w:t>бр</w:t>
      </w:r>
      <w:proofErr w:type="spellEnd"/>
      <w:r w:rsidRPr="00656CC5">
        <w:rPr>
          <w:color w:val="000000"/>
          <w:shd w:val="clear" w:color="auto" w:fill="FFFFFF"/>
        </w:rPr>
        <w:t>.</w:t>
      </w:r>
      <w:r w:rsidRPr="00656CC5">
        <w:rPr>
          <w:rStyle w:val="apple-converted-space"/>
          <w:color w:val="000000"/>
          <w:shd w:val="clear" w:color="auto" w:fill="FFFFFF"/>
        </w:rPr>
        <w:t> </w:t>
      </w:r>
    </w:p>
    <w:p w:rsidR="0003201C" w:rsidRPr="00656CC5" w:rsidRDefault="0003201C" w:rsidP="0003201C">
      <w:pPr>
        <w:jc w:val="both"/>
        <w:rPr>
          <w:iCs/>
          <w:lang w:val="bg-BG"/>
        </w:rPr>
      </w:pPr>
    </w:p>
    <w:p w:rsidR="0003201C" w:rsidRPr="00656CC5" w:rsidRDefault="0003201C" w:rsidP="0003201C">
      <w:pPr>
        <w:jc w:val="both"/>
        <w:rPr>
          <w:lang w:val="bg-BG"/>
        </w:rPr>
      </w:pPr>
    </w:p>
    <w:p w:rsidR="0003201C" w:rsidRPr="00656CC5" w:rsidRDefault="0003201C" w:rsidP="0003201C">
      <w:pPr>
        <w:tabs>
          <w:tab w:val="left" w:pos="0"/>
        </w:tabs>
        <w:jc w:val="both"/>
        <w:rPr>
          <w:u w:val="single"/>
        </w:rPr>
      </w:pPr>
      <w:r w:rsidRPr="00656CC5">
        <w:rPr>
          <w:rStyle w:val="apple-converted-space"/>
          <w:color w:val="000000"/>
          <w:shd w:val="clear" w:color="auto" w:fill="FFFFFF"/>
          <w:lang w:val="bg-BG"/>
        </w:rPr>
        <w:t xml:space="preserve">     </w:t>
      </w:r>
      <w:r w:rsidRPr="00656CC5">
        <w:t xml:space="preserve">  </w:t>
      </w:r>
      <w:r w:rsidRPr="00656CC5">
        <w:rPr>
          <w:u w:val="single"/>
        </w:rPr>
        <w:t xml:space="preserve">- В </w:t>
      </w:r>
      <w:proofErr w:type="spellStart"/>
      <w:r w:rsidRPr="00656CC5">
        <w:rPr>
          <w:u w:val="single"/>
        </w:rPr>
        <w:t>инженерно</w:t>
      </w:r>
      <w:proofErr w:type="spellEnd"/>
      <w:r w:rsidRPr="00656CC5">
        <w:rPr>
          <w:u w:val="single"/>
        </w:rPr>
        <w:t xml:space="preserve"> – </w:t>
      </w:r>
      <w:proofErr w:type="spellStart"/>
      <w:r w:rsidRPr="00656CC5">
        <w:rPr>
          <w:u w:val="single"/>
        </w:rPr>
        <w:t>техническия</w:t>
      </w:r>
      <w:proofErr w:type="spellEnd"/>
      <w:r w:rsidRPr="00656CC5">
        <w:rPr>
          <w:u w:val="single"/>
        </w:rPr>
        <w:t xml:space="preserve"> </w:t>
      </w:r>
      <w:proofErr w:type="spellStart"/>
      <w:r w:rsidRPr="00656CC5">
        <w:rPr>
          <w:u w:val="single"/>
        </w:rPr>
        <w:t>състав</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участника</w:t>
      </w:r>
      <w:proofErr w:type="spellEnd"/>
      <w:r w:rsidRPr="00656CC5">
        <w:rPr>
          <w:u w:val="single"/>
        </w:rPr>
        <w:t xml:space="preserve"> </w:t>
      </w:r>
      <w:proofErr w:type="spellStart"/>
      <w:r w:rsidRPr="00656CC5">
        <w:rPr>
          <w:u w:val="single"/>
        </w:rPr>
        <w:t>за</w:t>
      </w:r>
      <w:proofErr w:type="spellEnd"/>
      <w:r w:rsidRPr="00656CC5">
        <w:rPr>
          <w:u w:val="single"/>
        </w:rPr>
        <w:t xml:space="preserve"> </w:t>
      </w:r>
      <w:proofErr w:type="spellStart"/>
      <w:r w:rsidRPr="00656CC5">
        <w:rPr>
          <w:u w:val="single"/>
        </w:rPr>
        <w:t>изпълнение</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настоящата</w:t>
      </w:r>
      <w:proofErr w:type="spellEnd"/>
      <w:r w:rsidRPr="00656CC5">
        <w:rPr>
          <w:u w:val="single"/>
        </w:rPr>
        <w:t xml:space="preserve"> </w:t>
      </w:r>
      <w:proofErr w:type="spellStart"/>
      <w:r w:rsidRPr="00656CC5">
        <w:rPr>
          <w:u w:val="single"/>
        </w:rPr>
        <w:t>поръчка</w:t>
      </w:r>
      <w:proofErr w:type="spellEnd"/>
      <w:r w:rsidRPr="00656CC5">
        <w:rPr>
          <w:u w:val="single"/>
        </w:rPr>
        <w:t xml:space="preserve"> </w:t>
      </w:r>
      <w:proofErr w:type="spellStart"/>
      <w:r w:rsidRPr="00656CC5">
        <w:rPr>
          <w:u w:val="single"/>
        </w:rPr>
        <w:t>да</w:t>
      </w:r>
      <w:proofErr w:type="spellEnd"/>
      <w:r w:rsidRPr="00656CC5">
        <w:rPr>
          <w:u w:val="single"/>
        </w:rPr>
        <w:t xml:space="preserve"> </w:t>
      </w:r>
      <w:proofErr w:type="spellStart"/>
      <w:r w:rsidRPr="00656CC5">
        <w:rPr>
          <w:u w:val="single"/>
        </w:rPr>
        <w:t>са</w:t>
      </w:r>
      <w:proofErr w:type="spellEnd"/>
      <w:r w:rsidRPr="00656CC5">
        <w:rPr>
          <w:u w:val="single"/>
        </w:rPr>
        <w:t xml:space="preserve"> </w:t>
      </w:r>
      <w:proofErr w:type="spellStart"/>
      <w:r w:rsidRPr="00656CC5">
        <w:rPr>
          <w:u w:val="single"/>
        </w:rPr>
        <w:t>включени</w:t>
      </w:r>
      <w:proofErr w:type="spellEnd"/>
      <w:r w:rsidRPr="00656CC5">
        <w:rPr>
          <w:u w:val="single"/>
        </w:rPr>
        <w:t xml:space="preserve"> </w:t>
      </w:r>
      <w:proofErr w:type="spellStart"/>
      <w:r w:rsidRPr="00656CC5">
        <w:rPr>
          <w:u w:val="single"/>
        </w:rPr>
        <w:t>следните</w:t>
      </w:r>
      <w:proofErr w:type="spellEnd"/>
      <w:r w:rsidRPr="00656CC5">
        <w:rPr>
          <w:u w:val="single"/>
        </w:rPr>
        <w:t xml:space="preserve"> </w:t>
      </w:r>
      <w:proofErr w:type="spellStart"/>
      <w:r w:rsidRPr="00656CC5">
        <w:rPr>
          <w:u w:val="single"/>
        </w:rPr>
        <w:t>специалисти</w:t>
      </w:r>
      <w:proofErr w:type="spellEnd"/>
      <w:r w:rsidRPr="00656CC5">
        <w:rPr>
          <w:u w:val="single"/>
        </w:rPr>
        <w:t>:</w:t>
      </w:r>
    </w:p>
    <w:p w:rsidR="0003201C" w:rsidRPr="00656CC5" w:rsidRDefault="0003201C" w:rsidP="0003201C">
      <w:pPr>
        <w:tabs>
          <w:tab w:val="left" w:pos="0"/>
        </w:tabs>
        <w:jc w:val="both"/>
      </w:pPr>
    </w:p>
    <w:p w:rsidR="0003201C" w:rsidRPr="00656CC5" w:rsidRDefault="0003201C" w:rsidP="0003201C">
      <w:pPr>
        <w:pStyle w:val="NoSpacing"/>
        <w:jc w:val="both"/>
        <w:rPr>
          <w:rFonts w:ascii="Times New Roman" w:hAnsi="Times New Roman" w:cs="Times New Roman"/>
          <w:color w:val="000000"/>
          <w:sz w:val="24"/>
          <w:szCs w:val="24"/>
          <w:shd w:val="clear" w:color="auto" w:fill="FFFFFF"/>
          <w:lang w:val="en-US"/>
        </w:rPr>
      </w:pPr>
      <w:r w:rsidRPr="00656CC5">
        <w:rPr>
          <w:rFonts w:ascii="Times New Roman" w:hAnsi="Times New Roman" w:cs="Times New Roman"/>
          <w:color w:val="000000"/>
          <w:sz w:val="24"/>
          <w:szCs w:val="24"/>
          <w:shd w:val="clear" w:color="auto" w:fill="FFFFFF"/>
        </w:rPr>
        <w:t>ТЕХНИЧЕСКИ РЪКОВОДИТЕЛ – Висше/средно образование, квалификация „строителен инженер” или „строителен техник”, съгласно чл. 163а ал. 2 от ЗУТ или еквивалентна; минимум 5 (пет) години професионален опит като технически ръководител и опит като технически ръководител на минимум 2 обекта – СМР по изпълнение на тревни стадиони.</w:t>
      </w:r>
    </w:p>
    <w:p w:rsidR="0003201C" w:rsidRPr="00656CC5" w:rsidRDefault="0003201C" w:rsidP="0003201C">
      <w:pPr>
        <w:pStyle w:val="NoSpacing"/>
        <w:numPr>
          <w:ilvl w:val="0"/>
          <w:numId w:val="40"/>
        </w:numPr>
        <w:jc w:val="both"/>
        <w:rPr>
          <w:rFonts w:ascii="Times New Roman" w:hAnsi="Times New Roman" w:cs="Times New Roman"/>
          <w:sz w:val="24"/>
          <w:szCs w:val="24"/>
          <w:lang w:val="en-US"/>
        </w:rPr>
      </w:pPr>
      <w:r w:rsidRPr="00656CC5">
        <w:rPr>
          <w:rFonts w:ascii="Times New Roman" w:hAnsi="Times New Roman" w:cs="Times New Roman"/>
          <w:sz w:val="24"/>
          <w:szCs w:val="24"/>
        </w:rPr>
        <w:t>Агроном</w:t>
      </w:r>
    </w:p>
    <w:p w:rsidR="0003201C" w:rsidRPr="00656CC5" w:rsidRDefault="0003201C" w:rsidP="0003201C">
      <w:pPr>
        <w:pStyle w:val="NoSpacing"/>
        <w:numPr>
          <w:ilvl w:val="0"/>
          <w:numId w:val="40"/>
        </w:numPr>
        <w:jc w:val="both"/>
        <w:rPr>
          <w:rFonts w:ascii="Times New Roman" w:hAnsi="Times New Roman" w:cs="Times New Roman"/>
          <w:sz w:val="24"/>
          <w:szCs w:val="24"/>
          <w:lang w:val="en-US"/>
        </w:rPr>
      </w:pPr>
      <w:r w:rsidRPr="00656CC5">
        <w:rPr>
          <w:rFonts w:ascii="Times New Roman" w:hAnsi="Times New Roman" w:cs="Times New Roman"/>
          <w:sz w:val="24"/>
          <w:szCs w:val="24"/>
        </w:rPr>
        <w:t>Оператор машини</w:t>
      </w:r>
    </w:p>
    <w:p w:rsidR="0003201C" w:rsidRPr="00656CC5" w:rsidRDefault="0003201C" w:rsidP="0003201C">
      <w:pPr>
        <w:pStyle w:val="NoSpacing"/>
        <w:numPr>
          <w:ilvl w:val="0"/>
          <w:numId w:val="40"/>
        </w:numPr>
        <w:jc w:val="both"/>
        <w:rPr>
          <w:rFonts w:ascii="Times New Roman" w:hAnsi="Times New Roman" w:cs="Times New Roman"/>
          <w:sz w:val="24"/>
          <w:szCs w:val="24"/>
          <w:lang w:val="en-US"/>
        </w:rPr>
      </w:pPr>
      <w:r w:rsidRPr="00656CC5">
        <w:rPr>
          <w:rFonts w:ascii="Times New Roman" w:hAnsi="Times New Roman" w:cs="Times New Roman"/>
          <w:sz w:val="24"/>
          <w:szCs w:val="24"/>
        </w:rPr>
        <w:t>Специалист  хидромелиорации</w:t>
      </w:r>
    </w:p>
    <w:p w:rsidR="0003201C" w:rsidRPr="00656CC5" w:rsidRDefault="0003201C" w:rsidP="0003201C">
      <w:pPr>
        <w:pStyle w:val="NoSpacing"/>
        <w:jc w:val="both"/>
        <w:rPr>
          <w:rFonts w:ascii="Times New Roman" w:hAnsi="Times New Roman" w:cs="Times New Roman"/>
          <w:sz w:val="24"/>
          <w:szCs w:val="24"/>
          <w:lang w:val="en-US"/>
        </w:rPr>
      </w:pPr>
      <w:r w:rsidRPr="00656CC5">
        <w:rPr>
          <w:rFonts w:ascii="Times New Roman" w:hAnsi="Times New Roman" w:cs="Times New Roman"/>
          <w:sz w:val="24"/>
          <w:szCs w:val="24"/>
        </w:rPr>
        <w:t xml:space="preserve">За всички специалисти да се представят удостоверения за придобита степени на квалификация за работа с специализираната техника. </w:t>
      </w:r>
    </w:p>
    <w:p w:rsidR="0003201C" w:rsidRPr="00656CC5" w:rsidRDefault="0003201C" w:rsidP="0003201C">
      <w:pPr>
        <w:pStyle w:val="NoSpacing"/>
        <w:jc w:val="both"/>
        <w:rPr>
          <w:rFonts w:ascii="Times New Roman" w:hAnsi="Times New Roman" w:cs="Times New Roman"/>
          <w:sz w:val="24"/>
          <w:szCs w:val="24"/>
          <w:lang w:val="en-US"/>
        </w:rPr>
      </w:pPr>
    </w:p>
    <w:p w:rsidR="0003201C" w:rsidRPr="00656CC5" w:rsidRDefault="0003201C" w:rsidP="0003201C">
      <w:pPr>
        <w:tabs>
          <w:tab w:val="left" w:pos="175"/>
        </w:tabs>
        <w:spacing w:line="23" w:lineRule="atLeast"/>
        <w:jc w:val="both"/>
        <w:rPr>
          <w:lang w:val="bg-BG" w:eastAsia="fr-FR"/>
        </w:rPr>
      </w:pPr>
      <w:r w:rsidRPr="00656CC5">
        <w:rPr>
          <w:lang w:val="bg-BG" w:eastAsia="fr-FR"/>
        </w:rPr>
        <w:t>-</w:t>
      </w:r>
      <w:r w:rsidRPr="00656CC5">
        <w:rPr>
          <w:lang w:eastAsia="fr-FR"/>
        </w:rPr>
        <w:t xml:space="preserve"> </w:t>
      </w:r>
      <w:r w:rsidRPr="00656CC5">
        <w:rPr>
          <w:lang w:val="bg-BG" w:eastAsia="fr-FR"/>
        </w:rPr>
        <w:t xml:space="preserve"> </w:t>
      </w:r>
      <w:r w:rsidRPr="00656CC5">
        <w:rPr>
          <w:lang w:eastAsia="fr-FR"/>
        </w:rPr>
        <w:t xml:space="preserve"> </w:t>
      </w:r>
      <w:proofErr w:type="spellStart"/>
      <w:r w:rsidRPr="00656CC5">
        <w:rPr>
          <w:lang w:eastAsia="fr-FR"/>
        </w:rPr>
        <w:t>Отговорник</w:t>
      </w:r>
      <w:proofErr w:type="spellEnd"/>
      <w:r w:rsidRPr="00656CC5">
        <w:rPr>
          <w:lang w:eastAsia="fr-FR"/>
        </w:rPr>
        <w:t xml:space="preserve"> </w:t>
      </w:r>
      <w:proofErr w:type="spellStart"/>
      <w:r w:rsidRPr="00656CC5">
        <w:rPr>
          <w:lang w:eastAsia="fr-FR"/>
        </w:rPr>
        <w:t>по</w:t>
      </w:r>
      <w:proofErr w:type="spellEnd"/>
      <w:r w:rsidRPr="00656CC5">
        <w:rPr>
          <w:lang w:eastAsia="fr-FR"/>
        </w:rPr>
        <w:t xml:space="preserve"> </w:t>
      </w:r>
      <w:proofErr w:type="spellStart"/>
      <w:r w:rsidRPr="00656CC5">
        <w:rPr>
          <w:lang w:eastAsia="fr-FR"/>
        </w:rPr>
        <w:t>качеството</w:t>
      </w:r>
      <w:proofErr w:type="spellEnd"/>
      <w:r w:rsidRPr="00656CC5">
        <w:rPr>
          <w:lang w:eastAsia="fr-FR"/>
        </w:rPr>
        <w:t xml:space="preserve">: </w:t>
      </w:r>
      <w:proofErr w:type="spellStart"/>
      <w:r w:rsidRPr="00656CC5">
        <w:t>да</w:t>
      </w:r>
      <w:proofErr w:type="spellEnd"/>
      <w:r w:rsidRPr="00656CC5">
        <w:t xml:space="preserve">  </w:t>
      </w:r>
      <w:proofErr w:type="spellStart"/>
      <w:r w:rsidRPr="00656CC5">
        <w:t>притежава</w:t>
      </w:r>
      <w:proofErr w:type="spellEnd"/>
      <w:r w:rsidRPr="00656CC5">
        <w:t xml:space="preserve"> </w:t>
      </w:r>
      <w:proofErr w:type="spellStart"/>
      <w:r w:rsidRPr="00656CC5">
        <w:t>Удостоверение</w:t>
      </w:r>
      <w:proofErr w:type="spellEnd"/>
      <w:r w:rsidRPr="00656CC5">
        <w:t xml:space="preserve"> </w:t>
      </w:r>
      <w:proofErr w:type="spellStart"/>
      <w:r w:rsidRPr="00656CC5">
        <w:t>за</w:t>
      </w:r>
      <w:proofErr w:type="spellEnd"/>
      <w:r w:rsidRPr="00656CC5">
        <w:t xml:space="preserve"> </w:t>
      </w:r>
      <w:proofErr w:type="spellStart"/>
      <w:r w:rsidRPr="00656CC5">
        <w:t>преминато</w:t>
      </w:r>
      <w:proofErr w:type="spellEnd"/>
      <w:r w:rsidRPr="00656CC5">
        <w:t xml:space="preserve"> </w:t>
      </w:r>
      <w:proofErr w:type="spellStart"/>
      <w:r w:rsidRPr="00656CC5">
        <w:t>обучение</w:t>
      </w:r>
      <w:proofErr w:type="spellEnd"/>
      <w:r w:rsidRPr="00656CC5">
        <w:t xml:space="preserve">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върху</w:t>
      </w:r>
      <w:proofErr w:type="spellEnd"/>
      <w:r w:rsidRPr="00656CC5">
        <w:t xml:space="preserve"> </w:t>
      </w:r>
      <w:proofErr w:type="spellStart"/>
      <w:r w:rsidRPr="00656CC5">
        <w:t>качеството</w:t>
      </w:r>
      <w:proofErr w:type="spellEnd"/>
      <w:r w:rsidRPr="00656CC5">
        <w:t xml:space="preserve"> </w:t>
      </w:r>
      <w:proofErr w:type="spellStart"/>
      <w:r w:rsidRPr="00656CC5">
        <w:t>на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строителството</w:t>
      </w:r>
      <w:proofErr w:type="spellEnd"/>
      <w:r w:rsidRPr="00656CC5">
        <w:t xml:space="preserve"> и </w:t>
      </w:r>
      <w:proofErr w:type="spellStart"/>
      <w:r w:rsidRPr="00656CC5">
        <w:t>за</w:t>
      </w:r>
      <w:proofErr w:type="spellEnd"/>
      <w:r w:rsidRPr="00656CC5">
        <w:t xml:space="preserve"> </w:t>
      </w:r>
      <w:proofErr w:type="spellStart"/>
      <w:r w:rsidRPr="00656CC5">
        <w:t>контрол</w:t>
      </w:r>
      <w:proofErr w:type="spellEnd"/>
      <w:r w:rsidRPr="00656CC5">
        <w:t xml:space="preserve"> </w:t>
      </w:r>
      <w:proofErr w:type="spellStart"/>
      <w:r w:rsidRPr="00656CC5">
        <w:t>на</w:t>
      </w:r>
      <w:proofErr w:type="spellEnd"/>
      <w:r w:rsidRPr="00656CC5">
        <w:t xml:space="preserve"> </w:t>
      </w:r>
      <w:proofErr w:type="spellStart"/>
      <w:r w:rsidRPr="00656CC5">
        <w:t>съответствието</w:t>
      </w:r>
      <w:proofErr w:type="spellEnd"/>
      <w:r w:rsidRPr="00656CC5">
        <w:t xml:space="preserve"> </w:t>
      </w:r>
      <w:proofErr w:type="spellStart"/>
      <w:r w:rsidRPr="00656CC5">
        <w:t>на</w:t>
      </w:r>
      <w:proofErr w:type="spellEnd"/>
      <w:r w:rsidRPr="00656CC5">
        <w:t xml:space="preserve"> </w:t>
      </w:r>
      <w:proofErr w:type="spellStart"/>
      <w:r w:rsidRPr="00656CC5">
        <w:t>строителните</w:t>
      </w:r>
      <w:proofErr w:type="spellEnd"/>
      <w:r w:rsidRPr="00656CC5">
        <w:t xml:space="preserve"> </w:t>
      </w:r>
      <w:proofErr w:type="spellStart"/>
      <w:r w:rsidRPr="00656CC5">
        <w:t>продукти</w:t>
      </w:r>
      <w:proofErr w:type="spellEnd"/>
      <w:r w:rsidRPr="00656CC5">
        <w:t xml:space="preserve"> </w:t>
      </w:r>
      <w:proofErr w:type="spellStart"/>
      <w:r w:rsidRPr="00656CC5">
        <w:t>със</w:t>
      </w:r>
      <w:proofErr w:type="spellEnd"/>
      <w:r w:rsidRPr="00656CC5">
        <w:t xml:space="preserve"> </w:t>
      </w:r>
      <w:proofErr w:type="spellStart"/>
      <w:r w:rsidRPr="00656CC5">
        <w:t>съществените</w:t>
      </w:r>
      <w:proofErr w:type="spellEnd"/>
      <w:r w:rsidRPr="00656CC5">
        <w:t xml:space="preserve"> </w:t>
      </w:r>
      <w:proofErr w:type="spellStart"/>
      <w:r w:rsidRPr="00656CC5">
        <w:t>изисквания</w:t>
      </w:r>
      <w:proofErr w:type="spellEnd"/>
      <w:r w:rsidRPr="00656CC5">
        <w:t xml:space="preserve"> </w:t>
      </w:r>
      <w:proofErr w:type="spellStart"/>
      <w:r w:rsidRPr="00656CC5">
        <w:t>за</w:t>
      </w:r>
      <w:proofErr w:type="spellEnd"/>
      <w:r w:rsidRPr="00656CC5">
        <w:t xml:space="preserve"> </w:t>
      </w:r>
      <w:proofErr w:type="spellStart"/>
      <w:r w:rsidRPr="00656CC5">
        <w:t>безопасност</w:t>
      </w:r>
      <w:proofErr w:type="spellEnd"/>
      <w:r w:rsidRPr="00656CC5">
        <w:t xml:space="preserve"> </w:t>
      </w:r>
      <w:proofErr w:type="spellStart"/>
      <w:r w:rsidRPr="00656CC5">
        <w:t>или</w:t>
      </w:r>
      <w:proofErr w:type="spellEnd"/>
      <w:r w:rsidRPr="00656CC5">
        <w:t xml:space="preserve"> </w:t>
      </w:r>
      <w:proofErr w:type="spellStart"/>
      <w:r w:rsidRPr="00656CC5">
        <w:t>еквивалентен</w:t>
      </w:r>
      <w:proofErr w:type="spellEnd"/>
      <w:r w:rsidRPr="00656CC5">
        <w:t xml:space="preserve"> </w:t>
      </w:r>
      <w:proofErr w:type="spellStart"/>
      <w:r w:rsidRPr="00656CC5">
        <w:t>документ</w:t>
      </w:r>
      <w:proofErr w:type="spellEnd"/>
      <w:r w:rsidRPr="00656CC5">
        <w:rPr>
          <w:lang w:eastAsia="fr-FR"/>
        </w:rPr>
        <w:t>;</w:t>
      </w:r>
    </w:p>
    <w:p w:rsidR="0003201C" w:rsidRPr="00656CC5" w:rsidRDefault="0003201C" w:rsidP="0003201C">
      <w:pPr>
        <w:tabs>
          <w:tab w:val="left" w:pos="175"/>
        </w:tabs>
        <w:spacing w:line="23" w:lineRule="atLeast"/>
        <w:jc w:val="both"/>
        <w:rPr>
          <w:rFonts w:eastAsia="Calibri"/>
          <w:lang w:val="bg-BG"/>
        </w:rPr>
      </w:pPr>
    </w:p>
    <w:p w:rsidR="0003201C" w:rsidRPr="00656CC5" w:rsidRDefault="0003201C" w:rsidP="0003201C">
      <w:pPr>
        <w:pStyle w:val="6"/>
        <w:shd w:val="clear" w:color="auto" w:fill="auto"/>
        <w:spacing w:before="0" w:after="0"/>
        <w:ind w:left="40" w:right="40" w:firstLine="0"/>
        <w:jc w:val="both"/>
        <w:rPr>
          <w:sz w:val="24"/>
          <w:szCs w:val="24"/>
        </w:rPr>
      </w:pPr>
      <w:r w:rsidRPr="00656CC5">
        <w:rPr>
          <w:sz w:val="24"/>
          <w:szCs w:val="24"/>
          <w:lang w:eastAsia="fr-FR"/>
        </w:rPr>
        <w:t xml:space="preserve">- Координатор по безопасност и здраве: да </w:t>
      </w:r>
      <w:r w:rsidRPr="00656CC5">
        <w:rPr>
          <w:sz w:val="24"/>
          <w:szCs w:val="24"/>
        </w:rPr>
        <w:t>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C572AF" w:rsidRPr="00656CC5" w:rsidRDefault="00C572AF" w:rsidP="00C572AF">
      <w:pPr>
        <w:pStyle w:val="NoSpacing"/>
        <w:jc w:val="both"/>
        <w:rPr>
          <w:rFonts w:ascii="Times New Roman" w:hAnsi="Times New Roman" w:cs="Times New Roman"/>
          <w:b/>
          <w:sz w:val="24"/>
          <w:szCs w:val="24"/>
        </w:rPr>
      </w:pPr>
    </w:p>
    <w:p w:rsidR="00FA1963" w:rsidRPr="00656CC5" w:rsidRDefault="00FA1963" w:rsidP="00FA1963">
      <w:pPr>
        <w:tabs>
          <w:tab w:val="left" w:pos="0"/>
        </w:tabs>
        <w:ind w:firstLine="720"/>
        <w:jc w:val="both"/>
        <w:rPr>
          <w:sz w:val="16"/>
          <w:szCs w:val="16"/>
          <w:u w:val="single"/>
        </w:rPr>
      </w:pPr>
    </w:p>
    <w:p w:rsidR="00FA1963" w:rsidRPr="00656CC5" w:rsidRDefault="00FA1963" w:rsidP="00FA1963">
      <w:pPr>
        <w:tabs>
          <w:tab w:val="left" w:pos="0"/>
        </w:tabs>
        <w:ind w:firstLine="720"/>
        <w:jc w:val="both"/>
        <w:rPr>
          <w:b/>
          <w:lang w:val="bg-BG"/>
        </w:rPr>
      </w:pPr>
      <w:proofErr w:type="spellStart"/>
      <w:r w:rsidRPr="00656CC5">
        <w:rPr>
          <w:b/>
        </w:rPr>
        <w:lastRenderedPageBreak/>
        <w:t>Срок</w:t>
      </w:r>
      <w:proofErr w:type="spellEnd"/>
      <w:r w:rsidRPr="00656CC5">
        <w:rPr>
          <w:b/>
        </w:rPr>
        <w:t xml:space="preserve"> и </w:t>
      </w:r>
      <w:proofErr w:type="spellStart"/>
      <w:r w:rsidRPr="00656CC5">
        <w:rPr>
          <w:b/>
        </w:rPr>
        <w:t>час</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валидност</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офертите</w:t>
      </w:r>
      <w:proofErr w:type="spellEnd"/>
    </w:p>
    <w:p w:rsidR="0027521F" w:rsidRPr="00656CC5" w:rsidRDefault="0027521F" w:rsidP="00FA1963">
      <w:pPr>
        <w:tabs>
          <w:tab w:val="left" w:pos="0"/>
        </w:tabs>
        <w:ind w:firstLine="720"/>
        <w:jc w:val="both"/>
        <w:rPr>
          <w:b/>
          <w:lang w:val="bg-BG"/>
        </w:rPr>
      </w:pPr>
    </w:p>
    <w:p w:rsidR="00FA1963" w:rsidRPr="00656CC5" w:rsidRDefault="00FA1963" w:rsidP="00FA1963">
      <w:pPr>
        <w:tabs>
          <w:tab w:val="left" w:pos="0"/>
        </w:tabs>
        <w:ind w:firstLine="720"/>
        <w:jc w:val="both"/>
      </w:pPr>
      <w:proofErr w:type="spellStart"/>
      <w:r w:rsidRPr="00656CC5">
        <w:t>Срокът</w:t>
      </w:r>
      <w:proofErr w:type="spellEnd"/>
      <w:r w:rsidRPr="00656CC5">
        <w:t xml:space="preserve"> </w:t>
      </w:r>
      <w:proofErr w:type="spellStart"/>
      <w:r w:rsidRPr="00656CC5">
        <w:t>на</w:t>
      </w:r>
      <w:proofErr w:type="spellEnd"/>
      <w:r w:rsidRPr="00656CC5">
        <w:t xml:space="preserve"> </w:t>
      </w:r>
      <w:proofErr w:type="spellStart"/>
      <w:r w:rsidRPr="00656CC5">
        <w:t>валидност</w:t>
      </w:r>
      <w:proofErr w:type="spellEnd"/>
      <w:r w:rsidRPr="00656CC5">
        <w:t xml:space="preserve"> </w:t>
      </w:r>
      <w:proofErr w:type="spellStart"/>
      <w:r w:rsidRPr="00656CC5">
        <w:t>на</w:t>
      </w:r>
      <w:proofErr w:type="spellEnd"/>
      <w:r w:rsidRPr="00656CC5">
        <w:t xml:space="preserve"> </w:t>
      </w:r>
      <w:proofErr w:type="spellStart"/>
      <w:r w:rsidRPr="00656CC5">
        <w:t>офертите</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е </w:t>
      </w:r>
      <w:proofErr w:type="spellStart"/>
      <w:r w:rsidRPr="00656CC5">
        <w:t>не</w:t>
      </w:r>
      <w:proofErr w:type="spellEnd"/>
      <w:r w:rsidRPr="00656CC5">
        <w:t xml:space="preserve"> </w:t>
      </w:r>
      <w:proofErr w:type="spellStart"/>
      <w:r w:rsidRPr="00656CC5">
        <w:t>по-малко</w:t>
      </w:r>
      <w:proofErr w:type="spellEnd"/>
      <w:r w:rsidRPr="00656CC5">
        <w:t xml:space="preserve"> </w:t>
      </w:r>
      <w:proofErr w:type="spellStart"/>
      <w:r w:rsidRPr="00656CC5">
        <w:t>от</w:t>
      </w:r>
      <w:proofErr w:type="spellEnd"/>
      <w:r w:rsidRPr="00656CC5">
        <w:t xml:space="preserve"> 90 (</w:t>
      </w:r>
      <w:proofErr w:type="spellStart"/>
      <w:r w:rsidRPr="00656CC5">
        <w:t>деветдесет</w:t>
      </w:r>
      <w:proofErr w:type="spellEnd"/>
      <w:r w:rsidRPr="00656CC5">
        <w:t xml:space="preserve">) </w:t>
      </w:r>
      <w:proofErr w:type="spellStart"/>
      <w:r w:rsidRPr="00656CC5">
        <w:t>календарни</w:t>
      </w:r>
      <w:proofErr w:type="spellEnd"/>
      <w:r w:rsidRPr="00656CC5">
        <w:t xml:space="preserve"> </w:t>
      </w:r>
      <w:proofErr w:type="spellStart"/>
      <w:r w:rsidRPr="00656CC5">
        <w:t>дни</w:t>
      </w:r>
      <w:proofErr w:type="spellEnd"/>
      <w:r w:rsidRPr="00656CC5">
        <w:t xml:space="preserve">, </w:t>
      </w:r>
      <w:proofErr w:type="spellStart"/>
      <w:r w:rsidRPr="00656CC5">
        <w:t>от</w:t>
      </w:r>
      <w:proofErr w:type="spellEnd"/>
      <w:r w:rsidRPr="00656CC5">
        <w:t xml:space="preserve"> </w:t>
      </w:r>
      <w:proofErr w:type="spellStart"/>
      <w:r w:rsidRPr="00656CC5">
        <w:t>крайния</w:t>
      </w:r>
      <w:proofErr w:type="spellEnd"/>
      <w:r w:rsidRPr="00656CC5">
        <w:t xml:space="preserve"> </w:t>
      </w:r>
      <w:proofErr w:type="spellStart"/>
      <w:r w:rsidRPr="00656CC5">
        <w:t>срок</w:t>
      </w:r>
      <w:proofErr w:type="spellEnd"/>
      <w:r w:rsidRPr="00656CC5">
        <w:t xml:space="preserve"> </w:t>
      </w:r>
      <w:proofErr w:type="spellStart"/>
      <w:r w:rsidRPr="00656CC5">
        <w:t>за</w:t>
      </w:r>
      <w:proofErr w:type="spellEnd"/>
      <w:r w:rsidRPr="00656CC5">
        <w:t xml:space="preserve"> </w:t>
      </w:r>
      <w:proofErr w:type="spellStart"/>
      <w:r w:rsidRPr="00656CC5">
        <w:t>подаване</w:t>
      </w:r>
      <w:proofErr w:type="spellEnd"/>
      <w:r w:rsidRPr="00656CC5">
        <w:t xml:space="preserve"> </w:t>
      </w:r>
      <w:proofErr w:type="spellStart"/>
      <w:r w:rsidRPr="00656CC5">
        <w:t>на</w:t>
      </w:r>
      <w:proofErr w:type="spellEnd"/>
      <w:r w:rsidRPr="00656CC5">
        <w:t xml:space="preserve"> </w:t>
      </w:r>
      <w:proofErr w:type="spellStart"/>
      <w:r w:rsidRPr="00656CC5">
        <w:t>оферти</w:t>
      </w:r>
      <w:proofErr w:type="spellEnd"/>
      <w:r w:rsidRPr="00656CC5">
        <w:t>.</w:t>
      </w:r>
    </w:p>
    <w:p w:rsidR="00FA1963" w:rsidRPr="00656CC5" w:rsidRDefault="00FA1963" w:rsidP="00FA1963">
      <w:pPr>
        <w:tabs>
          <w:tab w:val="left" w:pos="0"/>
        </w:tabs>
        <w:ind w:firstLine="720"/>
        <w:jc w:val="both"/>
        <w:rPr>
          <w:b/>
          <w:sz w:val="16"/>
          <w:szCs w:val="16"/>
        </w:rPr>
      </w:pPr>
    </w:p>
    <w:p w:rsidR="00FA1963" w:rsidRPr="00656CC5" w:rsidRDefault="00FA1963" w:rsidP="00FA1963">
      <w:pPr>
        <w:tabs>
          <w:tab w:val="left" w:pos="0"/>
        </w:tabs>
        <w:ind w:firstLine="720"/>
        <w:jc w:val="both"/>
        <w:rPr>
          <w:b/>
        </w:rPr>
      </w:pPr>
      <w:proofErr w:type="spellStart"/>
      <w:r w:rsidRPr="00656CC5">
        <w:rPr>
          <w:b/>
        </w:rPr>
        <w:t>Срок</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получаване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оферти</w:t>
      </w:r>
      <w:proofErr w:type="spellEnd"/>
    </w:p>
    <w:p w:rsidR="00FA1963" w:rsidRPr="00656CC5" w:rsidRDefault="00FA1963" w:rsidP="00FA1963">
      <w:pPr>
        <w:tabs>
          <w:tab w:val="left" w:pos="0"/>
        </w:tabs>
        <w:ind w:firstLine="720"/>
        <w:jc w:val="both"/>
      </w:pPr>
      <w:proofErr w:type="spellStart"/>
      <w:r w:rsidRPr="00656CC5">
        <w:t>Срокът</w:t>
      </w:r>
      <w:proofErr w:type="spellEnd"/>
      <w:r w:rsidRPr="00656CC5">
        <w:t xml:space="preserve"> </w:t>
      </w:r>
      <w:proofErr w:type="spellStart"/>
      <w:r w:rsidRPr="00656CC5">
        <w:t>за</w:t>
      </w:r>
      <w:proofErr w:type="spellEnd"/>
      <w:r w:rsidRPr="00656CC5">
        <w:t xml:space="preserve"> </w:t>
      </w:r>
      <w:proofErr w:type="spellStart"/>
      <w:r w:rsidRPr="00656CC5">
        <w:t>получаване</w:t>
      </w:r>
      <w:proofErr w:type="spellEnd"/>
      <w:r w:rsidRPr="00656CC5">
        <w:t xml:space="preserve"> </w:t>
      </w:r>
      <w:proofErr w:type="spellStart"/>
      <w:r w:rsidRPr="00656CC5">
        <w:t>на</w:t>
      </w:r>
      <w:proofErr w:type="spellEnd"/>
      <w:r w:rsidRPr="00656CC5">
        <w:t xml:space="preserve"> </w:t>
      </w:r>
      <w:proofErr w:type="spellStart"/>
      <w:r w:rsidRPr="00656CC5">
        <w:t>оферти</w:t>
      </w:r>
      <w:proofErr w:type="spellEnd"/>
      <w:r w:rsidRPr="00656CC5">
        <w:t xml:space="preserve"> </w:t>
      </w:r>
      <w:proofErr w:type="spellStart"/>
      <w:r w:rsidRPr="00656CC5">
        <w:t>се</w:t>
      </w:r>
      <w:proofErr w:type="spellEnd"/>
      <w:r w:rsidRPr="00656CC5">
        <w:t xml:space="preserve"> </w:t>
      </w:r>
      <w:proofErr w:type="spellStart"/>
      <w:r w:rsidRPr="00656CC5">
        <w:t>определя</w:t>
      </w:r>
      <w:proofErr w:type="spellEnd"/>
      <w:r w:rsidRPr="00656CC5">
        <w:t xml:space="preserve"> </w:t>
      </w:r>
      <w:proofErr w:type="spellStart"/>
      <w:r w:rsidRPr="00656CC5">
        <w:t>съобразно</w:t>
      </w:r>
      <w:proofErr w:type="spellEnd"/>
      <w:r w:rsidRPr="00656CC5">
        <w:t xml:space="preserve"> </w:t>
      </w:r>
      <w:proofErr w:type="spellStart"/>
      <w:r w:rsidRPr="00656CC5">
        <w:t>чл</w:t>
      </w:r>
      <w:proofErr w:type="spellEnd"/>
      <w:r w:rsidRPr="00656CC5">
        <w:t xml:space="preserve">. 188, ал.1 </w:t>
      </w:r>
      <w:proofErr w:type="spellStart"/>
      <w:r w:rsidRPr="00656CC5">
        <w:t>от</w:t>
      </w:r>
      <w:proofErr w:type="spellEnd"/>
      <w:r w:rsidRPr="00656CC5">
        <w:t xml:space="preserve"> ЗОП.</w:t>
      </w:r>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удължава</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с </w:t>
      </w:r>
      <w:proofErr w:type="spellStart"/>
      <w:r w:rsidRPr="00656CC5">
        <w:rPr>
          <w:color w:val="000000"/>
        </w:rPr>
        <w:t>най-малко</w:t>
      </w:r>
      <w:proofErr w:type="spellEnd"/>
      <w:r w:rsidRPr="00656CC5">
        <w:rPr>
          <w:color w:val="000000"/>
        </w:rPr>
        <w:t xml:space="preserve"> </w:t>
      </w:r>
      <w:proofErr w:type="spellStart"/>
      <w:r w:rsidRPr="00656CC5">
        <w:rPr>
          <w:color w:val="000000"/>
        </w:rPr>
        <w:t>три</w:t>
      </w:r>
      <w:proofErr w:type="spellEnd"/>
      <w:r w:rsidRPr="00656CC5">
        <w:rPr>
          <w:color w:val="000000"/>
        </w:rPr>
        <w:t xml:space="preserve"> </w:t>
      </w:r>
      <w:proofErr w:type="spellStart"/>
      <w:r w:rsidRPr="00656CC5">
        <w:rPr>
          <w:color w:val="000000"/>
        </w:rPr>
        <w:t>дни</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в </w:t>
      </w:r>
      <w:proofErr w:type="spellStart"/>
      <w:r w:rsidRPr="00656CC5">
        <w:rPr>
          <w:color w:val="000000"/>
        </w:rPr>
        <w:t>първоначално</w:t>
      </w:r>
      <w:proofErr w:type="spellEnd"/>
      <w:r w:rsidRPr="00656CC5">
        <w:rPr>
          <w:color w:val="000000"/>
        </w:rPr>
        <w:t xml:space="preserve"> </w:t>
      </w:r>
      <w:proofErr w:type="spellStart"/>
      <w:r w:rsidRPr="00656CC5">
        <w:rPr>
          <w:color w:val="000000"/>
        </w:rPr>
        <w:t>определения</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получени</w:t>
      </w:r>
      <w:proofErr w:type="spellEnd"/>
      <w:r w:rsidRPr="00656CC5">
        <w:rPr>
          <w:color w:val="000000"/>
        </w:rPr>
        <w:t xml:space="preserve"> </w:t>
      </w:r>
      <w:proofErr w:type="spellStart"/>
      <w:r w:rsidRPr="00656CC5">
        <w:rPr>
          <w:color w:val="000000"/>
        </w:rPr>
        <w:t>по-малко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три</w:t>
      </w:r>
      <w:proofErr w:type="spellEnd"/>
      <w:r w:rsidRPr="00656CC5">
        <w:rPr>
          <w:color w:val="000000"/>
        </w:rPr>
        <w:t xml:space="preserve"> </w:t>
      </w:r>
      <w:proofErr w:type="spellStart"/>
      <w:r w:rsidRPr="00656CC5">
        <w:rPr>
          <w:color w:val="000000"/>
        </w:rPr>
        <w:t>оферти</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След</w:t>
      </w:r>
      <w:proofErr w:type="spellEnd"/>
      <w:r w:rsidRPr="00656CC5">
        <w:rPr>
          <w:color w:val="000000"/>
        </w:rPr>
        <w:t xml:space="preserve"> </w:t>
      </w:r>
      <w:proofErr w:type="spellStart"/>
      <w:r w:rsidRPr="00656CC5">
        <w:rPr>
          <w:color w:val="000000"/>
        </w:rPr>
        <w:t>изтичане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чл.188, </w:t>
      </w:r>
      <w:proofErr w:type="spellStart"/>
      <w:r w:rsidRPr="00656CC5">
        <w:rPr>
          <w:color w:val="000000"/>
        </w:rPr>
        <w:t>ал</w:t>
      </w:r>
      <w:proofErr w:type="spellEnd"/>
      <w:r w:rsidRPr="00656CC5">
        <w:rPr>
          <w:color w:val="000000"/>
        </w:rPr>
        <w:t xml:space="preserve">. 2 </w:t>
      </w:r>
      <w:proofErr w:type="spellStart"/>
      <w:r w:rsidRPr="00656CC5">
        <w:rPr>
          <w:color w:val="000000"/>
        </w:rPr>
        <w:t>от</w:t>
      </w:r>
      <w:proofErr w:type="spellEnd"/>
      <w:r w:rsidRPr="00656CC5">
        <w:rPr>
          <w:color w:val="000000"/>
        </w:rPr>
        <w:t xml:space="preserve"> ЗОП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разглежда</w:t>
      </w:r>
      <w:proofErr w:type="spellEnd"/>
      <w:r w:rsidRPr="00656CC5">
        <w:rPr>
          <w:color w:val="000000"/>
        </w:rPr>
        <w:t xml:space="preserve"> и </w:t>
      </w:r>
      <w:proofErr w:type="spellStart"/>
      <w:r w:rsidRPr="00656CC5">
        <w:rPr>
          <w:color w:val="000000"/>
        </w:rPr>
        <w:t>оценява</w:t>
      </w:r>
      <w:proofErr w:type="spellEnd"/>
      <w:r w:rsidRPr="00656CC5">
        <w:rPr>
          <w:color w:val="000000"/>
        </w:rPr>
        <w:t xml:space="preserve"> </w:t>
      </w:r>
      <w:proofErr w:type="spellStart"/>
      <w:r w:rsidRPr="00656CC5">
        <w:rPr>
          <w:color w:val="000000"/>
        </w:rPr>
        <w:t>получените</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независимо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техния</w:t>
      </w:r>
      <w:proofErr w:type="spellEnd"/>
      <w:r w:rsidRPr="00656CC5">
        <w:rPr>
          <w:color w:val="000000"/>
        </w:rPr>
        <w:t xml:space="preserve"> </w:t>
      </w:r>
      <w:proofErr w:type="spellStart"/>
      <w:r w:rsidRPr="00656CC5">
        <w:rPr>
          <w:color w:val="000000"/>
        </w:rPr>
        <w:t>брой</w:t>
      </w:r>
      <w:proofErr w:type="spellEnd"/>
      <w:r w:rsidRPr="00656CC5">
        <w:rPr>
          <w:color w:val="000000"/>
        </w:rPr>
        <w:t>.</w:t>
      </w:r>
    </w:p>
    <w:p w:rsidR="00FA1963" w:rsidRPr="00656CC5" w:rsidRDefault="00FA1963" w:rsidP="00FA1963">
      <w:pPr>
        <w:ind w:firstLine="720"/>
        <w:jc w:val="both"/>
        <w:textAlignment w:val="center"/>
        <w:rPr>
          <w:color w:val="000000"/>
          <w:sz w:val="16"/>
          <w:szCs w:val="16"/>
        </w:rPr>
      </w:pPr>
    </w:p>
    <w:p w:rsidR="00FA1963" w:rsidRPr="00656CC5" w:rsidRDefault="00FA1963" w:rsidP="00FA1963">
      <w:pPr>
        <w:ind w:firstLine="720"/>
        <w:jc w:val="both"/>
        <w:textAlignment w:val="center"/>
        <w:rPr>
          <w:b/>
        </w:rPr>
      </w:pPr>
      <w:proofErr w:type="spellStart"/>
      <w:r w:rsidRPr="00656CC5">
        <w:rPr>
          <w:b/>
          <w:color w:val="000000"/>
        </w:rPr>
        <w:t>Разяснения</w:t>
      </w:r>
      <w:proofErr w:type="spellEnd"/>
    </w:p>
    <w:p w:rsidR="00FA1963" w:rsidRPr="00656CC5" w:rsidRDefault="00FA1963" w:rsidP="00FA1963">
      <w:pPr>
        <w:ind w:firstLine="720"/>
        <w:jc w:val="both"/>
        <w:textAlignment w:val="center"/>
      </w:pPr>
      <w:proofErr w:type="spellStart"/>
      <w:r w:rsidRPr="00656CC5">
        <w:rPr>
          <w:color w:val="000000"/>
        </w:rPr>
        <w:t>При</w:t>
      </w:r>
      <w:proofErr w:type="spellEnd"/>
      <w:r w:rsidRPr="00656CC5">
        <w:rPr>
          <w:color w:val="000000"/>
        </w:rPr>
        <w:t xml:space="preserve"> </w:t>
      </w:r>
      <w:proofErr w:type="spellStart"/>
      <w:r w:rsidRPr="00656CC5">
        <w:rPr>
          <w:color w:val="000000"/>
        </w:rPr>
        <w:t>писмено</w:t>
      </w:r>
      <w:proofErr w:type="spellEnd"/>
      <w:r w:rsidRPr="00656CC5">
        <w:rPr>
          <w:color w:val="000000"/>
        </w:rPr>
        <w:t xml:space="preserve"> </w:t>
      </w:r>
      <w:proofErr w:type="spellStart"/>
      <w:r w:rsidRPr="00656CC5">
        <w:rPr>
          <w:color w:val="000000"/>
        </w:rPr>
        <w:t>искане</w:t>
      </w:r>
      <w:proofErr w:type="spellEnd"/>
      <w:r w:rsidRPr="00656CC5">
        <w:rPr>
          <w:color w:val="000000"/>
        </w:rPr>
        <w:t xml:space="preserve">, </w:t>
      </w:r>
      <w:proofErr w:type="spellStart"/>
      <w:r w:rsidRPr="00656CC5">
        <w:rPr>
          <w:color w:val="000000"/>
        </w:rPr>
        <w:t>направено</w:t>
      </w:r>
      <w:proofErr w:type="spellEnd"/>
      <w:r w:rsidRPr="00656CC5">
        <w:rPr>
          <w:color w:val="000000"/>
        </w:rPr>
        <w:t xml:space="preserve"> </w:t>
      </w:r>
      <w:proofErr w:type="spellStart"/>
      <w:r w:rsidRPr="00656CC5">
        <w:rPr>
          <w:color w:val="000000"/>
        </w:rPr>
        <w:t>до</w:t>
      </w:r>
      <w:proofErr w:type="spellEnd"/>
      <w:r w:rsidRPr="00656CC5">
        <w:rPr>
          <w:color w:val="000000"/>
        </w:rPr>
        <w:t xml:space="preserve"> </w:t>
      </w:r>
      <w:proofErr w:type="spellStart"/>
      <w:r w:rsidRPr="00656CC5">
        <w:rPr>
          <w:color w:val="000000"/>
        </w:rPr>
        <w:t>три</w:t>
      </w:r>
      <w:proofErr w:type="spellEnd"/>
      <w:r w:rsidRPr="00656CC5">
        <w:rPr>
          <w:color w:val="000000"/>
        </w:rPr>
        <w:t xml:space="preserve"> </w:t>
      </w:r>
      <w:proofErr w:type="spellStart"/>
      <w:r w:rsidRPr="00656CC5">
        <w:rPr>
          <w:color w:val="000000"/>
        </w:rPr>
        <w:t>дни</w:t>
      </w:r>
      <w:proofErr w:type="spellEnd"/>
      <w:r w:rsidRPr="00656CC5">
        <w:rPr>
          <w:color w:val="000000"/>
        </w:rPr>
        <w:t xml:space="preserve"> </w:t>
      </w:r>
      <w:proofErr w:type="spellStart"/>
      <w:r w:rsidRPr="00656CC5">
        <w:rPr>
          <w:color w:val="000000"/>
        </w:rPr>
        <w:t>преди</w:t>
      </w:r>
      <w:proofErr w:type="spellEnd"/>
      <w:r w:rsidRPr="00656CC5">
        <w:rPr>
          <w:color w:val="000000"/>
        </w:rPr>
        <w:t xml:space="preserve"> </w:t>
      </w:r>
      <w:proofErr w:type="spellStart"/>
      <w:r w:rsidRPr="00656CC5">
        <w:rPr>
          <w:color w:val="000000"/>
        </w:rPr>
        <w:t>изтичането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получаване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възложителят</w:t>
      </w:r>
      <w:proofErr w:type="spellEnd"/>
      <w:r w:rsidRPr="00656CC5">
        <w:rPr>
          <w:color w:val="000000"/>
        </w:rPr>
        <w:t xml:space="preserve"> е </w:t>
      </w:r>
      <w:proofErr w:type="spellStart"/>
      <w:r w:rsidRPr="00656CC5">
        <w:rPr>
          <w:color w:val="000000"/>
        </w:rPr>
        <w:t>длъжен</w:t>
      </w:r>
      <w:proofErr w:type="spellEnd"/>
      <w:r w:rsidRPr="00656CC5">
        <w:rPr>
          <w:color w:val="000000"/>
        </w:rPr>
        <w:t xml:space="preserve"> </w:t>
      </w:r>
      <w:proofErr w:type="spellStart"/>
      <w:r w:rsidRPr="00656CC5">
        <w:rPr>
          <w:color w:val="000000"/>
        </w:rPr>
        <w:t>най-късно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следващия</w:t>
      </w:r>
      <w:proofErr w:type="spellEnd"/>
      <w:r w:rsidRPr="00656CC5">
        <w:rPr>
          <w:color w:val="000000"/>
        </w:rPr>
        <w:t xml:space="preserve"> </w:t>
      </w:r>
      <w:proofErr w:type="spellStart"/>
      <w:r w:rsidRPr="00656CC5">
        <w:rPr>
          <w:color w:val="000000"/>
        </w:rPr>
        <w:t>работен</w:t>
      </w:r>
      <w:proofErr w:type="spellEnd"/>
      <w:r w:rsidRPr="00656CC5">
        <w:rPr>
          <w:color w:val="000000"/>
        </w:rPr>
        <w:t xml:space="preserve"> </w:t>
      </w:r>
      <w:proofErr w:type="spellStart"/>
      <w:r w:rsidRPr="00656CC5">
        <w:rPr>
          <w:color w:val="000000"/>
        </w:rPr>
        <w:t>ден</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публикува</w:t>
      </w:r>
      <w:proofErr w:type="spellEnd"/>
      <w:r w:rsidRPr="00656CC5">
        <w:rPr>
          <w:color w:val="000000"/>
        </w:rPr>
        <w:t xml:space="preserve"> в </w:t>
      </w:r>
      <w:proofErr w:type="spellStart"/>
      <w:r w:rsidRPr="00656CC5">
        <w:rPr>
          <w:color w:val="000000"/>
        </w:rPr>
        <w:t>профила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купувача</w:t>
      </w:r>
      <w:proofErr w:type="spellEnd"/>
      <w:r w:rsidRPr="00656CC5">
        <w:rPr>
          <w:color w:val="000000"/>
        </w:rPr>
        <w:t xml:space="preserve"> </w:t>
      </w:r>
      <w:proofErr w:type="spellStart"/>
      <w:r w:rsidRPr="00656CC5">
        <w:rPr>
          <w:color w:val="000000"/>
        </w:rPr>
        <w:t>писмени</w:t>
      </w:r>
      <w:proofErr w:type="spellEnd"/>
      <w:r w:rsidRPr="00656CC5">
        <w:rPr>
          <w:color w:val="000000"/>
        </w:rPr>
        <w:t xml:space="preserve"> </w:t>
      </w:r>
      <w:proofErr w:type="spellStart"/>
      <w:r w:rsidRPr="00656CC5">
        <w:rPr>
          <w:color w:val="000000"/>
        </w:rPr>
        <w:t>разяснения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условията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tabs>
          <w:tab w:val="left" w:pos="0"/>
        </w:tabs>
        <w:ind w:firstLine="720"/>
        <w:jc w:val="both"/>
        <w:rPr>
          <w:b/>
          <w:sz w:val="16"/>
          <w:szCs w:val="16"/>
        </w:rPr>
      </w:pPr>
    </w:p>
    <w:p w:rsidR="00FA1963" w:rsidRPr="00656CC5" w:rsidRDefault="00FA1963" w:rsidP="00FA1963">
      <w:pPr>
        <w:ind w:firstLine="720"/>
        <w:jc w:val="both"/>
        <w:rPr>
          <w:b/>
        </w:rPr>
      </w:pPr>
      <w:proofErr w:type="spellStart"/>
      <w:r w:rsidRPr="00656CC5">
        <w:rPr>
          <w:b/>
        </w:rPr>
        <w:t>Условия</w:t>
      </w:r>
      <w:proofErr w:type="spellEnd"/>
      <w:r w:rsidRPr="00656CC5">
        <w:rPr>
          <w:b/>
        </w:rPr>
        <w:t xml:space="preserve"> и </w:t>
      </w:r>
      <w:proofErr w:type="spellStart"/>
      <w:r w:rsidRPr="00656CC5">
        <w:rPr>
          <w:b/>
        </w:rPr>
        <w:t>начин</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плащане</w:t>
      </w:r>
      <w:proofErr w:type="spellEnd"/>
    </w:p>
    <w:p w:rsidR="00FA1963" w:rsidRPr="00656CC5" w:rsidRDefault="00FA1963" w:rsidP="00FA1963">
      <w:pPr>
        <w:ind w:firstLine="720"/>
        <w:jc w:val="both"/>
      </w:pPr>
      <w:proofErr w:type="spellStart"/>
      <w:r w:rsidRPr="00656CC5">
        <w:t>Финансирането</w:t>
      </w:r>
      <w:proofErr w:type="spellEnd"/>
      <w:r w:rsidRPr="00656CC5">
        <w:t xml:space="preserve"> </w:t>
      </w:r>
      <w:proofErr w:type="spellStart"/>
      <w:r w:rsidRPr="00656CC5">
        <w:t>на</w:t>
      </w:r>
      <w:proofErr w:type="spellEnd"/>
      <w:r w:rsidRPr="00656CC5">
        <w:t xml:space="preserve"> </w:t>
      </w:r>
      <w:proofErr w:type="spellStart"/>
      <w:r w:rsidRPr="00656CC5">
        <w:t>настоящата</w:t>
      </w:r>
      <w:proofErr w:type="spellEnd"/>
      <w:r w:rsidRPr="00656CC5">
        <w:t xml:space="preserve"> </w:t>
      </w:r>
      <w:proofErr w:type="spellStart"/>
      <w:r w:rsidRPr="00656CC5">
        <w:t>поръчка</w:t>
      </w:r>
      <w:proofErr w:type="spellEnd"/>
      <w:r w:rsidRPr="00656CC5">
        <w:t xml:space="preserve"> е </w:t>
      </w:r>
      <w:proofErr w:type="spellStart"/>
      <w:r w:rsidRPr="00656CC5">
        <w:t>със</w:t>
      </w:r>
      <w:proofErr w:type="spellEnd"/>
      <w:r w:rsidRPr="00656CC5">
        <w:t xml:space="preserve"> </w:t>
      </w:r>
      <w:proofErr w:type="spellStart"/>
      <w:r w:rsidRPr="00656CC5">
        <w:t>средства</w:t>
      </w:r>
      <w:proofErr w:type="spellEnd"/>
      <w:r w:rsidRPr="00656CC5">
        <w:t xml:space="preserve"> </w:t>
      </w:r>
      <w:proofErr w:type="spellStart"/>
      <w:r w:rsidRPr="00656CC5">
        <w:t>от</w:t>
      </w:r>
      <w:proofErr w:type="spellEnd"/>
      <w:r w:rsidRPr="00656CC5">
        <w:t xml:space="preserve"> </w:t>
      </w:r>
      <w:proofErr w:type="spellStart"/>
      <w:r w:rsidRPr="00656CC5">
        <w:t>общинския</w:t>
      </w:r>
      <w:proofErr w:type="spellEnd"/>
      <w:r w:rsidRPr="00656CC5">
        <w:t xml:space="preserve"> </w:t>
      </w:r>
      <w:proofErr w:type="spellStart"/>
      <w:r w:rsidRPr="00656CC5">
        <w:t>бюджет</w:t>
      </w:r>
      <w:proofErr w:type="spellEnd"/>
      <w:r w:rsidRPr="00656CC5">
        <w:t xml:space="preserve">. </w:t>
      </w:r>
    </w:p>
    <w:p w:rsidR="00FA1963" w:rsidRPr="00656CC5" w:rsidRDefault="00FA1963" w:rsidP="00FA1963">
      <w:pPr>
        <w:ind w:firstLine="720"/>
        <w:jc w:val="both"/>
      </w:pP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ремонтни</w:t>
      </w:r>
      <w:proofErr w:type="spellEnd"/>
      <w:r w:rsidRPr="00656CC5">
        <w:t xml:space="preserve"> </w:t>
      </w:r>
      <w:proofErr w:type="spellStart"/>
      <w:r w:rsidRPr="00656CC5">
        <w:t>работи</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осъществява</w:t>
      </w:r>
      <w:proofErr w:type="spellEnd"/>
      <w:r w:rsidRPr="00656CC5">
        <w:t xml:space="preserve"> </w:t>
      </w:r>
      <w:proofErr w:type="spellStart"/>
      <w:r w:rsidRPr="00656CC5">
        <w:t>след</w:t>
      </w:r>
      <w:proofErr w:type="spellEnd"/>
      <w:r w:rsidRPr="00656CC5">
        <w:t xml:space="preserve"> </w:t>
      </w:r>
      <w:proofErr w:type="spellStart"/>
      <w:r w:rsidRPr="00656CC5">
        <w:t>връчване</w:t>
      </w:r>
      <w:proofErr w:type="spellEnd"/>
      <w:r w:rsidRPr="00656CC5">
        <w:t xml:space="preserve"> </w:t>
      </w:r>
      <w:proofErr w:type="spellStart"/>
      <w:r w:rsidRPr="00656CC5">
        <w:t>на</w:t>
      </w:r>
      <w:proofErr w:type="spellEnd"/>
      <w:r w:rsidRPr="00656CC5">
        <w:t xml:space="preserve"> </w:t>
      </w:r>
      <w:proofErr w:type="spellStart"/>
      <w:r w:rsidRPr="00656CC5">
        <w:t>възлагателно</w:t>
      </w:r>
      <w:proofErr w:type="spellEnd"/>
      <w:r w:rsidRPr="00656CC5">
        <w:t xml:space="preserve"> </w:t>
      </w:r>
      <w:proofErr w:type="spellStart"/>
      <w:r w:rsidRPr="00656CC5">
        <w:t>писмо</w:t>
      </w:r>
      <w:proofErr w:type="spellEnd"/>
      <w:r w:rsidRPr="00656CC5">
        <w:t xml:space="preserve"> с </w:t>
      </w:r>
      <w:proofErr w:type="spellStart"/>
      <w:r w:rsidRPr="00656CC5">
        <w:t>описани</w:t>
      </w:r>
      <w:proofErr w:type="spellEnd"/>
      <w:r w:rsidRPr="00656CC5">
        <w:t xml:space="preserve"> в </w:t>
      </w:r>
      <w:proofErr w:type="spellStart"/>
      <w:r w:rsidRPr="00656CC5">
        <w:t>него</w:t>
      </w:r>
      <w:proofErr w:type="spellEnd"/>
      <w:r w:rsidRPr="00656CC5">
        <w:t xml:space="preserve"> </w:t>
      </w:r>
      <w:proofErr w:type="spellStart"/>
      <w:r w:rsidRPr="00656CC5">
        <w:t>дейности</w:t>
      </w:r>
      <w:proofErr w:type="spellEnd"/>
      <w:r w:rsidRPr="00656CC5">
        <w:t xml:space="preserve">, </w:t>
      </w:r>
      <w:proofErr w:type="spellStart"/>
      <w:r w:rsidRPr="00656CC5">
        <w:t>които</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възложат</w:t>
      </w:r>
      <w:proofErr w:type="spellEnd"/>
      <w:r w:rsidRPr="00656CC5">
        <w:t>.</w:t>
      </w:r>
    </w:p>
    <w:p w:rsidR="00FA1963" w:rsidRPr="00656CC5" w:rsidRDefault="00FA1963" w:rsidP="00FA1963">
      <w:pPr>
        <w:ind w:firstLine="720"/>
        <w:jc w:val="both"/>
      </w:pPr>
      <w:proofErr w:type="spellStart"/>
      <w:r w:rsidRPr="00656CC5">
        <w:t>Заплащането</w:t>
      </w:r>
      <w:proofErr w:type="spellEnd"/>
      <w:r w:rsidRPr="00656CC5">
        <w:t xml:space="preserve"> </w:t>
      </w:r>
      <w:proofErr w:type="spellStart"/>
      <w:r w:rsidRPr="00656CC5">
        <w:t>ще</w:t>
      </w:r>
      <w:proofErr w:type="spellEnd"/>
      <w:r w:rsidRPr="00656CC5">
        <w:t xml:space="preserve"> </w:t>
      </w:r>
      <w:proofErr w:type="spellStart"/>
      <w:r w:rsidRPr="00656CC5">
        <w:t>се</w:t>
      </w:r>
      <w:proofErr w:type="spellEnd"/>
      <w:r w:rsidRPr="00656CC5">
        <w:t xml:space="preserve"> </w:t>
      </w:r>
      <w:proofErr w:type="spellStart"/>
      <w:r w:rsidRPr="00656CC5">
        <w:t>осъществява</w:t>
      </w:r>
      <w:proofErr w:type="spellEnd"/>
      <w:r w:rsidRPr="00656CC5">
        <w:t>:</w:t>
      </w:r>
    </w:p>
    <w:p w:rsidR="00FA1963" w:rsidRPr="00656CC5" w:rsidRDefault="00FA1963" w:rsidP="00FA1963">
      <w:pPr>
        <w:ind w:firstLine="720"/>
        <w:jc w:val="both"/>
      </w:pPr>
      <w:r w:rsidRPr="00656CC5">
        <w:t>-</w:t>
      </w:r>
      <w:proofErr w:type="spellStart"/>
      <w:r w:rsidRPr="00656CC5">
        <w:t>Aвансово</w:t>
      </w:r>
      <w:proofErr w:type="spellEnd"/>
      <w:r w:rsidRPr="00656CC5">
        <w:t xml:space="preserve"> </w:t>
      </w:r>
      <w:proofErr w:type="spellStart"/>
      <w:r w:rsidRPr="00656CC5">
        <w:t>плащане</w:t>
      </w:r>
      <w:proofErr w:type="spellEnd"/>
      <w:r w:rsidRPr="00656CC5">
        <w:t xml:space="preserve"> в </w:t>
      </w:r>
      <w:proofErr w:type="spellStart"/>
      <w:r w:rsidRPr="00656CC5">
        <w:t>размер</w:t>
      </w:r>
      <w:proofErr w:type="spellEnd"/>
      <w:r w:rsidRPr="00656CC5">
        <w:t xml:space="preserve"> </w:t>
      </w:r>
      <w:proofErr w:type="spellStart"/>
      <w:r w:rsidRPr="00656CC5">
        <w:t>на</w:t>
      </w:r>
      <w:proofErr w:type="spellEnd"/>
      <w:r w:rsidRPr="00656CC5">
        <w:t xml:space="preserve"> 50 % (</w:t>
      </w:r>
      <w:proofErr w:type="spellStart"/>
      <w:r w:rsidRPr="00656CC5">
        <w:t>петдесет</w:t>
      </w:r>
      <w:proofErr w:type="spellEnd"/>
      <w:r w:rsidRPr="00656CC5">
        <w:t xml:space="preserve"> </w:t>
      </w:r>
      <w:proofErr w:type="spellStart"/>
      <w:r w:rsidRPr="00656CC5">
        <w:t>на</w:t>
      </w:r>
      <w:proofErr w:type="spellEnd"/>
      <w:r w:rsidRPr="00656CC5">
        <w:t xml:space="preserve"> </w:t>
      </w:r>
      <w:proofErr w:type="spellStart"/>
      <w:r w:rsidRPr="00656CC5">
        <w:t>сто</w:t>
      </w:r>
      <w:proofErr w:type="spellEnd"/>
      <w:r w:rsidRPr="00656CC5">
        <w:t xml:space="preserve">) </w:t>
      </w:r>
      <w:proofErr w:type="spellStart"/>
      <w:r w:rsidRPr="00656CC5">
        <w:t>от</w:t>
      </w:r>
      <w:proofErr w:type="spellEnd"/>
      <w:r w:rsidRPr="00656CC5">
        <w:t xml:space="preserve"> </w:t>
      </w:r>
      <w:proofErr w:type="spellStart"/>
      <w:r w:rsidRPr="00656CC5">
        <w:t>стойността</w:t>
      </w:r>
      <w:proofErr w:type="spellEnd"/>
      <w:r w:rsidRPr="00656CC5">
        <w:t xml:space="preserve"> </w:t>
      </w:r>
      <w:proofErr w:type="spellStart"/>
      <w:r w:rsidRPr="00656CC5">
        <w:t>на</w:t>
      </w:r>
      <w:proofErr w:type="spellEnd"/>
      <w:r w:rsidRPr="00656CC5">
        <w:t xml:space="preserve"> </w:t>
      </w:r>
      <w:proofErr w:type="spellStart"/>
      <w:r w:rsidRPr="00656CC5">
        <w:t>възложените</w:t>
      </w:r>
      <w:proofErr w:type="spellEnd"/>
      <w:r w:rsidRPr="00656CC5">
        <w:t xml:space="preserve"> </w:t>
      </w:r>
      <w:proofErr w:type="spellStart"/>
      <w:r w:rsidRPr="00656CC5">
        <w:t>строителни</w:t>
      </w:r>
      <w:proofErr w:type="spellEnd"/>
      <w:r w:rsidRPr="00656CC5">
        <w:t xml:space="preserve"> </w:t>
      </w:r>
      <w:proofErr w:type="spellStart"/>
      <w:r w:rsidRPr="00656CC5">
        <w:t>работи</w:t>
      </w:r>
      <w:proofErr w:type="spellEnd"/>
      <w:r w:rsidRPr="00656CC5">
        <w:t xml:space="preserve">, </w:t>
      </w:r>
      <w:proofErr w:type="spellStart"/>
      <w:r w:rsidRPr="00656CC5">
        <w:t>дължимо</w:t>
      </w:r>
      <w:proofErr w:type="spellEnd"/>
      <w:r w:rsidRPr="00656CC5">
        <w:t xml:space="preserve"> в </w:t>
      </w:r>
      <w:proofErr w:type="spellStart"/>
      <w:r w:rsidRPr="00656CC5">
        <w:t>срок</w:t>
      </w:r>
      <w:proofErr w:type="spellEnd"/>
      <w:r w:rsidRPr="00656CC5">
        <w:t xml:space="preserve"> </w:t>
      </w:r>
      <w:proofErr w:type="spellStart"/>
      <w:r w:rsidRPr="00656CC5">
        <w:t>до</w:t>
      </w:r>
      <w:proofErr w:type="spellEnd"/>
      <w:r w:rsidRPr="00656CC5">
        <w:t xml:space="preserve"> 30 (</w:t>
      </w:r>
      <w:proofErr w:type="spellStart"/>
      <w:r w:rsidRPr="00656CC5">
        <w:t>тридесет</w:t>
      </w:r>
      <w:proofErr w:type="spellEnd"/>
      <w:r w:rsidRPr="00656CC5">
        <w:t xml:space="preserve">) </w:t>
      </w:r>
      <w:proofErr w:type="spellStart"/>
      <w:r w:rsidRPr="00656CC5">
        <w:t>дни</w:t>
      </w:r>
      <w:proofErr w:type="spellEnd"/>
      <w:r w:rsidRPr="00656CC5">
        <w:t xml:space="preserve"> </w:t>
      </w:r>
      <w:proofErr w:type="spellStart"/>
      <w:r w:rsidRPr="00656CC5">
        <w:t>от</w:t>
      </w:r>
      <w:proofErr w:type="spellEnd"/>
      <w:r w:rsidRPr="00656CC5">
        <w:t xml:space="preserve"> </w:t>
      </w:r>
      <w:proofErr w:type="spellStart"/>
      <w:r w:rsidRPr="00656CC5">
        <w:t>връчване</w:t>
      </w:r>
      <w:proofErr w:type="spellEnd"/>
      <w:r w:rsidRPr="00656CC5">
        <w:t xml:space="preserve"> </w:t>
      </w:r>
      <w:proofErr w:type="spellStart"/>
      <w:r w:rsidRPr="00656CC5">
        <w:t>на</w:t>
      </w:r>
      <w:proofErr w:type="spellEnd"/>
      <w:r w:rsidRPr="00656CC5">
        <w:t xml:space="preserve"> </w:t>
      </w:r>
      <w:proofErr w:type="spellStart"/>
      <w:r w:rsidRPr="00656CC5">
        <w:t>възлагателното</w:t>
      </w:r>
      <w:proofErr w:type="spellEnd"/>
      <w:r w:rsidRPr="00656CC5">
        <w:t xml:space="preserve"> </w:t>
      </w:r>
      <w:proofErr w:type="spellStart"/>
      <w:r w:rsidRPr="00656CC5">
        <w:t>писмо</w:t>
      </w:r>
      <w:proofErr w:type="spellEnd"/>
      <w:r w:rsidRPr="00656CC5">
        <w:t xml:space="preserve"> и </w:t>
      </w:r>
      <w:proofErr w:type="spellStart"/>
      <w:r w:rsidRPr="00656CC5">
        <w:t>срещу</w:t>
      </w:r>
      <w:proofErr w:type="spellEnd"/>
      <w:r w:rsidRPr="00656CC5">
        <w:t xml:space="preserve"> </w:t>
      </w:r>
      <w:proofErr w:type="spellStart"/>
      <w:r w:rsidRPr="00656CC5">
        <w:t>представяне</w:t>
      </w:r>
      <w:proofErr w:type="spellEnd"/>
      <w:r w:rsidRPr="00656CC5">
        <w:t xml:space="preserve"> </w:t>
      </w:r>
      <w:proofErr w:type="spellStart"/>
      <w:r w:rsidRPr="00656CC5">
        <w:t>на</w:t>
      </w:r>
      <w:proofErr w:type="spellEnd"/>
      <w:r w:rsidRPr="00656CC5">
        <w:t xml:space="preserve"> </w:t>
      </w:r>
      <w:proofErr w:type="spellStart"/>
      <w:r w:rsidRPr="00656CC5">
        <w:t>оригинална</w:t>
      </w:r>
      <w:proofErr w:type="spellEnd"/>
      <w:r w:rsidRPr="00656CC5">
        <w:t xml:space="preserve"> </w:t>
      </w:r>
      <w:proofErr w:type="spellStart"/>
      <w:r w:rsidRPr="00656CC5">
        <w:t>фактура</w:t>
      </w:r>
      <w:proofErr w:type="spellEnd"/>
      <w:r w:rsidRPr="00656CC5">
        <w:t xml:space="preserve"> </w:t>
      </w:r>
      <w:proofErr w:type="spellStart"/>
      <w:r w:rsidRPr="00656CC5">
        <w:t>за</w:t>
      </w:r>
      <w:proofErr w:type="spellEnd"/>
      <w:r w:rsidRPr="00656CC5">
        <w:t xml:space="preserve"> </w:t>
      </w:r>
      <w:proofErr w:type="spellStart"/>
      <w:r w:rsidRPr="00656CC5">
        <w:t>стойността</w:t>
      </w:r>
      <w:proofErr w:type="spellEnd"/>
      <w:r w:rsidRPr="00656CC5">
        <w:t xml:space="preserve"> </w:t>
      </w:r>
      <w:proofErr w:type="spellStart"/>
      <w:r w:rsidRPr="00656CC5">
        <w:t>на</w:t>
      </w:r>
      <w:proofErr w:type="spellEnd"/>
      <w:r w:rsidRPr="00656CC5">
        <w:t xml:space="preserve"> </w:t>
      </w:r>
      <w:proofErr w:type="spellStart"/>
      <w:r w:rsidRPr="00656CC5">
        <w:t>аванса</w:t>
      </w:r>
      <w:proofErr w:type="spellEnd"/>
      <w:r w:rsidRPr="00656CC5">
        <w:t>.</w:t>
      </w:r>
    </w:p>
    <w:p w:rsidR="00FA1963" w:rsidRPr="00656CC5" w:rsidRDefault="00FA1963" w:rsidP="00FA1963">
      <w:pPr>
        <w:spacing w:before="100" w:line="23" w:lineRule="atLeast"/>
        <w:ind w:firstLine="708"/>
        <w:jc w:val="both"/>
        <w:rPr>
          <w:rFonts w:eastAsia="Calibri"/>
        </w:rPr>
      </w:pPr>
      <w:r w:rsidRPr="00656CC5">
        <w:rPr>
          <w:rFonts w:eastAsia="Calibri"/>
        </w:rPr>
        <w:t xml:space="preserve">- </w:t>
      </w:r>
      <w:proofErr w:type="spellStart"/>
      <w:r w:rsidRPr="00656CC5">
        <w:rPr>
          <w:rFonts w:eastAsia="Calibri"/>
        </w:rPr>
        <w:t>Междинните</w:t>
      </w:r>
      <w:proofErr w:type="spellEnd"/>
      <w:r w:rsidRPr="00656CC5">
        <w:rPr>
          <w:rFonts w:eastAsia="Calibri"/>
        </w:rPr>
        <w:t xml:space="preserve"> </w:t>
      </w:r>
      <w:proofErr w:type="spellStart"/>
      <w:r w:rsidRPr="00656CC5">
        <w:rPr>
          <w:rFonts w:eastAsia="Calibri"/>
        </w:rPr>
        <w:t>плащания</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СМР </w:t>
      </w:r>
      <w:proofErr w:type="spellStart"/>
      <w:r w:rsidRPr="00656CC5">
        <w:rPr>
          <w:rFonts w:eastAsia="Calibri"/>
        </w:rPr>
        <w:t>се</w:t>
      </w:r>
      <w:proofErr w:type="spellEnd"/>
      <w:r w:rsidRPr="00656CC5">
        <w:rPr>
          <w:rFonts w:eastAsia="Calibri"/>
        </w:rPr>
        <w:t xml:space="preserve"> </w:t>
      </w:r>
      <w:proofErr w:type="spellStart"/>
      <w:r w:rsidRPr="00656CC5">
        <w:rPr>
          <w:rFonts w:eastAsia="Calibri"/>
        </w:rPr>
        <w:t>извършват</w:t>
      </w:r>
      <w:proofErr w:type="spellEnd"/>
      <w:r w:rsidRPr="00656CC5">
        <w:rPr>
          <w:rFonts w:eastAsia="Calibri"/>
        </w:rPr>
        <w:t xml:space="preserve"> в </w:t>
      </w:r>
      <w:proofErr w:type="spellStart"/>
      <w:r w:rsidRPr="00656CC5">
        <w:rPr>
          <w:rFonts w:eastAsia="Calibri"/>
        </w:rPr>
        <w:t>срок</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30 (</w:t>
      </w:r>
      <w:proofErr w:type="spellStart"/>
      <w:r w:rsidRPr="00656CC5">
        <w:rPr>
          <w:rFonts w:eastAsia="Calibri"/>
        </w:rPr>
        <w:t>тридесет</w:t>
      </w:r>
      <w:proofErr w:type="spellEnd"/>
      <w:r w:rsidRPr="00656CC5">
        <w:rPr>
          <w:rFonts w:eastAsia="Calibri"/>
        </w:rPr>
        <w:t xml:space="preserve">) </w:t>
      </w:r>
      <w:proofErr w:type="spellStart"/>
      <w:r w:rsidRPr="00656CC5">
        <w:rPr>
          <w:rFonts w:eastAsia="Calibri"/>
        </w:rPr>
        <w:t>календарни</w:t>
      </w:r>
      <w:proofErr w:type="spellEnd"/>
      <w:r w:rsidRPr="00656CC5">
        <w:rPr>
          <w:rFonts w:eastAsia="Calibri"/>
        </w:rPr>
        <w:t xml:space="preserve"> </w:t>
      </w:r>
      <w:proofErr w:type="spellStart"/>
      <w:r w:rsidRPr="00656CC5">
        <w:rPr>
          <w:rFonts w:eastAsia="Calibri"/>
        </w:rPr>
        <w:t>дни</w:t>
      </w:r>
      <w:proofErr w:type="spellEnd"/>
      <w:r w:rsidRPr="00656CC5">
        <w:rPr>
          <w:rFonts w:eastAsia="Calibri"/>
        </w:rPr>
        <w:t xml:space="preserve">, </w:t>
      </w:r>
      <w:proofErr w:type="spellStart"/>
      <w:r w:rsidRPr="00656CC5">
        <w:rPr>
          <w:rFonts w:eastAsia="Calibri"/>
        </w:rPr>
        <w:t>считано</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датата</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представяне</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фактура</w:t>
      </w:r>
      <w:proofErr w:type="spellEnd"/>
      <w:r w:rsidRPr="00656CC5">
        <w:rPr>
          <w:rFonts w:eastAsia="Calibri"/>
        </w:rPr>
        <w:t xml:space="preserve"> </w:t>
      </w:r>
      <w:proofErr w:type="spellStart"/>
      <w:r w:rsidRPr="00656CC5">
        <w:rPr>
          <w:rFonts w:eastAsia="Calibri"/>
        </w:rPr>
        <w:t>за</w:t>
      </w:r>
      <w:proofErr w:type="spellEnd"/>
      <w:r w:rsidRPr="00656CC5">
        <w:rPr>
          <w:rFonts w:eastAsia="Calibri"/>
        </w:rPr>
        <w:t xml:space="preserve"> </w:t>
      </w:r>
      <w:proofErr w:type="spellStart"/>
      <w:r w:rsidRPr="00656CC5">
        <w:rPr>
          <w:rFonts w:eastAsia="Calibri"/>
        </w:rPr>
        <w:t>приетата</w:t>
      </w:r>
      <w:proofErr w:type="spellEnd"/>
      <w:r w:rsidRPr="00656CC5">
        <w:rPr>
          <w:rFonts w:eastAsia="Calibri"/>
        </w:rPr>
        <w:t xml:space="preserve"> </w:t>
      </w:r>
      <w:proofErr w:type="spellStart"/>
      <w:r w:rsidRPr="00656CC5">
        <w:rPr>
          <w:rFonts w:eastAsia="Calibri"/>
        </w:rPr>
        <w:t>по</w:t>
      </w:r>
      <w:proofErr w:type="spellEnd"/>
      <w:r w:rsidRPr="00656CC5">
        <w:rPr>
          <w:rFonts w:eastAsia="Calibri"/>
        </w:rPr>
        <w:t xml:space="preserve"> </w:t>
      </w:r>
      <w:proofErr w:type="spellStart"/>
      <w:r w:rsidRPr="00656CC5">
        <w:rPr>
          <w:rFonts w:eastAsia="Calibri"/>
        </w:rPr>
        <w:t>надлежния</w:t>
      </w:r>
      <w:proofErr w:type="spellEnd"/>
      <w:r w:rsidRPr="00656CC5">
        <w:rPr>
          <w:rFonts w:eastAsia="Calibri"/>
        </w:rPr>
        <w:t xml:space="preserve"> </w:t>
      </w:r>
      <w:proofErr w:type="spellStart"/>
      <w:r w:rsidRPr="00656CC5">
        <w:rPr>
          <w:rFonts w:eastAsia="Calibri"/>
        </w:rPr>
        <w:t>ред</w:t>
      </w:r>
      <w:proofErr w:type="spellEnd"/>
      <w:r w:rsidRPr="00656CC5">
        <w:rPr>
          <w:rFonts w:eastAsia="Calibri"/>
        </w:rPr>
        <w:t xml:space="preserve"> с </w:t>
      </w:r>
      <w:proofErr w:type="spellStart"/>
      <w:r w:rsidRPr="00656CC5">
        <w:rPr>
          <w:rFonts w:eastAsia="Calibri"/>
        </w:rPr>
        <w:t>протокол</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представител</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Възложителя</w:t>
      </w:r>
      <w:proofErr w:type="spellEnd"/>
      <w:r w:rsidRPr="00656CC5">
        <w:rPr>
          <w:rFonts w:eastAsia="Calibri"/>
        </w:rPr>
        <w:t xml:space="preserve"> </w:t>
      </w:r>
      <w:proofErr w:type="spellStart"/>
      <w:r w:rsidRPr="00656CC5">
        <w:rPr>
          <w:rFonts w:eastAsia="Calibri"/>
        </w:rPr>
        <w:t>извършена</w:t>
      </w:r>
      <w:proofErr w:type="spellEnd"/>
      <w:r w:rsidRPr="00656CC5">
        <w:rPr>
          <w:rFonts w:eastAsia="Calibri"/>
        </w:rPr>
        <w:t xml:space="preserve"> </w:t>
      </w:r>
      <w:proofErr w:type="spellStart"/>
      <w:r w:rsidRPr="00656CC5">
        <w:rPr>
          <w:rFonts w:eastAsia="Calibri"/>
        </w:rPr>
        <w:t>работа</w:t>
      </w:r>
      <w:proofErr w:type="spellEnd"/>
      <w:r w:rsidRPr="00656CC5">
        <w:rPr>
          <w:rFonts w:eastAsia="Calibri"/>
        </w:rPr>
        <w:t xml:space="preserve">, </w:t>
      </w:r>
      <w:proofErr w:type="spellStart"/>
      <w:r w:rsidRPr="00656CC5">
        <w:rPr>
          <w:rFonts w:eastAsia="Calibri"/>
        </w:rPr>
        <w:t>подлежаща</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заплащане</w:t>
      </w:r>
      <w:proofErr w:type="spellEnd"/>
      <w:r w:rsidRPr="00656CC5">
        <w:rPr>
          <w:rFonts w:eastAsia="Calibri"/>
        </w:rPr>
        <w:t xml:space="preserve">, </w:t>
      </w:r>
      <w:proofErr w:type="spellStart"/>
      <w:r w:rsidRPr="00656CC5">
        <w:rPr>
          <w:rFonts w:eastAsia="Calibri"/>
        </w:rPr>
        <w:t>след</w:t>
      </w:r>
      <w:proofErr w:type="spellEnd"/>
      <w:r w:rsidRPr="00656CC5">
        <w:rPr>
          <w:rFonts w:eastAsia="Calibri"/>
        </w:rPr>
        <w:t xml:space="preserve"> </w:t>
      </w:r>
      <w:proofErr w:type="spellStart"/>
      <w:r w:rsidRPr="00656CC5">
        <w:rPr>
          <w:rFonts w:eastAsia="Calibri"/>
        </w:rPr>
        <w:t>приспадане</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аванса</w:t>
      </w:r>
      <w:proofErr w:type="spellEnd"/>
    </w:p>
    <w:p w:rsidR="00FA1963" w:rsidRPr="00656CC5" w:rsidRDefault="00FA1963" w:rsidP="00FA1963">
      <w:pPr>
        <w:ind w:firstLine="708"/>
        <w:jc w:val="both"/>
      </w:pPr>
      <w:r w:rsidRPr="00656CC5">
        <w:t xml:space="preserve">- </w:t>
      </w:r>
      <w:proofErr w:type="spellStart"/>
      <w:r w:rsidRPr="00656CC5">
        <w:t>Окончателно</w:t>
      </w:r>
      <w:proofErr w:type="spellEnd"/>
      <w:r w:rsidRPr="00656CC5">
        <w:t xml:space="preserve"> </w:t>
      </w:r>
      <w:proofErr w:type="spellStart"/>
      <w:r w:rsidRPr="00656CC5">
        <w:t>плащане</w:t>
      </w:r>
      <w:proofErr w:type="spellEnd"/>
      <w:r w:rsidRPr="00656CC5">
        <w:t xml:space="preserve">, </w:t>
      </w:r>
      <w:proofErr w:type="spellStart"/>
      <w:r w:rsidRPr="00656CC5">
        <w:rPr>
          <w:rFonts w:eastAsia="Calibri"/>
        </w:rPr>
        <w:t>което</w:t>
      </w:r>
      <w:proofErr w:type="spellEnd"/>
      <w:r w:rsidRPr="00656CC5">
        <w:rPr>
          <w:rFonts w:eastAsia="Calibri"/>
        </w:rPr>
        <w:t xml:space="preserve"> </w:t>
      </w:r>
      <w:proofErr w:type="spellStart"/>
      <w:r w:rsidRPr="00656CC5">
        <w:rPr>
          <w:rFonts w:eastAsia="Calibri"/>
        </w:rPr>
        <w:t>не</w:t>
      </w:r>
      <w:proofErr w:type="spellEnd"/>
      <w:r w:rsidRPr="00656CC5">
        <w:rPr>
          <w:rFonts w:eastAsia="Calibri"/>
        </w:rPr>
        <w:t xml:space="preserve"> </w:t>
      </w:r>
      <w:proofErr w:type="spellStart"/>
      <w:r w:rsidRPr="00656CC5">
        <w:rPr>
          <w:rFonts w:eastAsia="Calibri"/>
        </w:rPr>
        <w:t>може</w:t>
      </w:r>
      <w:proofErr w:type="spellEnd"/>
      <w:r w:rsidRPr="00656CC5">
        <w:rPr>
          <w:rFonts w:eastAsia="Calibri"/>
        </w:rPr>
        <w:t xml:space="preserve"> </w:t>
      </w:r>
      <w:proofErr w:type="spellStart"/>
      <w:r w:rsidRPr="00656CC5">
        <w:rPr>
          <w:rFonts w:eastAsia="Calibri"/>
        </w:rPr>
        <w:t>да</w:t>
      </w:r>
      <w:proofErr w:type="spellEnd"/>
      <w:r w:rsidRPr="00656CC5">
        <w:rPr>
          <w:rFonts w:eastAsia="Calibri"/>
        </w:rPr>
        <w:t xml:space="preserve"> </w:t>
      </w:r>
      <w:proofErr w:type="spellStart"/>
      <w:r w:rsidRPr="00656CC5">
        <w:rPr>
          <w:rFonts w:eastAsia="Calibri"/>
        </w:rPr>
        <w:t>бъде</w:t>
      </w:r>
      <w:proofErr w:type="spellEnd"/>
      <w:r w:rsidRPr="00656CC5">
        <w:rPr>
          <w:rFonts w:eastAsia="Calibri"/>
        </w:rPr>
        <w:t xml:space="preserve"> </w:t>
      </w:r>
      <w:proofErr w:type="spellStart"/>
      <w:r w:rsidRPr="00656CC5">
        <w:rPr>
          <w:rFonts w:eastAsia="Calibri"/>
        </w:rPr>
        <w:t>по</w:t>
      </w:r>
      <w:proofErr w:type="spellEnd"/>
      <w:r w:rsidRPr="00656CC5">
        <w:rPr>
          <w:rFonts w:eastAsia="Calibri"/>
        </w:rPr>
        <w:t>–</w:t>
      </w:r>
      <w:proofErr w:type="spellStart"/>
      <w:r w:rsidRPr="00656CC5">
        <w:rPr>
          <w:rFonts w:eastAsia="Calibri"/>
        </w:rPr>
        <w:t>малко</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30 % (</w:t>
      </w:r>
      <w:proofErr w:type="spellStart"/>
      <w:r w:rsidRPr="00656CC5">
        <w:rPr>
          <w:rFonts w:eastAsia="Calibri"/>
        </w:rPr>
        <w:t>тридесет</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сто</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общата</w:t>
      </w:r>
      <w:proofErr w:type="spellEnd"/>
      <w:r w:rsidRPr="00656CC5">
        <w:rPr>
          <w:rFonts w:eastAsia="Calibri"/>
        </w:rPr>
        <w:t xml:space="preserve"> </w:t>
      </w:r>
      <w:proofErr w:type="spellStart"/>
      <w:r w:rsidRPr="00656CC5">
        <w:rPr>
          <w:rFonts w:eastAsia="Calibri"/>
        </w:rPr>
        <w:t>стойността</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СМР, </w:t>
      </w:r>
      <w:proofErr w:type="spellStart"/>
      <w:r w:rsidRPr="00656CC5">
        <w:rPr>
          <w:rFonts w:eastAsia="Calibri"/>
        </w:rPr>
        <w:t>предмет</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договора</w:t>
      </w:r>
      <w:proofErr w:type="spellEnd"/>
      <w:r w:rsidRPr="00656CC5">
        <w:rPr>
          <w:rFonts w:eastAsia="Calibri"/>
        </w:rPr>
        <w:t xml:space="preserve">, </w:t>
      </w:r>
      <w:proofErr w:type="spellStart"/>
      <w:r w:rsidRPr="00656CC5">
        <w:t>от</w:t>
      </w:r>
      <w:proofErr w:type="spellEnd"/>
      <w:r w:rsidRPr="00656CC5">
        <w:t xml:space="preserve"> </w:t>
      </w:r>
      <w:proofErr w:type="spellStart"/>
      <w:r w:rsidRPr="00656CC5">
        <w:t>дължимата</w:t>
      </w:r>
      <w:proofErr w:type="spellEnd"/>
      <w:r w:rsidRPr="00656CC5">
        <w:t xml:space="preserve"> </w:t>
      </w:r>
      <w:proofErr w:type="spellStart"/>
      <w:r w:rsidRPr="00656CC5">
        <w:t>сума</w:t>
      </w:r>
      <w:proofErr w:type="spellEnd"/>
      <w:r w:rsidRPr="00656CC5">
        <w:t xml:space="preserve"> </w:t>
      </w:r>
      <w:proofErr w:type="spellStart"/>
      <w:r w:rsidRPr="00656CC5">
        <w:t>по</w:t>
      </w:r>
      <w:proofErr w:type="spellEnd"/>
      <w:r w:rsidRPr="00656CC5">
        <w:t xml:space="preserve"> </w:t>
      </w:r>
      <w:proofErr w:type="spellStart"/>
      <w:r w:rsidRPr="00656CC5">
        <w:t>възлагателното</w:t>
      </w:r>
      <w:proofErr w:type="spellEnd"/>
      <w:r w:rsidRPr="00656CC5">
        <w:t xml:space="preserve"> </w:t>
      </w:r>
      <w:proofErr w:type="spellStart"/>
      <w:r w:rsidRPr="00656CC5">
        <w:t>писмо</w:t>
      </w:r>
      <w:proofErr w:type="spellEnd"/>
      <w:r w:rsidRPr="00656CC5">
        <w:t xml:space="preserve"> в </w:t>
      </w:r>
      <w:proofErr w:type="spellStart"/>
      <w:r w:rsidRPr="00656CC5">
        <w:t>срок</w:t>
      </w:r>
      <w:proofErr w:type="spellEnd"/>
      <w:r w:rsidRPr="00656CC5">
        <w:t xml:space="preserve"> </w:t>
      </w:r>
      <w:proofErr w:type="spellStart"/>
      <w:r w:rsidRPr="00656CC5">
        <w:t>до</w:t>
      </w:r>
      <w:proofErr w:type="spellEnd"/>
      <w:r w:rsidRPr="00656CC5">
        <w:t xml:space="preserve"> 30 (</w:t>
      </w:r>
      <w:proofErr w:type="spellStart"/>
      <w:r w:rsidRPr="00656CC5">
        <w:t>тридесет</w:t>
      </w:r>
      <w:proofErr w:type="spellEnd"/>
      <w:r w:rsidRPr="00656CC5">
        <w:t xml:space="preserve">) </w:t>
      </w:r>
      <w:proofErr w:type="spellStart"/>
      <w:r w:rsidRPr="00656CC5">
        <w:t>дни</w:t>
      </w:r>
      <w:proofErr w:type="spellEnd"/>
      <w:r w:rsidRPr="00656CC5">
        <w:t xml:space="preserve"> </w:t>
      </w:r>
      <w:proofErr w:type="spellStart"/>
      <w:r w:rsidRPr="00656CC5">
        <w:t>от</w:t>
      </w:r>
      <w:proofErr w:type="spellEnd"/>
      <w:r w:rsidRPr="00656CC5">
        <w:t xml:space="preserve"> </w:t>
      </w:r>
      <w:proofErr w:type="spellStart"/>
      <w:r w:rsidRPr="00656CC5">
        <w:t>датата</w:t>
      </w:r>
      <w:proofErr w:type="spellEnd"/>
      <w:r w:rsidRPr="00656CC5">
        <w:t xml:space="preserve"> </w:t>
      </w:r>
      <w:proofErr w:type="spellStart"/>
      <w:r w:rsidRPr="00656CC5">
        <w:t>на</w:t>
      </w:r>
      <w:proofErr w:type="spellEnd"/>
      <w:r w:rsidRPr="00656CC5">
        <w:t xml:space="preserve"> </w:t>
      </w:r>
      <w:proofErr w:type="spellStart"/>
      <w:r w:rsidRPr="00656CC5">
        <w:t>приемане</w:t>
      </w:r>
      <w:proofErr w:type="spellEnd"/>
      <w:r w:rsidRPr="00656CC5">
        <w:t xml:space="preserve"> </w:t>
      </w:r>
      <w:proofErr w:type="spellStart"/>
      <w:r w:rsidRPr="00656CC5">
        <w:t>на</w:t>
      </w:r>
      <w:proofErr w:type="spellEnd"/>
      <w:r w:rsidRPr="00656CC5">
        <w:t xml:space="preserve"> </w:t>
      </w:r>
      <w:proofErr w:type="spellStart"/>
      <w:r w:rsidRPr="00656CC5">
        <w:t>ремонтните</w:t>
      </w:r>
      <w:proofErr w:type="spellEnd"/>
      <w:r w:rsidRPr="00656CC5">
        <w:t xml:space="preserve"> </w:t>
      </w:r>
      <w:proofErr w:type="spellStart"/>
      <w:r w:rsidRPr="00656CC5">
        <w:t>работи</w:t>
      </w:r>
      <w:proofErr w:type="spellEnd"/>
      <w:r w:rsidRPr="00656CC5">
        <w:t xml:space="preserve"> </w:t>
      </w:r>
      <w:r w:rsidRPr="00656CC5">
        <w:rPr>
          <w:lang w:val="ru-RU"/>
        </w:rPr>
        <w:t xml:space="preserve"> и </w:t>
      </w:r>
      <w:proofErr w:type="spellStart"/>
      <w:r w:rsidRPr="00656CC5">
        <w:rPr>
          <w:lang w:val="ru-RU"/>
        </w:rPr>
        <w:t>представяне</w:t>
      </w:r>
      <w:proofErr w:type="spellEnd"/>
      <w:r w:rsidRPr="00656CC5">
        <w:rPr>
          <w:lang w:val="ru-RU"/>
        </w:rPr>
        <w:t xml:space="preserve"> на </w:t>
      </w:r>
      <w:proofErr w:type="spellStart"/>
      <w:r w:rsidRPr="00656CC5">
        <w:rPr>
          <w:lang w:val="ru-RU"/>
        </w:rPr>
        <w:t>оригинална</w:t>
      </w:r>
      <w:proofErr w:type="spellEnd"/>
      <w:r w:rsidRPr="00656CC5">
        <w:rPr>
          <w:lang w:val="ru-RU"/>
        </w:rPr>
        <w:t xml:space="preserve"> фактура. </w:t>
      </w:r>
    </w:p>
    <w:p w:rsidR="00FA1963" w:rsidRPr="00656CC5" w:rsidRDefault="00FA1963" w:rsidP="00FA1963">
      <w:pPr>
        <w:ind w:firstLine="720"/>
        <w:jc w:val="both"/>
        <w:rPr>
          <w:b/>
          <w:color w:val="000000"/>
        </w:rPr>
      </w:pPr>
      <w:proofErr w:type="spellStart"/>
      <w:r w:rsidRPr="00656CC5">
        <w:rPr>
          <w:b/>
          <w:color w:val="000000"/>
        </w:rPr>
        <w:t>Общи</w:t>
      </w:r>
      <w:proofErr w:type="spellEnd"/>
      <w:r w:rsidRPr="00656CC5">
        <w:rPr>
          <w:b/>
          <w:color w:val="000000"/>
        </w:rPr>
        <w:t xml:space="preserve"> </w:t>
      </w:r>
      <w:proofErr w:type="spellStart"/>
      <w:r w:rsidRPr="00656CC5">
        <w:rPr>
          <w:b/>
          <w:color w:val="000000"/>
        </w:rPr>
        <w:t>условия</w:t>
      </w:r>
      <w:proofErr w:type="spellEnd"/>
    </w:p>
    <w:p w:rsidR="00FA1963" w:rsidRPr="00656CC5" w:rsidRDefault="00FA1963" w:rsidP="00FA1963">
      <w:pPr>
        <w:jc w:val="both"/>
        <w:rPr>
          <w:color w:val="000000"/>
        </w:rPr>
      </w:pPr>
      <w:r w:rsidRPr="00656CC5">
        <w:rPr>
          <w:color w:val="000000"/>
        </w:rPr>
        <w:t xml:space="preserve">1. </w:t>
      </w:r>
      <w:proofErr w:type="spellStart"/>
      <w:r w:rsidRPr="00656CC5">
        <w:rPr>
          <w:color w:val="000000"/>
        </w:rPr>
        <w:t>При</w:t>
      </w:r>
      <w:proofErr w:type="spellEnd"/>
      <w:r w:rsidRPr="00656CC5">
        <w:rPr>
          <w:color w:val="000000"/>
        </w:rPr>
        <w:t xml:space="preserve"> </w:t>
      </w:r>
      <w:proofErr w:type="spellStart"/>
      <w:r w:rsidRPr="00656CC5">
        <w:rPr>
          <w:color w:val="000000"/>
        </w:rPr>
        <w:t>изготвяне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трябва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придържа</w:t>
      </w:r>
      <w:proofErr w:type="spellEnd"/>
      <w:r w:rsidRPr="00656CC5">
        <w:rPr>
          <w:color w:val="000000"/>
        </w:rPr>
        <w:t xml:space="preserve"> </w:t>
      </w:r>
      <w:proofErr w:type="spellStart"/>
      <w:r w:rsidRPr="00656CC5">
        <w:rPr>
          <w:color w:val="000000"/>
        </w:rPr>
        <w:t>точно</w:t>
      </w:r>
      <w:proofErr w:type="spellEnd"/>
      <w:r w:rsidRPr="00656CC5">
        <w:rPr>
          <w:color w:val="000000"/>
        </w:rPr>
        <w:t xml:space="preserve"> </w:t>
      </w:r>
      <w:proofErr w:type="spellStart"/>
      <w:r w:rsidRPr="00656CC5">
        <w:rPr>
          <w:color w:val="000000"/>
        </w:rPr>
        <w:t>към</w:t>
      </w:r>
      <w:proofErr w:type="spellEnd"/>
      <w:r w:rsidRPr="00656CC5">
        <w:rPr>
          <w:color w:val="000000"/>
        </w:rPr>
        <w:t xml:space="preserve"> </w:t>
      </w:r>
      <w:proofErr w:type="spellStart"/>
      <w:r w:rsidRPr="00656CC5">
        <w:rPr>
          <w:color w:val="000000"/>
        </w:rPr>
        <w:t>обявените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условия</w:t>
      </w:r>
      <w:proofErr w:type="spellEnd"/>
      <w:r w:rsidRPr="00656CC5">
        <w:rPr>
          <w:color w:val="000000"/>
        </w:rPr>
        <w:t>.</w:t>
      </w:r>
    </w:p>
    <w:p w:rsidR="00FA1963" w:rsidRPr="00656CC5" w:rsidRDefault="00FA1963" w:rsidP="00FA1963">
      <w:pPr>
        <w:jc w:val="both"/>
        <w:rPr>
          <w:color w:val="000000"/>
        </w:rPr>
      </w:pPr>
      <w:r w:rsidRPr="00656CC5">
        <w:rPr>
          <w:color w:val="000000"/>
        </w:rPr>
        <w:t xml:space="preserve">2. </w:t>
      </w:r>
      <w:proofErr w:type="spellStart"/>
      <w:r w:rsidRPr="00656CC5">
        <w:rPr>
          <w:color w:val="000000"/>
        </w:rPr>
        <w:t>Офертите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изготвят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български</w:t>
      </w:r>
      <w:proofErr w:type="spellEnd"/>
      <w:r w:rsidRPr="00656CC5">
        <w:rPr>
          <w:color w:val="000000"/>
        </w:rPr>
        <w:t xml:space="preserve"> </w:t>
      </w:r>
      <w:proofErr w:type="spellStart"/>
      <w:r w:rsidRPr="00656CC5">
        <w:rPr>
          <w:color w:val="000000"/>
        </w:rPr>
        <w:t>език</w:t>
      </w:r>
      <w:proofErr w:type="spellEnd"/>
      <w:r w:rsidRPr="00656CC5">
        <w:rPr>
          <w:color w:val="000000"/>
        </w:rPr>
        <w:t xml:space="preserve">. </w:t>
      </w:r>
    </w:p>
    <w:p w:rsidR="00FA1963" w:rsidRPr="00656CC5" w:rsidRDefault="00FA1963" w:rsidP="00FA1963">
      <w:pPr>
        <w:jc w:val="both"/>
      </w:pPr>
      <w:r w:rsidRPr="00656CC5">
        <w:rPr>
          <w:color w:val="000000"/>
        </w:rPr>
        <w:t xml:space="preserve">3. </w:t>
      </w:r>
      <w:proofErr w:type="spellStart"/>
      <w:r w:rsidRPr="00656CC5">
        <w:rPr>
          <w:color w:val="000000"/>
        </w:rPr>
        <w:t>До</w:t>
      </w:r>
      <w:proofErr w:type="spellEnd"/>
      <w:r w:rsidRPr="00656CC5">
        <w:rPr>
          <w:color w:val="000000"/>
        </w:rPr>
        <w:t xml:space="preserve"> </w:t>
      </w:r>
      <w:proofErr w:type="spellStart"/>
      <w:r w:rsidRPr="00656CC5">
        <w:rPr>
          <w:color w:val="000000"/>
        </w:rPr>
        <w:t>изтичането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промени</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допълни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оттегли</w:t>
      </w:r>
      <w:proofErr w:type="spellEnd"/>
      <w:r w:rsidRPr="00656CC5">
        <w:rPr>
          <w:color w:val="000000"/>
        </w:rPr>
        <w:t xml:space="preserve"> </w:t>
      </w:r>
      <w:proofErr w:type="spellStart"/>
      <w:r w:rsidRPr="00656CC5">
        <w:rPr>
          <w:color w:val="000000"/>
        </w:rPr>
        <w:t>офертата</w:t>
      </w:r>
      <w:proofErr w:type="spellEnd"/>
      <w:r w:rsidRPr="00656CC5">
        <w:rPr>
          <w:color w:val="000000"/>
        </w:rPr>
        <w:t xml:space="preserve"> </w:t>
      </w:r>
      <w:proofErr w:type="spellStart"/>
      <w:r w:rsidRPr="00656CC5">
        <w:rPr>
          <w:color w:val="000000"/>
        </w:rPr>
        <w:t>си</w:t>
      </w:r>
      <w:proofErr w:type="spellEnd"/>
      <w:r w:rsidRPr="00656CC5">
        <w:rPr>
          <w:color w:val="000000"/>
        </w:rPr>
        <w:t>.</w:t>
      </w:r>
    </w:p>
    <w:p w:rsidR="00FA1963" w:rsidRPr="00656CC5" w:rsidRDefault="00FA1963" w:rsidP="00FA1963">
      <w:pPr>
        <w:jc w:val="both"/>
        <w:rPr>
          <w:color w:val="000000"/>
        </w:rPr>
      </w:pPr>
      <w:r w:rsidRPr="00656CC5">
        <w:rPr>
          <w:color w:val="000000"/>
        </w:rPr>
        <w:t xml:space="preserve">4. </w:t>
      </w:r>
      <w:proofErr w:type="spellStart"/>
      <w:r w:rsidRPr="00656CC5">
        <w:rPr>
          <w:color w:val="000000"/>
        </w:rPr>
        <w:t>Всеки</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в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само</w:t>
      </w:r>
      <w:proofErr w:type="spellEnd"/>
      <w:r w:rsidRPr="00656CC5">
        <w:rPr>
          <w:color w:val="000000"/>
        </w:rPr>
        <w:t xml:space="preserve"> </w:t>
      </w:r>
      <w:proofErr w:type="spellStart"/>
      <w:r w:rsidRPr="00656CC5">
        <w:rPr>
          <w:color w:val="000000"/>
        </w:rPr>
        <w:t>една</w:t>
      </w:r>
      <w:proofErr w:type="spellEnd"/>
      <w:r w:rsidRPr="00656CC5">
        <w:rPr>
          <w:color w:val="000000"/>
        </w:rPr>
        <w:t xml:space="preserve"> </w:t>
      </w:r>
      <w:proofErr w:type="spellStart"/>
      <w:r w:rsidRPr="00656CC5">
        <w:rPr>
          <w:color w:val="000000"/>
        </w:rPr>
        <w:t>оферта</w:t>
      </w:r>
      <w:proofErr w:type="spellEnd"/>
      <w:r w:rsidRPr="00656CC5">
        <w:rPr>
          <w:color w:val="000000"/>
        </w:rPr>
        <w:t>.</w:t>
      </w:r>
    </w:p>
    <w:p w:rsidR="00FA1963" w:rsidRPr="00656CC5" w:rsidRDefault="00FA1963" w:rsidP="00FA1963">
      <w:pPr>
        <w:jc w:val="both"/>
        <w:textAlignment w:val="center"/>
      </w:pPr>
      <w:r w:rsidRPr="00656CC5">
        <w:rPr>
          <w:color w:val="000000"/>
        </w:rPr>
        <w:t xml:space="preserve">5.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допуска</w:t>
      </w:r>
      <w:proofErr w:type="spellEnd"/>
      <w:r w:rsidRPr="00656CC5">
        <w:rPr>
          <w:color w:val="000000"/>
        </w:rPr>
        <w:t xml:space="preserve"> </w:t>
      </w:r>
      <w:proofErr w:type="spellStart"/>
      <w:r w:rsidRPr="00656CC5">
        <w:rPr>
          <w:color w:val="000000"/>
        </w:rPr>
        <w:t>представяне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варианти</w:t>
      </w:r>
      <w:proofErr w:type="spellEnd"/>
      <w:r w:rsidRPr="00656CC5">
        <w:rPr>
          <w:color w:val="000000"/>
        </w:rPr>
        <w:t xml:space="preserve"> в </w:t>
      </w:r>
      <w:proofErr w:type="spellStart"/>
      <w:r w:rsidRPr="00656CC5">
        <w:rPr>
          <w:color w:val="000000"/>
        </w:rPr>
        <w:t>офертата</w:t>
      </w:r>
      <w:proofErr w:type="spellEnd"/>
      <w:r w:rsidRPr="00656CC5">
        <w:rPr>
          <w:color w:val="000000"/>
        </w:rPr>
        <w:t>.</w:t>
      </w:r>
    </w:p>
    <w:p w:rsidR="00FA1963" w:rsidRPr="00656CC5" w:rsidRDefault="00FA1963" w:rsidP="00FA1963">
      <w:pPr>
        <w:jc w:val="both"/>
        <w:textAlignment w:val="center"/>
      </w:pPr>
      <w:r w:rsidRPr="00656CC5">
        <w:rPr>
          <w:color w:val="000000"/>
        </w:rPr>
        <w:t xml:space="preserve">6. </w:t>
      </w:r>
      <w:proofErr w:type="spellStart"/>
      <w:r w:rsidRPr="00656CC5">
        <w:rPr>
          <w:color w:val="000000"/>
        </w:rPr>
        <w:t>Лице</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участва</w:t>
      </w:r>
      <w:proofErr w:type="spellEnd"/>
      <w:r w:rsidRPr="00656CC5">
        <w:rPr>
          <w:color w:val="000000"/>
        </w:rPr>
        <w:t xml:space="preserve"> в </w:t>
      </w:r>
      <w:proofErr w:type="spellStart"/>
      <w:r w:rsidRPr="00656CC5">
        <w:rPr>
          <w:color w:val="000000"/>
        </w:rPr>
        <w:t>обединение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е </w:t>
      </w:r>
      <w:proofErr w:type="spellStart"/>
      <w:r w:rsidRPr="00656CC5">
        <w:rPr>
          <w:color w:val="000000"/>
        </w:rPr>
        <w:t>дало</w:t>
      </w:r>
      <w:proofErr w:type="spellEnd"/>
      <w:r w:rsidRPr="00656CC5">
        <w:rPr>
          <w:color w:val="000000"/>
        </w:rPr>
        <w:t xml:space="preserve"> </w:t>
      </w:r>
      <w:proofErr w:type="spellStart"/>
      <w:r w:rsidRPr="00656CC5">
        <w:rPr>
          <w:color w:val="000000"/>
        </w:rPr>
        <w:t>съгласие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подизпълнител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друг</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подава</w:t>
      </w:r>
      <w:proofErr w:type="spellEnd"/>
      <w:r w:rsidRPr="00656CC5">
        <w:rPr>
          <w:color w:val="000000"/>
        </w:rPr>
        <w:t xml:space="preserve"> </w:t>
      </w:r>
      <w:proofErr w:type="spellStart"/>
      <w:r w:rsidRPr="00656CC5">
        <w:rPr>
          <w:color w:val="000000"/>
        </w:rPr>
        <w:t>самостоятелно</w:t>
      </w:r>
      <w:proofErr w:type="spellEnd"/>
      <w:r w:rsidRPr="00656CC5">
        <w:rPr>
          <w:color w:val="000000"/>
        </w:rPr>
        <w:t xml:space="preserve"> </w:t>
      </w:r>
      <w:proofErr w:type="spellStart"/>
      <w:r w:rsidRPr="00656CC5">
        <w:rPr>
          <w:color w:val="000000"/>
        </w:rPr>
        <w:t>оферта</w:t>
      </w:r>
      <w:proofErr w:type="spellEnd"/>
      <w:r w:rsidRPr="00656CC5">
        <w:rPr>
          <w:color w:val="000000"/>
        </w:rPr>
        <w:t>.</w:t>
      </w:r>
    </w:p>
    <w:p w:rsidR="00FA1963" w:rsidRPr="00656CC5" w:rsidRDefault="00FA1963" w:rsidP="00FA1963">
      <w:pPr>
        <w:jc w:val="both"/>
        <w:textAlignment w:val="center"/>
        <w:rPr>
          <w:color w:val="000000"/>
        </w:rPr>
      </w:pPr>
      <w:r w:rsidRPr="00656CC5">
        <w:rPr>
          <w:color w:val="000000"/>
        </w:rPr>
        <w:t xml:space="preserve">7. В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едно</w:t>
      </w:r>
      <w:proofErr w:type="spellEnd"/>
      <w:r w:rsidRPr="00656CC5">
        <w:rPr>
          <w:color w:val="000000"/>
        </w:rPr>
        <w:t xml:space="preserve"> </w:t>
      </w:r>
      <w:proofErr w:type="spellStart"/>
      <w:r w:rsidRPr="00656CC5">
        <w:rPr>
          <w:color w:val="000000"/>
        </w:rPr>
        <w:t>физическо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юридическо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участва</w:t>
      </w:r>
      <w:proofErr w:type="spellEnd"/>
      <w:r w:rsidRPr="00656CC5">
        <w:rPr>
          <w:color w:val="000000"/>
        </w:rPr>
        <w:t xml:space="preserve"> </w:t>
      </w:r>
      <w:proofErr w:type="spellStart"/>
      <w:r w:rsidRPr="00656CC5">
        <w:rPr>
          <w:color w:val="000000"/>
        </w:rPr>
        <w:t>само</w:t>
      </w:r>
      <w:proofErr w:type="spellEnd"/>
      <w:r w:rsidRPr="00656CC5">
        <w:rPr>
          <w:color w:val="000000"/>
        </w:rPr>
        <w:t xml:space="preserve"> в </w:t>
      </w:r>
      <w:proofErr w:type="spellStart"/>
      <w:r w:rsidRPr="00656CC5">
        <w:rPr>
          <w:color w:val="000000"/>
        </w:rPr>
        <w:t>едно</w:t>
      </w:r>
      <w:proofErr w:type="spellEnd"/>
      <w:r w:rsidRPr="00656CC5">
        <w:rPr>
          <w:color w:val="000000"/>
        </w:rPr>
        <w:t xml:space="preserve"> </w:t>
      </w:r>
      <w:proofErr w:type="spellStart"/>
      <w:r w:rsidRPr="00656CC5">
        <w:rPr>
          <w:color w:val="000000"/>
        </w:rPr>
        <w:t>обединение</w:t>
      </w:r>
      <w:proofErr w:type="spellEnd"/>
      <w:r w:rsidRPr="00656CC5">
        <w:rPr>
          <w:color w:val="000000"/>
        </w:rPr>
        <w:t>.</w:t>
      </w:r>
    </w:p>
    <w:p w:rsidR="00FA1963" w:rsidRPr="00656CC5" w:rsidRDefault="00FA1963" w:rsidP="00FA1963">
      <w:pPr>
        <w:jc w:val="both"/>
        <w:textAlignment w:val="center"/>
      </w:pPr>
      <w:r w:rsidRPr="00656CC5">
        <w:rPr>
          <w:color w:val="000000"/>
        </w:rPr>
        <w:t xml:space="preserve">8. </w:t>
      </w:r>
      <w:proofErr w:type="spellStart"/>
      <w:r w:rsidRPr="00656CC5">
        <w:rPr>
          <w:color w:val="000000"/>
        </w:rPr>
        <w:t>Свързани</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могат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бъдат</w:t>
      </w:r>
      <w:proofErr w:type="spellEnd"/>
      <w:r w:rsidRPr="00656CC5">
        <w:rPr>
          <w:color w:val="000000"/>
        </w:rPr>
        <w:t xml:space="preserve"> </w:t>
      </w:r>
      <w:proofErr w:type="spellStart"/>
      <w:r w:rsidRPr="00656CC5">
        <w:rPr>
          <w:color w:val="000000"/>
        </w:rPr>
        <w:t>самостоятелни</w:t>
      </w:r>
      <w:proofErr w:type="spellEnd"/>
      <w:r w:rsidRPr="00656CC5">
        <w:rPr>
          <w:color w:val="000000"/>
        </w:rPr>
        <w:t xml:space="preserve"> </w:t>
      </w:r>
      <w:proofErr w:type="spellStart"/>
      <w:r w:rsidRPr="00656CC5">
        <w:rPr>
          <w:color w:val="000000"/>
        </w:rPr>
        <w:t>участници</w:t>
      </w:r>
      <w:proofErr w:type="spellEnd"/>
      <w:r w:rsidRPr="00656CC5">
        <w:rPr>
          <w:color w:val="000000"/>
        </w:rPr>
        <w:t xml:space="preserve"> в </w:t>
      </w:r>
      <w:proofErr w:type="spellStart"/>
      <w:r w:rsidRPr="00656CC5">
        <w:rPr>
          <w:color w:val="000000"/>
        </w:rPr>
        <w:t>една</w:t>
      </w:r>
      <w:proofErr w:type="spellEnd"/>
      <w:r w:rsidRPr="00656CC5">
        <w:rPr>
          <w:color w:val="000000"/>
        </w:rPr>
        <w:t xml:space="preserve"> и </w:t>
      </w:r>
      <w:proofErr w:type="spellStart"/>
      <w:r w:rsidRPr="00656CC5">
        <w:rPr>
          <w:color w:val="000000"/>
        </w:rPr>
        <w:t>съща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shd w:val="clear" w:color="auto" w:fill="FEFEFE"/>
        <w:ind w:firstLine="720"/>
        <w:jc w:val="both"/>
        <w:rPr>
          <w:color w:val="000000"/>
          <w:lang w:eastAsia="bg-BG"/>
        </w:rPr>
      </w:pPr>
      <w:proofErr w:type="spellStart"/>
      <w:r w:rsidRPr="00656CC5">
        <w:rPr>
          <w:color w:val="000000"/>
          <w:lang w:eastAsia="bg-BG"/>
        </w:rPr>
        <w:t>Свързани</w:t>
      </w:r>
      <w:proofErr w:type="spellEnd"/>
      <w:r w:rsidRPr="00656CC5">
        <w:rPr>
          <w:color w:val="000000"/>
          <w:lang w:eastAsia="bg-BG"/>
        </w:rPr>
        <w:t xml:space="preserve"> </w:t>
      </w:r>
      <w:proofErr w:type="spellStart"/>
      <w:r w:rsidRPr="00656CC5">
        <w:rPr>
          <w:color w:val="000000"/>
          <w:lang w:eastAsia="bg-BG"/>
        </w:rPr>
        <w:t>лица</w:t>
      </w:r>
      <w:proofErr w:type="spellEnd"/>
      <w:r w:rsidRPr="00656CC5">
        <w:rPr>
          <w:color w:val="000000"/>
          <w:lang w:eastAsia="bg-BG"/>
        </w:rPr>
        <w:t xml:space="preserve"> </w:t>
      </w:r>
      <w:proofErr w:type="spellStart"/>
      <w:r w:rsidRPr="00656CC5">
        <w:rPr>
          <w:color w:val="000000"/>
          <w:lang w:eastAsia="bg-BG"/>
        </w:rPr>
        <w:t>са</w:t>
      </w:r>
      <w:proofErr w:type="spellEnd"/>
      <w:r w:rsidRPr="00656CC5">
        <w:rPr>
          <w:color w:val="000000"/>
          <w:lang w:eastAsia="bg-BG"/>
        </w:rPr>
        <w:t xml:space="preserve"> </w:t>
      </w:r>
      <w:proofErr w:type="spellStart"/>
      <w:r w:rsidRPr="00656CC5">
        <w:rPr>
          <w:color w:val="000000"/>
          <w:lang w:eastAsia="bg-BG"/>
        </w:rPr>
        <w:t>тези</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смисъла</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§1, т.13 и 14 </w:t>
      </w:r>
      <w:proofErr w:type="spellStart"/>
      <w:r w:rsidRPr="00656CC5">
        <w:rPr>
          <w:color w:val="000000"/>
          <w:lang w:eastAsia="bg-BG"/>
        </w:rPr>
        <w:t>от</w:t>
      </w:r>
      <w:proofErr w:type="spellEnd"/>
      <w:r w:rsidRPr="00656CC5">
        <w:rPr>
          <w:color w:val="000000"/>
          <w:lang w:eastAsia="bg-BG"/>
        </w:rPr>
        <w:t xml:space="preserve"> ДР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Закона</w:t>
      </w:r>
      <w:proofErr w:type="spellEnd"/>
      <w:r w:rsidRPr="00656CC5">
        <w:rPr>
          <w:color w:val="000000"/>
          <w:lang w:eastAsia="bg-BG"/>
        </w:rPr>
        <w:t xml:space="preserve"> </w:t>
      </w:r>
      <w:proofErr w:type="spellStart"/>
      <w:r w:rsidRPr="00656CC5">
        <w:rPr>
          <w:color w:val="000000"/>
          <w:lang w:eastAsia="bg-BG"/>
        </w:rPr>
        <w:t>за</w:t>
      </w:r>
      <w:proofErr w:type="spellEnd"/>
      <w:r w:rsidRPr="00656CC5">
        <w:rPr>
          <w:color w:val="000000"/>
          <w:lang w:eastAsia="bg-BG"/>
        </w:rPr>
        <w:t xml:space="preserve"> </w:t>
      </w:r>
      <w:proofErr w:type="spellStart"/>
      <w:r w:rsidRPr="00656CC5">
        <w:rPr>
          <w:color w:val="000000"/>
          <w:lang w:eastAsia="bg-BG"/>
        </w:rPr>
        <w:t>публичното</w:t>
      </w:r>
      <w:proofErr w:type="spellEnd"/>
      <w:r w:rsidRPr="00656CC5">
        <w:rPr>
          <w:color w:val="000000"/>
          <w:lang w:eastAsia="bg-BG"/>
        </w:rPr>
        <w:t xml:space="preserve"> </w:t>
      </w:r>
      <w:proofErr w:type="spellStart"/>
      <w:r w:rsidRPr="00656CC5">
        <w:rPr>
          <w:color w:val="000000"/>
          <w:lang w:eastAsia="bg-BG"/>
        </w:rPr>
        <w:t>предлагане</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ценни</w:t>
      </w:r>
      <w:proofErr w:type="spellEnd"/>
      <w:r w:rsidRPr="00656CC5">
        <w:rPr>
          <w:color w:val="000000"/>
          <w:lang w:eastAsia="bg-BG"/>
        </w:rPr>
        <w:t xml:space="preserve"> </w:t>
      </w:r>
      <w:proofErr w:type="spellStart"/>
      <w:r w:rsidRPr="00656CC5">
        <w:rPr>
          <w:color w:val="000000"/>
          <w:lang w:eastAsia="bg-BG"/>
        </w:rPr>
        <w:t>книжа</w:t>
      </w:r>
      <w:proofErr w:type="spellEnd"/>
      <w:r w:rsidRPr="00656CC5">
        <w:rPr>
          <w:color w:val="000000"/>
          <w:lang w:eastAsia="bg-BG"/>
        </w:rPr>
        <w:t>.</w:t>
      </w:r>
    </w:p>
    <w:p w:rsidR="00FA1963" w:rsidRPr="00656CC5" w:rsidRDefault="00FA1963" w:rsidP="00FA1963">
      <w:pPr>
        <w:shd w:val="clear" w:color="auto" w:fill="FEFEFE"/>
        <w:tabs>
          <w:tab w:val="left" w:pos="3974"/>
        </w:tabs>
        <w:ind w:firstLine="720"/>
        <w:jc w:val="both"/>
        <w:rPr>
          <w:color w:val="000000"/>
          <w:u w:val="single"/>
          <w:lang w:eastAsia="bg-BG"/>
        </w:rPr>
      </w:pPr>
      <w:r w:rsidRPr="00656CC5">
        <w:rPr>
          <w:color w:val="000000"/>
          <w:u w:val="single"/>
          <w:lang w:eastAsia="bg-BG"/>
        </w:rPr>
        <w:t>"</w:t>
      </w:r>
      <w:proofErr w:type="spellStart"/>
      <w:r w:rsidRPr="00656CC5">
        <w:rPr>
          <w:color w:val="000000"/>
          <w:u w:val="single"/>
          <w:lang w:eastAsia="bg-BG"/>
        </w:rPr>
        <w:t>Свързани</w:t>
      </w:r>
      <w:proofErr w:type="spellEnd"/>
      <w:r w:rsidRPr="00656CC5">
        <w:rPr>
          <w:color w:val="000000"/>
          <w:u w:val="single"/>
          <w:lang w:eastAsia="bg-BG"/>
        </w:rPr>
        <w:t xml:space="preserve"> </w:t>
      </w:r>
      <w:proofErr w:type="spellStart"/>
      <w:r w:rsidRPr="00656CC5">
        <w:rPr>
          <w:color w:val="000000"/>
          <w:u w:val="single"/>
          <w:lang w:eastAsia="bg-BG"/>
        </w:rPr>
        <w:t>лица</w:t>
      </w:r>
      <w:proofErr w:type="spellEnd"/>
      <w:r w:rsidRPr="00656CC5">
        <w:rPr>
          <w:color w:val="000000"/>
          <w:u w:val="single"/>
          <w:lang w:eastAsia="bg-BG"/>
        </w:rPr>
        <w:t xml:space="preserve">" </w:t>
      </w:r>
      <w:proofErr w:type="spellStart"/>
      <w:r w:rsidRPr="00656CC5">
        <w:rPr>
          <w:color w:val="000000"/>
          <w:u w:val="single"/>
          <w:lang w:eastAsia="bg-BG"/>
        </w:rPr>
        <w:t>са</w:t>
      </w:r>
      <w:proofErr w:type="spellEnd"/>
      <w:r w:rsidRPr="00656CC5">
        <w:rPr>
          <w:color w:val="000000"/>
          <w:u w:val="single"/>
          <w:lang w:eastAsia="bg-BG"/>
        </w:rPr>
        <w:t>:</w:t>
      </w:r>
      <w:r w:rsidRPr="00656CC5">
        <w:rPr>
          <w:color w:val="000000"/>
          <w:u w:val="single"/>
          <w:lang w:eastAsia="bg-BG"/>
        </w:rPr>
        <w:tab/>
      </w:r>
    </w:p>
    <w:p w:rsidR="00FA1963" w:rsidRPr="00656CC5" w:rsidRDefault="00FA1963" w:rsidP="00FA1963">
      <w:pPr>
        <w:shd w:val="clear" w:color="auto" w:fill="FEFEFE"/>
        <w:jc w:val="both"/>
        <w:rPr>
          <w:color w:val="000000"/>
          <w:lang w:eastAsia="bg-BG"/>
        </w:rPr>
      </w:pPr>
      <w:r w:rsidRPr="00656CC5">
        <w:rPr>
          <w:color w:val="000000"/>
          <w:lang w:eastAsia="bg-BG"/>
        </w:rPr>
        <w:lastRenderedPageBreak/>
        <w:t xml:space="preserve">а) </w:t>
      </w:r>
      <w:proofErr w:type="spellStart"/>
      <w:r w:rsidRPr="00656CC5">
        <w:rPr>
          <w:color w:val="000000"/>
          <w:lang w:eastAsia="bg-BG"/>
        </w:rPr>
        <w:t>лицата</w:t>
      </w:r>
      <w:proofErr w:type="spellEnd"/>
      <w:r w:rsidRPr="00656CC5">
        <w:rPr>
          <w:color w:val="000000"/>
          <w:lang w:eastAsia="bg-BG"/>
        </w:rPr>
        <w:t xml:space="preserve">, </w:t>
      </w:r>
      <w:proofErr w:type="spellStart"/>
      <w:r w:rsidRPr="00656CC5">
        <w:rPr>
          <w:color w:val="000000"/>
          <w:lang w:eastAsia="bg-BG"/>
        </w:rPr>
        <w:t>едното</w:t>
      </w:r>
      <w:proofErr w:type="spellEnd"/>
      <w:r w:rsidRPr="00656CC5">
        <w:rPr>
          <w:color w:val="000000"/>
          <w:lang w:eastAsia="bg-BG"/>
        </w:rPr>
        <w:t xml:space="preserve"> </w:t>
      </w:r>
      <w:proofErr w:type="spellStart"/>
      <w:r w:rsidRPr="00656CC5">
        <w:rPr>
          <w:color w:val="000000"/>
          <w:lang w:eastAsia="bg-BG"/>
        </w:rPr>
        <w:t>от</w:t>
      </w:r>
      <w:proofErr w:type="spellEnd"/>
      <w:r w:rsidRPr="00656CC5">
        <w:rPr>
          <w:color w:val="000000"/>
          <w:lang w:eastAsia="bg-BG"/>
        </w:rPr>
        <w:t xml:space="preserve"> </w:t>
      </w:r>
      <w:proofErr w:type="spellStart"/>
      <w:r w:rsidRPr="00656CC5">
        <w:rPr>
          <w:color w:val="000000"/>
          <w:lang w:eastAsia="bg-BG"/>
        </w:rPr>
        <w:t>които</w:t>
      </w:r>
      <w:proofErr w:type="spellEnd"/>
      <w:r w:rsidRPr="00656CC5">
        <w:rPr>
          <w:color w:val="000000"/>
          <w:lang w:eastAsia="bg-BG"/>
        </w:rPr>
        <w:t xml:space="preserve"> </w:t>
      </w:r>
      <w:proofErr w:type="spellStart"/>
      <w:r w:rsidRPr="00656CC5">
        <w:rPr>
          <w:color w:val="000000"/>
          <w:lang w:eastAsia="bg-BG"/>
        </w:rPr>
        <w:t>контролира</w:t>
      </w:r>
      <w:proofErr w:type="spellEnd"/>
      <w:r w:rsidRPr="00656CC5">
        <w:rPr>
          <w:color w:val="000000"/>
          <w:lang w:eastAsia="bg-BG"/>
        </w:rPr>
        <w:t xml:space="preserve"> </w:t>
      </w:r>
      <w:proofErr w:type="spellStart"/>
      <w:r w:rsidRPr="00656CC5">
        <w:rPr>
          <w:color w:val="000000"/>
          <w:lang w:eastAsia="bg-BG"/>
        </w:rPr>
        <w:t>другото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 xml:space="preserve"> </w:t>
      </w:r>
      <w:proofErr w:type="spellStart"/>
      <w:r w:rsidRPr="00656CC5">
        <w:rPr>
          <w:color w:val="000000"/>
          <w:lang w:eastAsia="bg-BG"/>
        </w:rPr>
        <w:t>или</w:t>
      </w:r>
      <w:proofErr w:type="spellEnd"/>
      <w:r w:rsidRPr="00656CC5">
        <w:rPr>
          <w:color w:val="000000"/>
          <w:lang w:eastAsia="bg-BG"/>
        </w:rPr>
        <w:t xml:space="preserve"> </w:t>
      </w:r>
      <w:proofErr w:type="spellStart"/>
      <w:r w:rsidRPr="00656CC5">
        <w:rPr>
          <w:color w:val="000000"/>
          <w:lang w:eastAsia="bg-BG"/>
        </w:rPr>
        <w:t>негово</w:t>
      </w:r>
      <w:proofErr w:type="spellEnd"/>
      <w:r w:rsidRPr="00656CC5">
        <w:rPr>
          <w:color w:val="000000"/>
          <w:lang w:eastAsia="bg-BG"/>
        </w:rPr>
        <w:t xml:space="preserve"> </w:t>
      </w:r>
      <w:proofErr w:type="spellStart"/>
      <w:r w:rsidRPr="00656CC5">
        <w:rPr>
          <w:color w:val="000000"/>
          <w:lang w:eastAsia="bg-BG"/>
        </w:rPr>
        <w:t>дъщерно</w:t>
      </w:r>
      <w:proofErr w:type="spellEnd"/>
      <w:r w:rsidRPr="00656CC5">
        <w:rPr>
          <w:color w:val="000000"/>
          <w:lang w:eastAsia="bg-BG"/>
        </w:rPr>
        <w:t xml:space="preserve"> </w:t>
      </w:r>
      <w:proofErr w:type="spellStart"/>
      <w:r w:rsidRPr="00656CC5">
        <w:rPr>
          <w:color w:val="000000"/>
          <w:lang w:eastAsia="bg-BG"/>
        </w:rPr>
        <w:t>дружество</w:t>
      </w:r>
      <w:proofErr w:type="spellEnd"/>
      <w:r w:rsidRPr="00656CC5">
        <w:rPr>
          <w:color w:val="000000"/>
          <w:lang w:eastAsia="bg-BG"/>
        </w:rPr>
        <w:t>;</w:t>
      </w:r>
    </w:p>
    <w:p w:rsidR="00FA1963" w:rsidRPr="00656CC5" w:rsidRDefault="00FA1963" w:rsidP="00FA1963">
      <w:pPr>
        <w:shd w:val="clear" w:color="auto" w:fill="FEFEFE"/>
        <w:jc w:val="both"/>
        <w:rPr>
          <w:color w:val="000000"/>
          <w:lang w:eastAsia="bg-BG"/>
        </w:rPr>
      </w:pPr>
      <w:r w:rsidRPr="00656CC5">
        <w:rPr>
          <w:color w:val="000000"/>
          <w:lang w:eastAsia="bg-BG"/>
        </w:rPr>
        <w:t xml:space="preserve">б) </w:t>
      </w:r>
      <w:proofErr w:type="spellStart"/>
      <w:r w:rsidRPr="00656CC5">
        <w:rPr>
          <w:color w:val="000000"/>
          <w:lang w:eastAsia="bg-BG"/>
        </w:rPr>
        <w:t>лицата</w:t>
      </w:r>
      <w:proofErr w:type="spellEnd"/>
      <w:r w:rsidRPr="00656CC5">
        <w:rPr>
          <w:color w:val="000000"/>
          <w:lang w:eastAsia="bg-BG"/>
        </w:rPr>
        <w:t xml:space="preserve">, </w:t>
      </w:r>
      <w:proofErr w:type="spellStart"/>
      <w:r w:rsidRPr="00656CC5">
        <w:rPr>
          <w:color w:val="000000"/>
          <w:lang w:eastAsia="bg-BG"/>
        </w:rPr>
        <w:t>чиято</w:t>
      </w:r>
      <w:proofErr w:type="spellEnd"/>
      <w:r w:rsidRPr="00656CC5">
        <w:rPr>
          <w:color w:val="000000"/>
          <w:lang w:eastAsia="bg-BG"/>
        </w:rPr>
        <w:t xml:space="preserve"> </w:t>
      </w:r>
      <w:proofErr w:type="spellStart"/>
      <w:r w:rsidRPr="00656CC5">
        <w:rPr>
          <w:color w:val="000000"/>
          <w:lang w:eastAsia="bg-BG"/>
        </w:rPr>
        <w:t>дейност</w:t>
      </w:r>
      <w:proofErr w:type="spellEnd"/>
      <w:r w:rsidRPr="00656CC5">
        <w:rPr>
          <w:color w:val="000000"/>
          <w:lang w:eastAsia="bg-BG"/>
        </w:rPr>
        <w:t xml:space="preserve"> </w:t>
      </w:r>
      <w:proofErr w:type="spellStart"/>
      <w:r w:rsidRPr="00656CC5">
        <w:rPr>
          <w:color w:val="000000"/>
          <w:lang w:eastAsia="bg-BG"/>
        </w:rPr>
        <w:t>се</w:t>
      </w:r>
      <w:proofErr w:type="spellEnd"/>
      <w:r w:rsidRPr="00656CC5">
        <w:rPr>
          <w:color w:val="000000"/>
          <w:lang w:eastAsia="bg-BG"/>
        </w:rPr>
        <w:t xml:space="preserve"> </w:t>
      </w:r>
      <w:proofErr w:type="spellStart"/>
      <w:r w:rsidRPr="00656CC5">
        <w:rPr>
          <w:color w:val="000000"/>
          <w:lang w:eastAsia="bg-BG"/>
        </w:rPr>
        <w:t>контролира</w:t>
      </w:r>
      <w:proofErr w:type="spellEnd"/>
      <w:r w:rsidRPr="00656CC5">
        <w:rPr>
          <w:color w:val="000000"/>
          <w:lang w:eastAsia="bg-BG"/>
        </w:rPr>
        <w:t xml:space="preserve"> </w:t>
      </w:r>
      <w:proofErr w:type="spellStart"/>
      <w:r w:rsidRPr="00656CC5">
        <w:rPr>
          <w:color w:val="000000"/>
          <w:lang w:eastAsia="bg-BG"/>
        </w:rPr>
        <w:t>от</w:t>
      </w:r>
      <w:proofErr w:type="spellEnd"/>
      <w:r w:rsidRPr="00656CC5">
        <w:rPr>
          <w:color w:val="000000"/>
          <w:lang w:eastAsia="bg-BG"/>
        </w:rPr>
        <w:t xml:space="preserve"> </w:t>
      </w:r>
      <w:proofErr w:type="spellStart"/>
      <w:r w:rsidRPr="00656CC5">
        <w:rPr>
          <w:color w:val="000000"/>
          <w:lang w:eastAsia="bg-BG"/>
        </w:rPr>
        <w:t>трето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w:t>
      </w:r>
    </w:p>
    <w:p w:rsidR="00FA1963" w:rsidRPr="00656CC5" w:rsidRDefault="00FA1963" w:rsidP="00FA1963">
      <w:pPr>
        <w:shd w:val="clear" w:color="auto" w:fill="FEFEFE"/>
        <w:jc w:val="both"/>
        <w:rPr>
          <w:color w:val="000000"/>
          <w:lang w:eastAsia="bg-BG"/>
        </w:rPr>
      </w:pPr>
      <w:r w:rsidRPr="00656CC5">
        <w:rPr>
          <w:color w:val="000000"/>
          <w:lang w:eastAsia="bg-BG"/>
        </w:rPr>
        <w:t xml:space="preserve">в) </w:t>
      </w:r>
      <w:proofErr w:type="spellStart"/>
      <w:r w:rsidRPr="00656CC5">
        <w:rPr>
          <w:color w:val="000000"/>
          <w:lang w:eastAsia="bg-BG"/>
        </w:rPr>
        <w:t>лицата</w:t>
      </w:r>
      <w:proofErr w:type="spellEnd"/>
      <w:r w:rsidRPr="00656CC5">
        <w:rPr>
          <w:color w:val="000000"/>
          <w:lang w:eastAsia="bg-BG"/>
        </w:rPr>
        <w:t xml:space="preserve">, </w:t>
      </w:r>
      <w:proofErr w:type="spellStart"/>
      <w:r w:rsidRPr="00656CC5">
        <w:rPr>
          <w:color w:val="000000"/>
          <w:lang w:eastAsia="bg-BG"/>
        </w:rPr>
        <w:t>които</w:t>
      </w:r>
      <w:proofErr w:type="spellEnd"/>
      <w:r w:rsidRPr="00656CC5">
        <w:rPr>
          <w:color w:val="000000"/>
          <w:lang w:eastAsia="bg-BG"/>
        </w:rPr>
        <w:t xml:space="preserve"> </w:t>
      </w:r>
      <w:proofErr w:type="spellStart"/>
      <w:r w:rsidRPr="00656CC5">
        <w:rPr>
          <w:color w:val="000000"/>
          <w:lang w:eastAsia="bg-BG"/>
        </w:rPr>
        <w:t>съвместно</w:t>
      </w:r>
      <w:proofErr w:type="spellEnd"/>
      <w:r w:rsidRPr="00656CC5">
        <w:rPr>
          <w:color w:val="000000"/>
          <w:lang w:eastAsia="bg-BG"/>
        </w:rPr>
        <w:t xml:space="preserve"> </w:t>
      </w:r>
      <w:proofErr w:type="spellStart"/>
      <w:r w:rsidRPr="00656CC5">
        <w:rPr>
          <w:color w:val="000000"/>
          <w:lang w:eastAsia="bg-BG"/>
        </w:rPr>
        <w:t>контролират</w:t>
      </w:r>
      <w:proofErr w:type="spellEnd"/>
      <w:r w:rsidRPr="00656CC5">
        <w:rPr>
          <w:color w:val="000000"/>
          <w:lang w:eastAsia="bg-BG"/>
        </w:rPr>
        <w:t xml:space="preserve"> </w:t>
      </w:r>
      <w:proofErr w:type="spellStart"/>
      <w:r w:rsidRPr="00656CC5">
        <w:rPr>
          <w:color w:val="000000"/>
          <w:lang w:eastAsia="bg-BG"/>
        </w:rPr>
        <w:t>трето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w:t>
      </w:r>
    </w:p>
    <w:p w:rsidR="00FA1963" w:rsidRPr="00656CC5" w:rsidRDefault="00FA1963" w:rsidP="00FA1963">
      <w:pPr>
        <w:shd w:val="clear" w:color="auto" w:fill="FEFEFE"/>
        <w:jc w:val="both"/>
        <w:rPr>
          <w:color w:val="000000"/>
          <w:lang w:eastAsia="bg-BG"/>
        </w:rPr>
      </w:pPr>
      <w:r w:rsidRPr="00656CC5">
        <w:rPr>
          <w:color w:val="000000"/>
          <w:lang w:eastAsia="bg-BG"/>
        </w:rPr>
        <w:t xml:space="preserve">г) </w:t>
      </w:r>
      <w:proofErr w:type="spellStart"/>
      <w:r w:rsidRPr="00656CC5">
        <w:rPr>
          <w:color w:val="000000"/>
          <w:lang w:eastAsia="bg-BG"/>
        </w:rPr>
        <w:t>съпрузите</w:t>
      </w:r>
      <w:proofErr w:type="spellEnd"/>
      <w:r w:rsidRPr="00656CC5">
        <w:rPr>
          <w:color w:val="000000"/>
          <w:lang w:eastAsia="bg-BG"/>
        </w:rPr>
        <w:t xml:space="preserve">, </w:t>
      </w:r>
      <w:proofErr w:type="spellStart"/>
      <w:r w:rsidRPr="00656CC5">
        <w:rPr>
          <w:color w:val="000000"/>
          <w:lang w:eastAsia="bg-BG"/>
        </w:rPr>
        <w:t>роднините</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права</w:t>
      </w:r>
      <w:proofErr w:type="spellEnd"/>
      <w:r w:rsidRPr="00656CC5">
        <w:rPr>
          <w:color w:val="000000"/>
          <w:lang w:eastAsia="bg-BG"/>
        </w:rPr>
        <w:t xml:space="preserve"> </w:t>
      </w:r>
      <w:proofErr w:type="spellStart"/>
      <w:r w:rsidRPr="00656CC5">
        <w:rPr>
          <w:color w:val="000000"/>
          <w:lang w:eastAsia="bg-BG"/>
        </w:rPr>
        <w:t>линия</w:t>
      </w:r>
      <w:proofErr w:type="spellEnd"/>
      <w:r w:rsidRPr="00656CC5">
        <w:rPr>
          <w:color w:val="000000"/>
          <w:lang w:eastAsia="bg-BG"/>
        </w:rPr>
        <w:t xml:space="preserve"> </w:t>
      </w:r>
      <w:proofErr w:type="spellStart"/>
      <w:r w:rsidRPr="00656CC5">
        <w:rPr>
          <w:color w:val="000000"/>
          <w:lang w:eastAsia="bg-BG"/>
        </w:rPr>
        <w:t>без</w:t>
      </w:r>
      <w:proofErr w:type="spellEnd"/>
      <w:r w:rsidRPr="00656CC5">
        <w:rPr>
          <w:color w:val="000000"/>
          <w:lang w:eastAsia="bg-BG"/>
        </w:rPr>
        <w:t xml:space="preserve"> </w:t>
      </w:r>
      <w:proofErr w:type="spellStart"/>
      <w:r w:rsidRPr="00656CC5">
        <w:rPr>
          <w:color w:val="000000"/>
          <w:lang w:eastAsia="bg-BG"/>
        </w:rPr>
        <w:t>ограничения</w:t>
      </w:r>
      <w:proofErr w:type="spellEnd"/>
      <w:r w:rsidRPr="00656CC5">
        <w:rPr>
          <w:color w:val="000000"/>
          <w:lang w:eastAsia="bg-BG"/>
        </w:rPr>
        <w:t xml:space="preserve">, </w:t>
      </w:r>
      <w:proofErr w:type="spellStart"/>
      <w:r w:rsidRPr="00656CC5">
        <w:rPr>
          <w:color w:val="000000"/>
          <w:lang w:eastAsia="bg-BG"/>
        </w:rPr>
        <w:t>роднините</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съребрена</w:t>
      </w:r>
      <w:proofErr w:type="spellEnd"/>
      <w:r w:rsidRPr="00656CC5">
        <w:rPr>
          <w:color w:val="000000"/>
          <w:lang w:eastAsia="bg-BG"/>
        </w:rPr>
        <w:t xml:space="preserve"> </w:t>
      </w:r>
      <w:proofErr w:type="spellStart"/>
      <w:r w:rsidRPr="00656CC5">
        <w:rPr>
          <w:color w:val="000000"/>
          <w:lang w:eastAsia="bg-BG"/>
        </w:rPr>
        <w:t>линия</w:t>
      </w:r>
      <w:proofErr w:type="spellEnd"/>
      <w:r w:rsidRPr="00656CC5">
        <w:rPr>
          <w:color w:val="000000"/>
          <w:lang w:eastAsia="bg-BG"/>
        </w:rPr>
        <w:t xml:space="preserve"> </w:t>
      </w:r>
      <w:proofErr w:type="spellStart"/>
      <w:r w:rsidRPr="00656CC5">
        <w:rPr>
          <w:color w:val="000000"/>
          <w:lang w:eastAsia="bg-BG"/>
        </w:rPr>
        <w:t>до</w:t>
      </w:r>
      <w:proofErr w:type="spellEnd"/>
      <w:r w:rsidRPr="00656CC5">
        <w:rPr>
          <w:color w:val="000000"/>
          <w:lang w:eastAsia="bg-BG"/>
        </w:rPr>
        <w:t xml:space="preserve"> </w:t>
      </w:r>
      <w:proofErr w:type="spellStart"/>
      <w:r w:rsidRPr="00656CC5">
        <w:rPr>
          <w:color w:val="000000"/>
          <w:lang w:eastAsia="bg-BG"/>
        </w:rPr>
        <w:t>четвърта</w:t>
      </w:r>
      <w:proofErr w:type="spellEnd"/>
      <w:r w:rsidRPr="00656CC5">
        <w:rPr>
          <w:color w:val="000000"/>
          <w:lang w:eastAsia="bg-BG"/>
        </w:rPr>
        <w:t xml:space="preserve"> </w:t>
      </w:r>
      <w:proofErr w:type="spellStart"/>
      <w:r w:rsidRPr="00656CC5">
        <w:rPr>
          <w:color w:val="000000"/>
          <w:lang w:eastAsia="bg-BG"/>
        </w:rPr>
        <w:t>степен</w:t>
      </w:r>
      <w:proofErr w:type="spellEnd"/>
      <w:r w:rsidRPr="00656CC5">
        <w:rPr>
          <w:color w:val="000000"/>
          <w:lang w:eastAsia="bg-BG"/>
        </w:rPr>
        <w:t xml:space="preserve"> </w:t>
      </w:r>
      <w:proofErr w:type="spellStart"/>
      <w:r w:rsidRPr="00656CC5">
        <w:rPr>
          <w:color w:val="000000"/>
          <w:lang w:eastAsia="bg-BG"/>
        </w:rPr>
        <w:t>включително</w:t>
      </w:r>
      <w:proofErr w:type="spellEnd"/>
      <w:r w:rsidRPr="00656CC5">
        <w:rPr>
          <w:color w:val="000000"/>
          <w:lang w:eastAsia="bg-BG"/>
        </w:rPr>
        <w:t xml:space="preserve"> и </w:t>
      </w:r>
      <w:proofErr w:type="spellStart"/>
      <w:r w:rsidRPr="00656CC5">
        <w:rPr>
          <w:color w:val="000000"/>
          <w:lang w:eastAsia="bg-BG"/>
        </w:rPr>
        <w:t>роднините</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сватовство</w:t>
      </w:r>
      <w:proofErr w:type="spellEnd"/>
      <w:r w:rsidRPr="00656CC5">
        <w:rPr>
          <w:color w:val="000000"/>
          <w:lang w:eastAsia="bg-BG"/>
        </w:rPr>
        <w:t xml:space="preserve"> </w:t>
      </w:r>
      <w:proofErr w:type="spellStart"/>
      <w:r w:rsidRPr="00656CC5">
        <w:rPr>
          <w:color w:val="000000"/>
          <w:lang w:eastAsia="bg-BG"/>
        </w:rPr>
        <w:t>до</w:t>
      </w:r>
      <w:proofErr w:type="spellEnd"/>
      <w:r w:rsidRPr="00656CC5">
        <w:rPr>
          <w:color w:val="000000"/>
          <w:lang w:eastAsia="bg-BG"/>
        </w:rPr>
        <w:t xml:space="preserve"> </w:t>
      </w:r>
      <w:proofErr w:type="spellStart"/>
      <w:r w:rsidRPr="00656CC5">
        <w:rPr>
          <w:color w:val="000000"/>
          <w:lang w:eastAsia="bg-BG"/>
        </w:rPr>
        <w:t>четвърта</w:t>
      </w:r>
      <w:proofErr w:type="spellEnd"/>
      <w:r w:rsidRPr="00656CC5">
        <w:rPr>
          <w:color w:val="000000"/>
          <w:lang w:eastAsia="bg-BG"/>
        </w:rPr>
        <w:t xml:space="preserve"> </w:t>
      </w:r>
      <w:proofErr w:type="spellStart"/>
      <w:r w:rsidRPr="00656CC5">
        <w:rPr>
          <w:color w:val="000000"/>
          <w:lang w:eastAsia="bg-BG"/>
        </w:rPr>
        <w:t>степен</w:t>
      </w:r>
      <w:proofErr w:type="spellEnd"/>
      <w:r w:rsidRPr="00656CC5">
        <w:rPr>
          <w:color w:val="000000"/>
          <w:lang w:eastAsia="bg-BG"/>
        </w:rPr>
        <w:t xml:space="preserve"> </w:t>
      </w:r>
      <w:proofErr w:type="spellStart"/>
      <w:r w:rsidRPr="00656CC5">
        <w:rPr>
          <w:color w:val="000000"/>
          <w:lang w:eastAsia="bg-BG"/>
        </w:rPr>
        <w:t>включително</w:t>
      </w:r>
      <w:proofErr w:type="spellEnd"/>
      <w:r w:rsidRPr="00656CC5">
        <w:rPr>
          <w:color w:val="000000"/>
          <w:lang w:eastAsia="bg-BG"/>
        </w:rPr>
        <w:t>.</w:t>
      </w:r>
    </w:p>
    <w:p w:rsidR="00FA1963" w:rsidRPr="00656CC5" w:rsidRDefault="00FA1963" w:rsidP="00FA1963">
      <w:pPr>
        <w:shd w:val="clear" w:color="auto" w:fill="FEFEFE"/>
        <w:ind w:firstLine="720"/>
        <w:jc w:val="both"/>
        <w:rPr>
          <w:color w:val="000000"/>
          <w:u w:val="single"/>
          <w:lang w:eastAsia="bg-BG"/>
        </w:rPr>
      </w:pPr>
      <w:r w:rsidRPr="00656CC5">
        <w:rPr>
          <w:color w:val="000000"/>
          <w:u w:val="single"/>
          <w:lang w:eastAsia="bg-BG"/>
        </w:rPr>
        <w:t>"</w:t>
      </w:r>
      <w:proofErr w:type="spellStart"/>
      <w:r w:rsidRPr="00656CC5">
        <w:rPr>
          <w:color w:val="000000"/>
          <w:u w:val="single"/>
          <w:lang w:eastAsia="bg-BG"/>
        </w:rPr>
        <w:t>Контрол</w:t>
      </w:r>
      <w:proofErr w:type="spellEnd"/>
      <w:r w:rsidRPr="00656CC5">
        <w:rPr>
          <w:color w:val="000000"/>
          <w:u w:val="single"/>
          <w:lang w:eastAsia="bg-BG"/>
        </w:rPr>
        <w:t xml:space="preserve">" е </w:t>
      </w:r>
      <w:proofErr w:type="spellStart"/>
      <w:r w:rsidRPr="00656CC5">
        <w:rPr>
          <w:color w:val="000000"/>
          <w:u w:val="single"/>
          <w:lang w:eastAsia="bg-BG"/>
        </w:rPr>
        <w:t>налице</w:t>
      </w:r>
      <w:proofErr w:type="spellEnd"/>
      <w:r w:rsidRPr="00656CC5">
        <w:rPr>
          <w:color w:val="000000"/>
          <w:u w:val="single"/>
          <w:lang w:eastAsia="bg-BG"/>
        </w:rPr>
        <w:t xml:space="preserve">, </w:t>
      </w:r>
      <w:proofErr w:type="spellStart"/>
      <w:r w:rsidRPr="00656CC5">
        <w:rPr>
          <w:color w:val="000000"/>
          <w:u w:val="single"/>
          <w:lang w:eastAsia="bg-BG"/>
        </w:rPr>
        <w:t>когато</w:t>
      </w:r>
      <w:proofErr w:type="spellEnd"/>
      <w:r w:rsidRPr="00656CC5">
        <w:rPr>
          <w:color w:val="000000"/>
          <w:u w:val="single"/>
          <w:lang w:eastAsia="bg-BG"/>
        </w:rPr>
        <w:t xml:space="preserve"> </w:t>
      </w:r>
      <w:proofErr w:type="spellStart"/>
      <w:r w:rsidRPr="00656CC5">
        <w:rPr>
          <w:color w:val="000000"/>
          <w:u w:val="single"/>
          <w:lang w:eastAsia="bg-BG"/>
        </w:rPr>
        <w:t>едно</w:t>
      </w:r>
      <w:proofErr w:type="spellEnd"/>
      <w:r w:rsidRPr="00656CC5">
        <w:rPr>
          <w:color w:val="000000"/>
          <w:u w:val="single"/>
          <w:lang w:eastAsia="bg-BG"/>
        </w:rPr>
        <w:t xml:space="preserve"> </w:t>
      </w:r>
      <w:proofErr w:type="spellStart"/>
      <w:r w:rsidRPr="00656CC5">
        <w:rPr>
          <w:color w:val="000000"/>
          <w:u w:val="single"/>
          <w:lang w:eastAsia="bg-BG"/>
        </w:rPr>
        <w:t>лице</w:t>
      </w:r>
      <w:proofErr w:type="spellEnd"/>
      <w:r w:rsidRPr="00656CC5">
        <w:rPr>
          <w:color w:val="000000"/>
          <w:u w:val="single"/>
          <w:lang w:eastAsia="bg-BG"/>
        </w:rPr>
        <w:t>:</w:t>
      </w:r>
    </w:p>
    <w:p w:rsidR="00FA1963" w:rsidRPr="00656CC5" w:rsidRDefault="00FA1963" w:rsidP="00FA1963">
      <w:pPr>
        <w:shd w:val="clear" w:color="auto" w:fill="FEFEFE"/>
        <w:jc w:val="both"/>
        <w:rPr>
          <w:color w:val="000000"/>
          <w:lang w:eastAsia="bg-BG"/>
        </w:rPr>
      </w:pPr>
      <w:r w:rsidRPr="00656CC5">
        <w:rPr>
          <w:color w:val="000000"/>
          <w:lang w:eastAsia="bg-BG"/>
        </w:rPr>
        <w:t xml:space="preserve">а) </w:t>
      </w:r>
      <w:proofErr w:type="spellStart"/>
      <w:r w:rsidRPr="00656CC5">
        <w:rPr>
          <w:color w:val="000000"/>
          <w:lang w:eastAsia="bg-BG"/>
        </w:rPr>
        <w:t>притежава</w:t>
      </w:r>
      <w:proofErr w:type="spellEnd"/>
      <w:r w:rsidRPr="00656CC5">
        <w:rPr>
          <w:color w:val="000000"/>
          <w:lang w:eastAsia="bg-BG"/>
        </w:rPr>
        <w:t xml:space="preserve">, </w:t>
      </w:r>
      <w:proofErr w:type="spellStart"/>
      <w:r w:rsidRPr="00656CC5">
        <w:rPr>
          <w:color w:val="000000"/>
          <w:lang w:eastAsia="bg-BG"/>
        </w:rPr>
        <w:t>включително</w:t>
      </w:r>
      <w:proofErr w:type="spellEnd"/>
      <w:r w:rsidRPr="00656CC5">
        <w:rPr>
          <w:color w:val="000000"/>
          <w:lang w:eastAsia="bg-BG"/>
        </w:rPr>
        <w:t xml:space="preserve"> </w:t>
      </w:r>
      <w:proofErr w:type="spellStart"/>
      <w:r w:rsidRPr="00656CC5">
        <w:rPr>
          <w:color w:val="000000"/>
          <w:lang w:eastAsia="bg-BG"/>
        </w:rPr>
        <w:t>чрез</w:t>
      </w:r>
      <w:proofErr w:type="spellEnd"/>
      <w:r w:rsidRPr="00656CC5">
        <w:rPr>
          <w:color w:val="000000"/>
          <w:lang w:eastAsia="bg-BG"/>
        </w:rPr>
        <w:t xml:space="preserve"> </w:t>
      </w:r>
      <w:proofErr w:type="spellStart"/>
      <w:r w:rsidRPr="00656CC5">
        <w:rPr>
          <w:color w:val="000000"/>
          <w:lang w:eastAsia="bg-BG"/>
        </w:rPr>
        <w:t>дъщерно</w:t>
      </w:r>
      <w:proofErr w:type="spellEnd"/>
      <w:r w:rsidRPr="00656CC5">
        <w:rPr>
          <w:color w:val="000000"/>
          <w:lang w:eastAsia="bg-BG"/>
        </w:rPr>
        <w:t xml:space="preserve"> </w:t>
      </w:r>
      <w:proofErr w:type="spellStart"/>
      <w:r w:rsidRPr="00656CC5">
        <w:rPr>
          <w:color w:val="000000"/>
          <w:lang w:eastAsia="bg-BG"/>
        </w:rPr>
        <w:t>дружество</w:t>
      </w:r>
      <w:proofErr w:type="spellEnd"/>
      <w:r w:rsidRPr="00656CC5">
        <w:rPr>
          <w:color w:val="000000"/>
          <w:lang w:eastAsia="bg-BG"/>
        </w:rPr>
        <w:t xml:space="preserve"> </w:t>
      </w:r>
      <w:proofErr w:type="spellStart"/>
      <w:r w:rsidRPr="00656CC5">
        <w:rPr>
          <w:color w:val="000000"/>
          <w:lang w:eastAsia="bg-BG"/>
        </w:rPr>
        <w:t>или</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силата</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споразумение</w:t>
      </w:r>
      <w:proofErr w:type="spellEnd"/>
      <w:r w:rsidRPr="00656CC5">
        <w:rPr>
          <w:color w:val="000000"/>
          <w:lang w:eastAsia="bg-BG"/>
        </w:rPr>
        <w:t xml:space="preserve"> с </w:t>
      </w:r>
      <w:proofErr w:type="spellStart"/>
      <w:r w:rsidRPr="00656CC5">
        <w:rPr>
          <w:color w:val="000000"/>
          <w:lang w:eastAsia="bg-BG"/>
        </w:rPr>
        <w:t>друго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 xml:space="preserve">, </w:t>
      </w:r>
      <w:proofErr w:type="spellStart"/>
      <w:r w:rsidRPr="00656CC5">
        <w:rPr>
          <w:color w:val="000000"/>
          <w:lang w:eastAsia="bg-BG"/>
        </w:rPr>
        <w:t>над</w:t>
      </w:r>
      <w:proofErr w:type="spellEnd"/>
      <w:r w:rsidRPr="00656CC5">
        <w:rPr>
          <w:color w:val="000000"/>
          <w:lang w:eastAsia="bg-BG"/>
        </w:rPr>
        <w:t xml:space="preserve"> 50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сто</w:t>
      </w:r>
      <w:proofErr w:type="spellEnd"/>
      <w:r w:rsidRPr="00656CC5">
        <w:rPr>
          <w:color w:val="000000"/>
          <w:lang w:eastAsia="bg-BG"/>
        </w:rPr>
        <w:t xml:space="preserve"> </w:t>
      </w:r>
      <w:proofErr w:type="spellStart"/>
      <w:r w:rsidRPr="00656CC5">
        <w:rPr>
          <w:color w:val="000000"/>
          <w:lang w:eastAsia="bg-BG"/>
        </w:rPr>
        <w:t>от</w:t>
      </w:r>
      <w:proofErr w:type="spellEnd"/>
      <w:r w:rsidRPr="00656CC5">
        <w:rPr>
          <w:color w:val="000000"/>
          <w:lang w:eastAsia="bg-BG"/>
        </w:rPr>
        <w:t xml:space="preserve"> </w:t>
      </w:r>
      <w:proofErr w:type="spellStart"/>
      <w:r w:rsidRPr="00656CC5">
        <w:rPr>
          <w:color w:val="000000"/>
          <w:lang w:eastAsia="bg-BG"/>
        </w:rPr>
        <w:t>броя</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гласовете</w:t>
      </w:r>
      <w:proofErr w:type="spellEnd"/>
      <w:r w:rsidRPr="00656CC5">
        <w:rPr>
          <w:color w:val="000000"/>
          <w:lang w:eastAsia="bg-BG"/>
        </w:rPr>
        <w:t xml:space="preserve"> в </w:t>
      </w:r>
      <w:proofErr w:type="spellStart"/>
      <w:r w:rsidRPr="00656CC5">
        <w:rPr>
          <w:color w:val="000000"/>
          <w:lang w:eastAsia="bg-BG"/>
        </w:rPr>
        <w:t>общото</w:t>
      </w:r>
      <w:proofErr w:type="spellEnd"/>
      <w:r w:rsidRPr="00656CC5">
        <w:rPr>
          <w:color w:val="000000"/>
          <w:lang w:eastAsia="bg-BG"/>
        </w:rPr>
        <w:t xml:space="preserve"> </w:t>
      </w:r>
      <w:proofErr w:type="spellStart"/>
      <w:r w:rsidRPr="00656CC5">
        <w:rPr>
          <w:color w:val="000000"/>
          <w:lang w:eastAsia="bg-BG"/>
        </w:rPr>
        <w:t>събрание</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едно</w:t>
      </w:r>
      <w:proofErr w:type="spellEnd"/>
      <w:r w:rsidRPr="00656CC5">
        <w:rPr>
          <w:color w:val="000000"/>
          <w:lang w:eastAsia="bg-BG"/>
        </w:rPr>
        <w:t xml:space="preserve"> </w:t>
      </w:r>
      <w:proofErr w:type="spellStart"/>
      <w:r w:rsidRPr="00656CC5">
        <w:rPr>
          <w:color w:val="000000"/>
          <w:lang w:eastAsia="bg-BG"/>
        </w:rPr>
        <w:t>дружество</w:t>
      </w:r>
      <w:proofErr w:type="spellEnd"/>
      <w:r w:rsidRPr="00656CC5">
        <w:rPr>
          <w:color w:val="000000"/>
          <w:lang w:eastAsia="bg-BG"/>
        </w:rPr>
        <w:t xml:space="preserve"> </w:t>
      </w:r>
      <w:proofErr w:type="spellStart"/>
      <w:r w:rsidRPr="00656CC5">
        <w:rPr>
          <w:color w:val="000000"/>
          <w:lang w:eastAsia="bg-BG"/>
        </w:rPr>
        <w:t>или</w:t>
      </w:r>
      <w:proofErr w:type="spellEnd"/>
      <w:r w:rsidRPr="00656CC5">
        <w:rPr>
          <w:color w:val="000000"/>
          <w:lang w:eastAsia="bg-BG"/>
        </w:rPr>
        <w:t xml:space="preserve"> </w:t>
      </w:r>
      <w:proofErr w:type="spellStart"/>
      <w:r w:rsidRPr="00656CC5">
        <w:rPr>
          <w:color w:val="000000"/>
          <w:lang w:eastAsia="bg-BG"/>
        </w:rPr>
        <w:t>друго</w:t>
      </w:r>
      <w:proofErr w:type="spellEnd"/>
      <w:r w:rsidRPr="00656CC5">
        <w:rPr>
          <w:color w:val="000000"/>
          <w:lang w:eastAsia="bg-BG"/>
        </w:rPr>
        <w:t xml:space="preserve"> </w:t>
      </w:r>
      <w:proofErr w:type="spellStart"/>
      <w:r w:rsidRPr="00656CC5">
        <w:rPr>
          <w:color w:val="000000"/>
          <w:lang w:eastAsia="bg-BG"/>
        </w:rPr>
        <w:t>юридическо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 xml:space="preserve">; </w:t>
      </w:r>
      <w:proofErr w:type="spellStart"/>
      <w:r w:rsidRPr="00656CC5">
        <w:rPr>
          <w:color w:val="000000"/>
          <w:lang w:eastAsia="bg-BG"/>
        </w:rPr>
        <w:t>или</w:t>
      </w:r>
      <w:proofErr w:type="spellEnd"/>
    </w:p>
    <w:p w:rsidR="00FA1963" w:rsidRPr="00656CC5" w:rsidRDefault="00FA1963" w:rsidP="00FA1963">
      <w:pPr>
        <w:shd w:val="clear" w:color="auto" w:fill="FEFEFE"/>
        <w:jc w:val="both"/>
        <w:rPr>
          <w:color w:val="000000"/>
          <w:lang w:eastAsia="bg-BG"/>
        </w:rPr>
      </w:pPr>
      <w:r w:rsidRPr="00656CC5">
        <w:rPr>
          <w:color w:val="000000"/>
          <w:lang w:eastAsia="bg-BG"/>
        </w:rPr>
        <w:t xml:space="preserve">б) </w:t>
      </w:r>
      <w:proofErr w:type="spellStart"/>
      <w:r w:rsidRPr="00656CC5">
        <w:rPr>
          <w:color w:val="000000"/>
          <w:lang w:eastAsia="bg-BG"/>
        </w:rPr>
        <w:t>може</w:t>
      </w:r>
      <w:proofErr w:type="spellEnd"/>
      <w:r w:rsidRPr="00656CC5">
        <w:rPr>
          <w:color w:val="000000"/>
          <w:lang w:eastAsia="bg-BG"/>
        </w:rPr>
        <w:t xml:space="preserve"> </w:t>
      </w:r>
      <w:proofErr w:type="spellStart"/>
      <w:r w:rsidRPr="00656CC5">
        <w:rPr>
          <w:color w:val="000000"/>
          <w:lang w:eastAsia="bg-BG"/>
        </w:rPr>
        <w:t>да</w:t>
      </w:r>
      <w:proofErr w:type="spellEnd"/>
      <w:r w:rsidRPr="00656CC5">
        <w:rPr>
          <w:color w:val="000000"/>
          <w:lang w:eastAsia="bg-BG"/>
        </w:rPr>
        <w:t xml:space="preserve"> </w:t>
      </w:r>
      <w:proofErr w:type="spellStart"/>
      <w:r w:rsidRPr="00656CC5">
        <w:rPr>
          <w:color w:val="000000"/>
          <w:lang w:eastAsia="bg-BG"/>
        </w:rPr>
        <w:t>определя</w:t>
      </w:r>
      <w:proofErr w:type="spellEnd"/>
      <w:r w:rsidRPr="00656CC5">
        <w:rPr>
          <w:color w:val="000000"/>
          <w:lang w:eastAsia="bg-BG"/>
        </w:rPr>
        <w:t xml:space="preserve"> </w:t>
      </w:r>
      <w:proofErr w:type="spellStart"/>
      <w:r w:rsidRPr="00656CC5">
        <w:rPr>
          <w:color w:val="000000"/>
          <w:lang w:eastAsia="bg-BG"/>
        </w:rPr>
        <w:t>пряко</w:t>
      </w:r>
      <w:proofErr w:type="spellEnd"/>
      <w:r w:rsidRPr="00656CC5">
        <w:rPr>
          <w:color w:val="000000"/>
          <w:lang w:eastAsia="bg-BG"/>
        </w:rPr>
        <w:t xml:space="preserve"> </w:t>
      </w:r>
      <w:proofErr w:type="spellStart"/>
      <w:r w:rsidRPr="00656CC5">
        <w:rPr>
          <w:color w:val="000000"/>
          <w:lang w:eastAsia="bg-BG"/>
        </w:rPr>
        <w:t>или</w:t>
      </w:r>
      <w:proofErr w:type="spellEnd"/>
      <w:r w:rsidRPr="00656CC5">
        <w:rPr>
          <w:color w:val="000000"/>
          <w:lang w:eastAsia="bg-BG"/>
        </w:rPr>
        <w:t xml:space="preserve"> </w:t>
      </w:r>
      <w:proofErr w:type="spellStart"/>
      <w:r w:rsidRPr="00656CC5">
        <w:rPr>
          <w:color w:val="000000"/>
          <w:lang w:eastAsia="bg-BG"/>
        </w:rPr>
        <w:t>непряко</w:t>
      </w:r>
      <w:proofErr w:type="spellEnd"/>
      <w:r w:rsidRPr="00656CC5">
        <w:rPr>
          <w:color w:val="000000"/>
          <w:lang w:eastAsia="bg-BG"/>
        </w:rPr>
        <w:t xml:space="preserve"> </w:t>
      </w:r>
      <w:proofErr w:type="spellStart"/>
      <w:r w:rsidRPr="00656CC5">
        <w:rPr>
          <w:color w:val="000000"/>
          <w:lang w:eastAsia="bg-BG"/>
        </w:rPr>
        <w:t>повече</w:t>
      </w:r>
      <w:proofErr w:type="spellEnd"/>
      <w:r w:rsidRPr="00656CC5">
        <w:rPr>
          <w:color w:val="000000"/>
          <w:lang w:eastAsia="bg-BG"/>
        </w:rPr>
        <w:t xml:space="preserve"> </w:t>
      </w:r>
      <w:proofErr w:type="spellStart"/>
      <w:r w:rsidRPr="00656CC5">
        <w:rPr>
          <w:color w:val="000000"/>
          <w:lang w:eastAsia="bg-BG"/>
        </w:rPr>
        <w:t>от</w:t>
      </w:r>
      <w:proofErr w:type="spellEnd"/>
      <w:r w:rsidRPr="00656CC5">
        <w:rPr>
          <w:color w:val="000000"/>
          <w:lang w:eastAsia="bg-BG"/>
        </w:rPr>
        <w:t xml:space="preserve"> </w:t>
      </w:r>
      <w:proofErr w:type="spellStart"/>
      <w:r w:rsidRPr="00656CC5">
        <w:rPr>
          <w:color w:val="000000"/>
          <w:lang w:eastAsia="bg-BG"/>
        </w:rPr>
        <w:t>половината</w:t>
      </w:r>
      <w:proofErr w:type="spellEnd"/>
      <w:r w:rsidRPr="00656CC5">
        <w:rPr>
          <w:color w:val="000000"/>
          <w:lang w:eastAsia="bg-BG"/>
        </w:rPr>
        <w:t xml:space="preserve"> </w:t>
      </w:r>
      <w:proofErr w:type="spellStart"/>
      <w:r w:rsidRPr="00656CC5">
        <w:rPr>
          <w:color w:val="000000"/>
          <w:lang w:eastAsia="bg-BG"/>
        </w:rPr>
        <w:t>от</w:t>
      </w:r>
      <w:proofErr w:type="spellEnd"/>
      <w:r w:rsidRPr="00656CC5">
        <w:rPr>
          <w:color w:val="000000"/>
          <w:lang w:eastAsia="bg-BG"/>
        </w:rPr>
        <w:t xml:space="preserve"> </w:t>
      </w:r>
      <w:proofErr w:type="spellStart"/>
      <w:r w:rsidRPr="00656CC5">
        <w:rPr>
          <w:color w:val="000000"/>
          <w:lang w:eastAsia="bg-BG"/>
        </w:rPr>
        <w:t>членовете</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управителния</w:t>
      </w:r>
      <w:proofErr w:type="spellEnd"/>
      <w:r w:rsidRPr="00656CC5">
        <w:rPr>
          <w:color w:val="000000"/>
          <w:lang w:eastAsia="bg-BG"/>
        </w:rPr>
        <w:t xml:space="preserve"> </w:t>
      </w:r>
      <w:proofErr w:type="spellStart"/>
      <w:r w:rsidRPr="00656CC5">
        <w:rPr>
          <w:color w:val="000000"/>
          <w:lang w:eastAsia="bg-BG"/>
        </w:rPr>
        <w:t>или</w:t>
      </w:r>
      <w:proofErr w:type="spellEnd"/>
      <w:r w:rsidRPr="00656CC5">
        <w:rPr>
          <w:color w:val="000000"/>
          <w:lang w:eastAsia="bg-BG"/>
        </w:rPr>
        <w:t xml:space="preserve"> </w:t>
      </w:r>
      <w:proofErr w:type="spellStart"/>
      <w:r w:rsidRPr="00656CC5">
        <w:rPr>
          <w:color w:val="000000"/>
          <w:lang w:eastAsia="bg-BG"/>
        </w:rPr>
        <w:t>контролния</w:t>
      </w:r>
      <w:proofErr w:type="spellEnd"/>
      <w:r w:rsidRPr="00656CC5">
        <w:rPr>
          <w:color w:val="000000"/>
          <w:lang w:eastAsia="bg-BG"/>
        </w:rPr>
        <w:t xml:space="preserve"> </w:t>
      </w:r>
      <w:proofErr w:type="spellStart"/>
      <w:r w:rsidRPr="00656CC5">
        <w:rPr>
          <w:color w:val="000000"/>
          <w:lang w:eastAsia="bg-BG"/>
        </w:rPr>
        <w:t>орган</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едно</w:t>
      </w:r>
      <w:proofErr w:type="spellEnd"/>
      <w:r w:rsidRPr="00656CC5">
        <w:rPr>
          <w:color w:val="000000"/>
          <w:lang w:eastAsia="bg-BG"/>
        </w:rPr>
        <w:t xml:space="preserve"> </w:t>
      </w:r>
      <w:proofErr w:type="spellStart"/>
      <w:r w:rsidRPr="00656CC5">
        <w:rPr>
          <w:color w:val="000000"/>
          <w:lang w:eastAsia="bg-BG"/>
        </w:rPr>
        <w:t>юридическо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 xml:space="preserve">; </w:t>
      </w:r>
      <w:proofErr w:type="spellStart"/>
      <w:r w:rsidRPr="00656CC5">
        <w:rPr>
          <w:color w:val="000000"/>
          <w:lang w:eastAsia="bg-BG"/>
        </w:rPr>
        <w:t>или</w:t>
      </w:r>
      <w:proofErr w:type="spellEnd"/>
    </w:p>
    <w:p w:rsidR="00FA1963" w:rsidRPr="00656CC5" w:rsidRDefault="00FA1963" w:rsidP="00FA1963">
      <w:pPr>
        <w:shd w:val="clear" w:color="auto" w:fill="FEFEFE"/>
        <w:jc w:val="both"/>
        <w:rPr>
          <w:color w:val="000000"/>
          <w:lang w:eastAsia="bg-BG"/>
        </w:rPr>
      </w:pPr>
      <w:r w:rsidRPr="00656CC5">
        <w:rPr>
          <w:color w:val="000000"/>
          <w:lang w:eastAsia="bg-BG"/>
        </w:rPr>
        <w:t xml:space="preserve">в) </w:t>
      </w:r>
      <w:proofErr w:type="spellStart"/>
      <w:r w:rsidRPr="00656CC5">
        <w:rPr>
          <w:color w:val="000000"/>
          <w:lang w:eastAsia="bg-BG"/>
        </w:rPr>
        <w:t>може</w:t>
      </w:r>
      <w:proofErr w:type="spellEnd"/>
      <w:r w:rsidRPr="00656CC5">
        <w:rPr>
          <w:color w:val="000000"/>
          <w:lang w:eastAsia="bg-BG"/>
        </w:rPr>
        <w:t xml:space="preserve"> </w:t>
      </w:r>
      <w:proofErr w:type="spellStart"/>
      <w:r w:rsidRPr="00656CC5">
        <w:rPr>
          <w:color w:val="000000"/>
          <w:lang w:eastAsia="bg-BG"/>
        </w:rPr>
        <w:t>по</w:t>
      </w:r>
      <w:proofErr w:type="spellEnd"/>
      <w:r w:rsidRPr="00656CC5">
        <w:rPr>
          <w:color w:val="000000"/>
          <w:lang w:eastAsia="bg-BG"/>
        </w:rPr>
        <w:t xml:space="preserve"> </w:t>
      </w:r>
      <w:proofErr w:type="spellStart"/>
      <w:r w:rsidRPr="00656CC5">
        <w:rPr>
          <w:color w:val="000000"/>
          <w:lang w:eastAsia="bg-BG"/>
        </w:rPr>
        <w:t>друг</w:t>
      </w:r>
      <w:proofErr w:type="spellEnd"/>
      <w:r w:rsidRPr="00656CC5">
        <w:rPr>
          <w:color w:val="000000"/>
          <w:lang w:eastAsia="bg-BG"/>
        </w:rPr>
        <w:t xml:space="preserve"> </w:t>
      </w:r>
      <w:proofErr w:type="spellStart"/>
      <w:r w:rsidRPr="00656CC5">
        <w:rPr>
          <w:color w:val="000000"/>
          <w:lang w:eastAsia="bg-BG"/>
        </w:rPr>
        <w:t>начин</w:t>
      </w:r>
      <w:proofErr w:type="spellEnd"/>
      <w:r w:rsidRPr="00656CC5">
        <w:rPr>
          <w:color w:val="000000"/>
          <w:lang w:eastAsia="bg-BG"/>
        </w:rPr>
        <w:t xml:space="preserve"> </w:t>
      </w:r>
      <w:proofErr w:type="spellStart"/>
      <w:r w:rsidRPr="00656CC5">
        <w:rPr>
          <w:color w:val="000000"/>
          <w:lang w:eastAsia="bg-BG"/>
        </w:rPr>
        <w:t>да</w:t>
      </w:r>
      <w:proofErr w:type="spellEnd"/>
      <w:r w:rsidRPr="00656CC5">
        <w:rPr>
          <w:color w:val="000000"/>
          <w:lang w:eastAsia="bg-BG"/>
        </w:rPr>
        <w:t xml:space="preserve"> </w:t>
      </w:r>
      <w:proofErr w:type="spellStart"/>
      <w:r w:rsidRPr="00656CC5">
        <w:rPr>
          <w:color w:val="000000"/>
          <w:lang w:eastAsia="bg-BG"/>
        </w:rPr>
        <w:t>упражнява</w:t>
      </w:r>
      <w:proofErr w:type="spellEnd"/>
      <w:r w:rsidRPr="00656CC5">
        <w:rPr>
          <w:color w:val="000000"/>
          <w:lang w:eastAsia="bg-BG"/>
        </w:rPr>
        <w:t xml:space="preserve"> </w:t>
      </w:r>
      <w:proofErr w:type="spellStart"/>
      <w:r w:rsidRPr="00656CC5">
        <w:rPr>
          <w:color w:val="000000"/>
          <w:lang w:eastAsia="bg-BG"/>
        </w:rPr>
        <w:t>решаващо</w:t>
      </w:r>
      <w:proofErr w:type="spellEnd"/>
      <w:r w:rsidRPr="00656CC5">
        <w:rPr>
          <w:color w:val="000000"/>
          <w:lang w:eastAsia="bg-BG"/>
        </w:rPr>
        <w:t xml:space="preserve"> </w:t>
      </w:r>
      <w:proofErr w:type="spellStart"/>
      <w:r w:rsidRPr="00656CC5">
        <w:rPr>
          <w:color w:val="000000"/>
          <w:lang w:eastAsia="bg-BG"/>
        </w:rPr>
        <w:t>влияние</w:t>
      </w:r>
      <w:proofErr w:type="spellEnd"/>
      <w:r w:rsidRPr="00656CC5">
        <w:rPr>
          <w:color w:val="000000"/>
          <w:lang w:eastAsia="bg-BG"/>
        </w:rPr>
        <w:t xml:space="preserve"> </w:t>
      </w:r>
      <w:proofErr w:type="spellStart"/>
      <w:r w:rsidRPr="00656CC5">
        <w:rPr>
          <w:color w:val="000000"/>
          <w:lang w:eastAsia="bg-BG"/>
        </w:rPr>
        <w:t>върху</w:t>
      </w:r>
      <w:proofErr w:type="spellEnd"/>
      <w:r w:rsidRPr="00656CC5">
        <w:rPr>
          <w:color w:val="000000"/>
          <w:lang w:eastAsia="bg-BG"/>
        </w:rPr>
        <w:t xml:space="preserve"> </w:t>
      </w:r>
      <w:proofErr w:type="spellStart"/>
      <w:r w:rsidRPr="00656CC5">
        <w:rPr>
          <w:color w:val="000000"/>
          <w:lang w:eastAsia="bg-BG"/>
        </w:rPr>
        <w:t>вземането</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решения</w:t>
      </w:r>
      <w:proofErr w:type="spellEnd"/>
      <w:r w:rsidRPr="00656CC5">
        <w:rPr>
          <w:color w:val="000000"/>
          <w:lang w:eastAsia="bg-BG"/>
        </w:rPr>
        <w:t xml:space="preserve"> </w:t>
      </w:r>
      <w:proofErr w:type="spellStart"/>
      <w:r w:rsidRPr="00656CC5">
        <w:rPr>
          <w:color w:val="000000"/>
          <w:lang w:eastAsia="bg-BG"/>
        </w:rPr>
        <w:t>във</w:t>
      </w:r>
      <w:proofErr w:type="spellEnd"/>
      <w:r w:rsidRPr="00656CC5">
        <w:rPr>
          <w:color w:val="000000"/>
          <w:lang w:eastAsia="bg-BG"/>
        </w:rPr>
        <w:t xml:space="preserve"> </w:t>
      </w:r>
      <w:proofErr w:type="spellStart"/>
      <w:r w:rsidRPr="00656CC5">
        <w:rPr>
          <w:color w:val="000000"/>
          <w:lang w:eastAsia="bg-BG"/>
        </w:rPr>
        <w:t>връзка</w:t>
      </w:r>
      <w:proofErr w:type="spellEnd"/>
      <w:r w:rsidRPr="00656CC5">
        <w:rPr>
          <w:color w:val="000000"/>
          <w:lang w:eastAsia="bg-BG"/>
        </w:rPr>
        <w:t xml:space="preserve"> с </w:t>
      </w:r>
      <w:proofErr w:type="spellStart"/>
      <w:r w:rsidRPr="00656CC5">
        <w:rPr>
          <w:color w:val="000000"/>
          <w:lang w:eastAsia="bg-BG"/>
        </w:rPr>
        <w:t>дейността</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юридическо</w:t>
      </w:r>
      <w:proofErr w:type="spellEnd"/>
      <w:r w:rsidRPr="00656CC5">
        <w:rPr>
          <w:color w:val="000000"/>
          <w:lang w:eastAsia="bg-BG"/>
        </w:rPr>
        <w:t xml:space="preserve"> </w:t>
      </w:r>
      <w:proofErr w:type="spellStart"/>
      <w:r w:rsidRPr="00656CC5">
        <w:rPr>
          <w:color w:val="000000"/>
          <w:lang w:eastAsia="bg-BG"/>
        </w:rPr>
        <w:t>лице</w:t>
      </w:r>
      <w:proofErr w:type="spellEnd"/>
      <w:r w:rsidRPr="00656CC5">
        <w:rPr>
          <w:color w:val="000000"/>
          <w:lang w:eastAsia="bg-BG"/>
        </w:rPr>
        <w:t>.</w:t>
      </w:r>
    </w:p>
    <w:p w:rsidR="00FA1963" w:rsidRPr="00656CC5" w:rsidRDefault="00FA1963" w:rsidP="00FA1963">
      <w:pPr>
        <w:ind w:firstLine="720"/>
        <w:jc w:val="both"/>
        <w:textAlignment w:val="center"/>
        <w:rPr>
          <w:b/>
        </w:rPr>
      </w:pPr>
    </w:p>
    <w:p w:rsidR="00FA1963" w:rsidRPr="00656CC5" w:rsidRDefault="00FA1963" w:rsidP="00FA1963">
      <w:pPr>
        <w:ind w:firstLine="720"/>
        <w:jc w:val="both"/>
        <w:textAlignment w:val="center"/>
        <w:rPr>
          <w:b/>
        </w:rPr>
      </w:pPr>
      <w:proofErr w:type="spellStart"/>
      <w:r w:rsidRPr="00656CC5">
        <w:rPr>
          <w:b/>
        </w:rPr>
        <w:t>Изисквания</w:t>
      </w:r>
      <w:proofErr w:type="spellEnd"/>
      <w:r w:rsidRPr="00656CC5">
        <w:rPr>
          <w:b/>
        </w:rPr>
        <w:t xml:space="preserve"> </w:t>
      </w:r>
      <w:proofErr w:type="spellStart"/>
      <w:r w:rsidRPr="00656CC5">
        <w:rPr>
          <w:b/>
        </w:rPr>
        <w:t>към</w:t>
      </w:r>
      <w:proofErr w:type="spellEnd"/>
      <w:r w:rsidRPr="00656CC5">
        <w:rPr>
          <w:b/>
        </w:rPr>
        <w:t xml:space="preserve"> </w:t>
      </w:r>
      <w:proofErr w:type="spellStart"/>
      <w:r w:rsidRPr="00656CC5">
        <w:rPr>
          <w:b/>
        </w:rPr>
        <w:t>участниците</w:t>
      </w:r>
      <w:proofErr w:type="spellEnd"/>
    </w:p>
    <w:p w:rsidR="00FA1963" w:rsidRPr="00656CC5" w:rsidRDefault="00FA1963" w:rsidP="00FA1963">
      <w:pPr>
        <w:numPr>
          <w:ilvl w:val="0"/>
          <w:numId w:val="33"/>
        </w:numPr>
        <w:tabs>
          <w:tab w:val="left" w:pos="993"/>
        </w:tabs>
        <w:ind w:firstLine="720"/>
        <w:jc w:val="both"/>
        <w:textAlignment w:val="center"/>
        <w:rPr>
          <w:color w:val="000000"/>
        </w:rPr>
      </w:pPr>
      <w:proofErr w:type="spellStart"/>
      <w:r w:rsidRPr="00656CC5">
        <w:rPr>
          <w:color w:val="000000"/>
        </w:rPr>
        <w:t>Участник</w:t>
      </w:r>
      <w:proofErr w:type="spellEnd"/>
      <w:r w:rsidRPr="00656CC5">
        <w:rPr>
          <w:color w:val="000000"/>
        </w:rPr>
        <w:t xml:space="preserve"> в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всяко</w:t>
      </w:r>
      <w:proofErr w:type="spellEnd"/>
      <w:r w:rsidRPr="00656CC5">
        <w:rPr>
          <w:color w:val="000000"/>
        </w:rPr>
        <w:t xml:space="preserve"> </w:t>
      </w:r>
      <w:proofErr w:type="spellStart"/>
      <w:r w:rsidRPr="00656CC5">
        <w:rPr>
          <w:color w:val="000000"/>
        </w:rPr>
        <w:t>българско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чужде</w:t>
      </w:r>
      <w:r w:rsidRPr="00656CC5">
        <w:rPr>
          <w:color w:val="000000"/>
        </w:rPr>
        <w:softHyphen/>
        <w:t>странно</w:t>
      </w:r>
      <w:proofErr w:type="spellEnd"/>
      <w:r w:rsidRPr="00656CC5">
        <w:rPr>
          <w:color w:val="000000"/>
        </w:rPr>
        <w:t xml:space="preserve"> </w:t>
      </w:r>
      <w:proofErr w:type="spellStart"/>
      <w:r w:rsidRPr="00656CC5">
        <w:rPr>
          <w:color w:val="000000"/>
        </w:rPr>
        <w:t>физическо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юридическо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техни</w:t>
      </w:r>
      <w:proofErr w:type="spellEnd"/>
      <w:r w:rsidRPr="00656CC5">
        <w:rPr>
          <w:color w:val="000000"/>
        </w:rPr>
        <w:t xml:space="preserve"> </w:t>
      </w:r>
      <w:proofErr w:type="spellStart"/>
      <w:r w:rsidRPr="00656CC5">
        <w:rPr>
          <w:color w:val="000000"/>
        </w:rPr>
        <w:t>обединения</w:t>
      </w:r>
      <w:proofErr w:type="spellEnd"/>
      <w:r w:rsidRPr="00656CC5">
        <w:rPr>
          <w:color w:val="000000"/>
        </w:rPr>
        <w:t xml:space="preserve">, </w:t>
      </w:r>
      <w:proofErr w:type="spellStart"/>
      <w:r w:rsidRPr="00656CC5">
        <w:rPr>
          <w:color w:val="000000"/>
        </w:rPr>
        <w:t>както</w:t>
      </w:r>
      <w:proofErr w:type="spellEnd"/>
      <w:r w:rsidRPr="00656CC5">
        <w:rPr>
          <w:color w:val="000000"/>
        </w:rPr>
        <w:t xml:space="preserve"> и </w:t>
      </w:r>
      <w:proofErr w:type="spellStart"/>
      <w:r w:rsidRPr="00656CC5">
        <w:rPr>
          <w:color w:val="000000"/>
        </w:rPr>
        <w:t>всяко</w:t>
      </w:r>
      <w:proofErr w:type="spellEnd"/>
      <w:r w:rsidRPr="00656CC5">
        <w:rPr>
          <w:color w:val="000000"/>
        </w:rPr>
        <w:t xml:space="preserve"> </w:t>
      </w:r>
      <w:proofErr w:type="spellStart"/>
      <w:r w:rsidRPr="00656CC5">
        <w:rPr>
          <w:color w:val="000000"/>
        </w:rPr>
        <w:t>друго</w:t>
      </w:r>
      <w:proofErr w:type="spellEnd"/>
      <w:r w:rsidRPr="00656CC5">
        <w:rPr>
          <w:color w:val="000000"/>
        </w:rPr>
        <w:t xml:space="preserve"> </w:t>
      </w:r>
      <w:proofErr w:type="spellStart"/>
      <w:r w:rsidRPr="00656CC5">
        <w:rPr>
          <w:color w:val="000000"/>
        </w:rPr>
        <w:t>образувание</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изпълнява</w:t>
      </w:r>
      <w:proofErr w:type="spellEnd"/>
      <w:r w:rsidRPr="00656CC5">
        <w:rPr>
          <w:color w:val="000000"/>
        </w:rPr>
        <w:t xml:space="preserve"> </w:t>
      </w:r>
      <w:proofErr w:type="spellStart"/>
      <w:r w:rsidRPr="00656CC5">
        <w:rPr>
          <w:color w:val="000000"/>
        </w:rPr>
        <w:t>строителство</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w:t>
      </w:r>
      <w:proofErr w:type="spellStart"/>
      <w:r w:rsidRPr="00656CC5">
        <w:rPr>
          <w:color w:val="000000"/>
        </w:rPr>
        <w:t>то</w:t>
      </w:r>
      <w:proofErr w:type="spellEnd"/>
      <w:r w:rsidRPr="00656CC5">
        <w:rPr>
          <w:color w:val="000000"/>
        </w:rPr>
        <w:t xml:space="preserve"> е </w:t>
      </w:r>
      <w:proofErr w:type="spellStart"/>
      <w:r w:rsidRPr="00656CC5">
        <w:rPr>
          <w:color w:val="000000"/>
        </w:rPr>
        <w:t>установено</w:t>
      </w:r>
      <w:proofErr w:type="spellEnd"/>
      <w:r w:rsidRPr="00656CC5">
        <w:rPr>
          <w:color w:val="000000"/>
        </w:rPr>
        <w:t>.</w:t>
      </w:r>
    </w:p>
    <w:p w:rsidR="00FA1963" w:rsidRPr="00656CC5" w:rsidRDefault="00FA1963" w:rsidP="00FA1963">
      <w:pPr>
        <w:autoSpaceDE w:val="0"/>
        <w:autoSpaceDN w:val="0"/>
        <w:adjustRightInd w:val="0"/>
        <w:ind w:left="720" w:right="-23"/>
        <w:jc w:val="both"/>
        <w:rPr>
          <w:b/>
        </w:rPr>
      </w:pPr>
      <w:proofErr w:type="spellStart"/>
      <w:r w:rsidRPr="00656CC5">
        <w:rPr>
          <w:b/>
        </w:rPr>
        <w:t>Участие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подизпълнител</w:t>
      </w:r>
      <w:proofErr w:type="spellEnd"/>
    </w:p>
    <w:p w:rsidR="00FA1963" w:rsidRPr="00656CC5" w:rsidRDefault="00FA1963" w:rsidP="00FA1963">
      <w:pPr>
        <w:widowControl w:val="0"/>
        <w:autoSpaceDE w:val="0"/>
        <w:autoSpaceDN w:val="0"/>
        <w:adjustRightInd w:val="0"/>
        <w:ind w:firstLine="480"/>
        <w:jc w:val="both"/>
        <w:rPr>
          <w:lang w:val="x-none"/>
        </w:rPr>
      </w:pPr>
      <w:r w:rsidRPr="00656CC5">
        <w:t>У</w:t>
      </w:r>
      <w:r w:rsidRPr="00656CC5">
        <w:rPr>
          <w:lang w:val="x-none"/>
        </w:rPr>
        <w:t>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Pr="00656CC5">
        <w:t xml:space="preserve"> </w:t>
      </w:r>
      <w:r w:rsidRPr="00656CC5">
        <w:rPr>
          <w:lang w:val="x-none"/>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A1963" w:rsidRPr="00656CC5" w:rsidRDefault="00FA1963" w:rsidP="00FA1963">
      <w:pPr>
        <w:widowControl w:val="0"/>
        <w:autoSpaceDE w:val="0"/>
        <w:autoSpaceDN w:val="0"/>
        <w:adjustRightInd w:val="0"/>
        <w:ind w:firstLine="480"/>
        <w:jc w:val="both"/>
        <w:rPr>
          <w:lang w:val="x-none"/>
        </w:rPr>
      </w:pPr>
      <w:r w:rsidRPr="00656CC5">
        <w:rPr>
          <w:lang w:val="x-none"/>
        </w:rPr>
        <w:t>Възложителят изисква замяна на подизпълнител, който не отговаря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A1963" w:rsidRPr="00656CC5" w:rsidRDefault="00FA1963" w:rsidP="00FA1963">
      <w:pPr>
        <w:widowControl w:val="0"/>
        <w:autoSpaceDE w:val="0"/>
        <w:autoSpaceDN w:val="0"/>
        <w:adjustRightInd w:val="0"/>
        <w:ind w:firstLine="480"/>
        <w:jc w:val="both"/>
        <w:rPr>
          <w:lang w:val="x-none"/>
        </w:rPr>
      </w:pPr>
      <w:r w:rsidRPr="00656CC5">
        <w:rPr>
          <w:lang w:val="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656CC5">
        <w:t xml:space="preserve"> В </w:t>
      </w:r>
      <w:proofErr w:type="spellStart"/>
      <w:r w:rsidRPr="00656CC5">
        <w:t>тези</w:t>
      </w:r>
      <w:proofErr w:type="spellEnd"/>
      <w:r w:rsidRPr="00656CC5">
        <w:t xml:space="preserve"> </w:t>
      </w:r>
      <w:proofErr w:type="spellStart"/>
      <w:r w:rsidRPr="00656CC5">
        <w:t>случаи</w:t>
      </w:r>
      <w:proofErr w:type="spellEnd"/>
      <w:r w:rsidRPr="00656CC5">
        <w:t xml:space="preserve"> р</w:t>
      </w:r>
      <w:proofErr w:type="spellStart"/>
      <w:r w:rsidRPr="00656CC5">
        <w:rPr>
          <w:lang w:val="x-none"/>
        </w:rPr>
        <w:t>азплащанията</w:t>
      </w:r>
      <w:proofErr w:type="spellEnd"/>
      <w:r w:rsidRPr="00656CC5">
        <w:rPr>
          <w:lang w:val="x-none"/>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656CC5">
        <w:t xml:space="preserve"> </w:t>
      </w:r>
      <w:r w:rsidRPr="00656CC5">
        <w:rPr>
          <w:lang w:val="x-none"/>
        </w:rPr>
        <w:t xml:space="preserve"> Към </w:t>
      </w:r>
      <w:proofErr w:type="spellStart"/>
      <w:r w:rsidRPr="00656CC5">
        <w:t>същото</w:t>
      </w:r>
      <w:proofErr w:type="spellEnd"/>
      <w:r w:rsidRPr="00656CC5">
        <w:t>,</w:t>
      </w:r>
      <w:r w:rsidRPr="00656CC5">
        <w:rPr>
          <w:lang w:val="x-none"/>
        </w:rPr>
        <w:t xml:space="preserve"> изпълнителят предоставя становище, от което да е видно дали оспорва плащанията или част от тях като недължими.</w:t>
      </w:r>
    </w:p>
    <w:p w:rsidR="00FA1963" w:rsidRPr="00656CC5" w:rsidRDefault="00FA1963" w:rsidP="00FA1963">
      <w:pPr>
        <w:widowControl w:val="0"/>
        <w:autoSpaceDE w:val="0"/>
        <w:autoSpaceDN w:val="0"/>
        <w:adjustRightInd w:val="0"/>
        <w:ind w:firstLine="480"/>
        <w:jc w:val="both"/>
        <w:rPr>
          <w:lang w:val="x-none"/>
        </w:rPr>
      </w:pPr>
      <w:r w:rsidRPr="00656CC5">
        <w:rPr>
          <w:lang w:val="x-none"/>
        </w:rPr>
        <w:t xml:space="preserve">Възложителят има право да откаже </w:t>
      </w:r>
      <w:proofErr w:type="spellStart"/>
      <w:r w:rsidRPr="00656CC5">
        <w:t>директно</w:t>
      </w:r>
      <w:proofErr w:type="spellEnd"/>
      <w:r w:rsidRPr="00656CC5">
        <w:t xml:space="preserve"> </w:t>
      </w:r>
      <w:r w:rsidRPr="00656CC5">
        <w:rPr>
          <w:lang w:val="x-none"/>
        </w:rPr>
        <w:t>плащане</w:t>
      </w:r>
      <w:r w:rsidRPr="00656CC5">
        <w:t xml:space="preserve"> </w:t>
      </w:r>
      <w:proofErr w:type="spellStart"/>
      <w:r w:rsidRPr="00656CC5">
        <w:t>към</w:t>
      </w:r>
      <w:proofErr w:type="spellEnd"/>
      <w:r w:rsidRPr="00656CC5">
        <w:t xml:space="preserve"> </w:t>
      </w:r>
      <w:proofErr w:type="spellStart"/>
      <w:r w:rsidRPr="00656CC5">
        <w:t>подизпълнителя</w:t>
      </w:r>
      <w:proofErr w:type="spellEnd"/>
      <w:r w:rsidRPr="00656CC5">
        <w:rPr>
          <w:lang w:val="x-none"/>
        </w:rPr>
        <w:t>, когато искането за плащане е оспорено, до момента на отстраняване на причината за отказа.</w:t>
      </w:r>
    </w:p>
    <w:p w:rsidR="00FA1963" w:rsidRPr="00656CC5" w:rsidRDefault="00FA1963" w:rsidP="00FA1963">
      <w:pPr>
        <w:widowControl w:val="0"/>
        <w:autoSpaceDE w:val="0"/>
        <w:autoSpaceDN w:val="0"/>
        <w:adjustRightInd w:val="0"/>
        <w:ind w:firstLine="480"/>
        <w:jc w:val="both"/>
        <w:rPr>
          <w:lang w:val="x-none"/>
        </w:rPr>
      </w:pPr>
      <w:r w:rsidRPr="00656CC5">
        <w:rPr>
          <w:lang w:val="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A1963" w:rsidRPr="00656CC5" w:rsidRDefault="00FA1963" w:rsidP="00FA1963">
      <w:pPr>
        <w:widowControl w:val="0"/>
        <w:autoSpaceDE w:val="0"/>
        <w:autoSpaceDN w:val="0"/>
        <w:adjustRightInd w:val="0"/>
        <w:ind w:firstLine="480"/>
        <w:jc w:val="both"/>
        <w:rPr>
          <w:lang w:val="x-none"/>
        </w:rPr>
      </w:pPr>
      <w:r w:rsidRPr="00656CC5">
        <w:t>С</w:t>
      </w:r>
      <w:r w:rsidRPr="00656CC5">
        <w:rPr>
          <w:lang w:val="x-none"/>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A1963" w:rsidRPr="00656CC5" w:rsidRDefault="00FA1963" w:rsidP="00FA1963">
      <w:pPr>
        <w:widowControl w:val="0"/>
        <w:autoSpaceDE w:val="0"/>
        <w:autoSpaceDN w:val="0"/>
        <w:adjustRightInd w:val="0"/>
        <w:ind w:firstLine="480"/>
        <w:jc w:val="both"/>
        <w:rPr>
          <w:lang w:val="x-none"/>
        </w:rPr>
      </w:pPr>
      <w:r w:rsidRPr="00656CC5">
        <w:rPr>
          <w:lang w:val="x-none"/>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A1963" w:rsidRPr="00656CC5" w:rsidRDefault="00FA1963" w:rsidP="00FA1963">
      <w:pPr>
        <w:widowControl w:val="0"/>
        <w:autoSpaceDE w:val="0"/>
        <w:autoSpaceDN w:val="0"/>
        <w:adjustRightInd w:val="0"/>
        <w:ind w:firstLine="480"/>
        <w:jc w:val="both"/>
        <w:rPr>
          <w:lang w:val="x-none"/>
        </w:rPr>
      </w:pPr>
      <w:r w:rsidRPr="00656CC5">
        <w:rPr>
          <w:lang w:val="x-none"/>
        </w:rPr>
        <w:t xml:space="preserve"> 1. за новия подизпълнител не са налице основанията за отстраняване в процедурата;</w:t>
      </w:r>
    </w:p>
    <w:p w:rsidR="00FA1963" w:rsidRPr="00656CC5" w:rsidRDefault="00FA1963" w:rsidP="00FA1963">
      <w:pPr>
        <w:widowControl w:val="0"/>
        <w:autoSpaceDE w:val="0"/>
        <w:autoSpaceDN w:val="0"/>
        <w:adjustRightInd w:val="0"/>
        <w:ind w:firstLine="480"/>
        <w:jc w:val="both"/>
        <w:rPr>
          <w:lang w:val="x-none"/>
        </w:rPr>
      </w:pPr>
      <w:r w:rsidRPr="00656CC5">
        <w:rPr>
          <w:lang w:val="x-none"/>
        </w:rPr>
        <w:t xml:space="preserve">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A1963" w:rsidRPr="00656CC5" w:rsidRDefault="00FA1963" w:rsidP="00FA1963">
      <w:pPr>
        <w:widowControl w:val="0"/>
        <w:autoSpaceDE w:val="0"/>
        <w:autoSpaceDN w:val="0"/>
        <w:adjustRightInd w:val="0"/>
        <w:ind w:firstLine="480"/>
        <w:jc w:val="both"/>
        <w:rPr>
          <w:lang w:val="x-none"/>
        </w:rPr>
      </w:pPr>
      <w:r w:rsidRPr="00656CC5">
        <w:rPr>
          <w:lang w:val="x-none"/>
        </w:rPr>
        <w:lastRenderedPageBreak/>
        <w:t>При замяна или включване на подизпълнител изпълнителят представя на възложителя всички документи, които доказват изпълнението на условията</w:t>
      </w:r>
      <w:r w:rsidRPr="00656CC5">
        <w:t xml:space="preserve">, </w:t>
      </w:r>
      <w:proofErr w:type="spellStart"/>
      <w:r w:rsidRPr="00656CC5">
        <w:t>че</w:t>
      </w:r>
      <w:proofErr w:type="spellEnd"/>
      <w:r w:rsidRPr="00656CC5">
        <w:t xml:space="preserve"> </w:t>
      </w:r>
      <w:proofErr w:type="spellStart"/>
      <w:r w:rsidRPr="00656CC5">
        <w:t>същия</w:t>
      </w:r>
      <w:proofErr w:type="spellEnd"/>
      <w:r w:rsidRPr="00656CC5">
        <w:t xml:space="preserve"> </w:t>
      </w:r>
      <w:r w:rsidRPr="00656CC5">
        <w:rPr>
          <w:lang w:val="x-none"/>
        </w:rPr>
        <w:t xml:space="preserve"> отговаря на съответните критерии за подбор съобразно вида и дела от поръчката, който ще изпълнява, и за </w:t>
      </w:r>
      <w:proofErr w:type="spellStart"/>
      <w:r w:rsidRPr="00656CC5">
        <w:t>него</w:t>
      </w:r>
      <w:proofErr w:type="spellEnd"/>
      <w:r w:rsidRPr="00656CC5">
        <w:rPr>
          <w:lang w:val="x-none"/>
        </w:rPr>
        <w:t xml:space="preserve"> да не са налице основания за отстраняване от процедурата.</w:t>
      </w:r>
    </w:p>
    <w:p w:rsidR="00FA1963" w:rsidRPr="00656CC5" w:rsidRDefault="00FA1963" w:rsidP="00FA1963">
      <w:pPr>
        <w:autoSpaceDE w:val="0"/>
        <w:autoSpaceDN w:val="0"/>
        <w:adjustRightInd w:val="0"/>
        <w:ind w:firstLine="567"/>
        <w:jc w:val="both"/>
      </w:pPr>
      <w:proofErr w:type="spellStart"/>
      <w:r w:rsidRPr="00656CC5">
        <w:t>Участниците</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позоват</w:t>
      </w:r>
      <w:proofErr w:type="spellEnd"/>
      <w:r w:rsidRPr="00656CC5">
        <w:t xml:space="preserve"> </w:t>
      </w:r>
      <w:proofErr w:type="spellStart"/>
      <w:r w:rsidRPr="00656CC5">
        <w:t>на</w:t>
      </w:r>
      <w:proofErr w:type="spellEnd"/>
      <w:r w:rsidRPr="00656CC5">
        <w:t xml:space="preserve"> </w:t>
      </w:r>
      <w:proofErr w:type="spellStart"/>
      <w:r w:rsidRPr="00656CC5">
        <w:t>капацитета</w:t>
      </w:r>
      <w:proofErr w:type="spellEnd"/>
      <w:r w:rsidRPr="00656CC5">
        <w:t xml:space="preserve"> </w:t>
      </w:r>
      <w:proofErr w:type="spellStart"/>
      <w:r w:rsidRPr="00656CC5">
        <w:t>на</w:t>
      </w:r>
      <w:proofErr w:type="spellEnd"/>
      <w:r w:rsidRPr="00656CC5">
        <w:t xml:space="preserve"> </w:t>
      </w:r>
      <w:proofErr w:type="spellStart"/>
      <w:r w:rsidRPr="00656CC5">
        <w:t>трети</w:t>
      </w:r>
      <w:proofErr w:type="spellEnd"/>
      <w:r w:rsidRPr="00656CC5">
        <w:t xml:space="preserve"> </w:t>
      </w:r>
      <w:proofErr w:type="spellStart"/>
      <w:r w:rsidRPr="00656CC5">
        <w:t>лица</w:t>
      </w:r>
      <w:proofErr w:type="spellEnd"/>
      <w:r w:rsidRPr="00656CC5">
        <w:t xml:space="preserve">, </w:t>
      </w:r>
      <w:proofErr w:type="spellStart"/>
      <w:r w:rsidRPr="00656CC5">
        <w:t>независимо</w:t>
      </w:r>
      <w:proofErr w:type="spellEnd"/>
      <w:r w:rsidRPr="00656CC5">
        <w:t xml:space="preserve"> </w:t>
      </w:r>
      <w:proofErr w:type="spellStart"/>
      <w:r w:rsidRPr="00656CC5">
        <w:t>от</w:t>
      </w:r>
      <w:proofErr w:type="spellEnd"/>
      <w:r w:rsidRPr="00656CC5">
        <w:t xml:space="preserve"> </w:t>
      </w:r>
      <w:proofErr w:type="spellStart"/>
      <w:r w:rsidRPr="00656CC5">
        <w:t>правната</w:t>
      </w:r>
      <w:proofErr w:type="spellEnd"/>
      <w:r w:rsidRPr="00656CC5">
        <w:t xml:space="preserve"> </w:t>
      </w:r>
      <w:proofErr w:type="spellStart"/>
      <w:r w:rsidRPr="00656CC5">
        <w:t>връзка</w:t>
      </w:r>
      <w:proofErr w:type="spellEnd"/>
      <w:r w:rsidRPr="00656CC5">
        <w:t xml:space="preserve"> </w:t>
      </w:r>
      <w:proofErr w:type="spellStart"/>
      <w:r w:rsidRPr="00656CC5">
        <w:t>между</w:t>
      </w:r>
      <w:proofErr w:type="spellEnd"/>
      <w:r w:rsidRPr="00656CC5">
        <w:t xml:space="preserve"> </w:t>
      </w:r>
      <w:proofErr w:type="spellStart"/>
      <w:r w:rsidRPr="00656CC5">
        <w:t>тях</w:t>
      </w:r>
      <w:proofErr w:type="spellEnd"/>
      <w:r w:rsidRPr="00656CC5">
        <w:t xml:space="preserve">, </w:t>
      </w:r>
      <w:proofErr w:type="spellStart"/>
      <w:r w:rsidRPr="00656CC5">
        <w:t>по</w:t>
      </w:r>
      <w:proofErr w:type="spellEnd"/>
      <w:r w:rsidRPr="00656CC5">
        <w:t xml:space="preserve"> </w:t>
      </w:r>
      <w:proofErr w:type="spellStart"/>
      <w:r w:rsidRPr="00656CC5">
        <w:t>отношение</w:t>
      </w:r>
      <w:proofErr w:type="spellEnd"/>
      <w:r w:rsidRPr="00656CC5">
        <w:t xml:space="preserve"> </w:t>
      </w:r>
      <w:proofErr w:type="spellStart"/>
      <w:r w:rsidRPr="00656CC5">
        <w:t>на</w:t>
      </w:r>
      <w:proofErr w:type="spellEnd"/>
      <w:r w:rsidRPr="00656CC5">
        <w:t xml:space="preserve"> </w:t>
      </w:r>
      <w:proofErr w:type="spellStart"/>
      <w:r w:rsidRPr="00656CC5">
        <w:t>критериите</w:t>
      </w:r>
      <w:proofErr w:type="spellEnd"/>
      <w:r w:rsidRPr="00656CC5">
        <w:t xml:space="preserve">, </w:t>
      </w:r>
      <w:proofErr w:type="spellStart"/>
      <w:r w:rsidRPr="00656CC5">
        <w:t>свързани</w:t>
      </w:r>
      <w:proofErr w:type="spellEnd"/>
      <w:r w:rsidRPr="00656CC5">
        <w:t xml:space="preserve"> с </w:t>
      </w:r>
      <w:proofErr w:type="spellStart"/>
      <w:r w:rsidRPr="00656CC5">
        <w:t>икономическото</w:t>
      </w:r>
      <w:proofErr w:type="spellEnd"/>
      <w:r w:rsidRPr="00656CC5">
        <w:t xml:space="preserve"> и </w:t>
      </w:r>
      <w:proofErr w:type="spellStart"/>
      <w:r w:rsidRPr="00656CC5">
        <w:t>финансовото</w:t>
      </w:r>
      <w:proofErr w:type="spellEnd"/>
      <w:r w:rsidRPr="00656CC5">
        <w:t xml:space="preserve"> </w:t>
      </w:r>
      <w:proofErr w:type="spellStart"/>
      <w:r w:rsidRPr="00656CC5">
        <w:t>състояние</w:t>
      </w:r>
      <w:proofErr w:type="spellEnd"/>
      <w:r w:rsidRPr="00656CC5">
        <w:t xml:space="preserve">, </w:t>
      </w:r>
      <w:proofErr w:type="spellStart"/>
      <w:r w:rsidRPr="00656CC5">
        <w:t>техническите</w:t>
      </w:r>
      <w:proofErr w:type="spellEnd"/>
      <w:r w:rsidRPr="00656CC5">
        <w:t xml:space="preserve"> </w:t>
      </w:r>
      <w:proofErr w:type="spellStart"/>
      <w:r w:rsidRPr="00656CC5">
        <w:t>способности</w:t>
      </w:r>
      <w:proofErr w:type="spellEnd"/>
      <w:r w:rsidRPr="00656CC5">
        <w:t xml:space="preserve"> и </w:t>
      </w:r>
      <w:proofErr w:type="spellStart"/>
      <w:r w:rsidRPr="00656CC5">
        <w:t>професионалната</w:t>
      </w:r>
      <w:proofErr w:type="spellEnd"/>
      <w:r w:rsidRPr="00656CC5">
        <w:t xml:space="preserve"> </w:t>
      </w:r>
      <w:proofErr w:type="spellStart"/>
      <w:r w:rsidRPr="00656CC5">
        <w:t>компетентност</w:t>
      </w:r>
      <w:proofErr w:type="spellEnd"/>
      <w:r w:rsidRPr="00656CC5">
        <w:t>.</w:t>
      </w:r>
    </w:p>
    <w:p w:rsidR="00FA1963" w:rsidRPr="00656CC5" w:rsidRDefault="00FA1963" w:rsidP="00FA1963">
      <w:pPr>
        <w:autoSpaceDE w:val="0"/>
        <w:autoSpaceDN w:val="0"/>
        <w:adjustRightInd w:val="0"/>
        <w:ind w:firstLine="567"/>
        <w:jc w:val="both"/>
      </w:pPr>
    </w:p>
    <w:p w:rsidR="00FA1963" w:rsidRPr="00656CC5" w:rsidRDefault="00FA1963" w:rsidP="00FA1963">
      <w:pPr>
        <w:autoSpaceDE w:val="0"/>
        <w:autoSpaceDN w:val="0"/>
        <w:adjustRightInd w:val="0"/>
        <w:ind w:firstLine="567"/>
        <w:jc w:val="both"/>
        <w:rPr>
          <w:b/>
        </w:rPr>
      </w:pPr>
      <w:r w:rsidRPr="00656CC5">
        <w:rPr>
          <w:b/>
          <w:lang w:val="x-none"/>
        </w:rPr>
        <w:t>Използване на капацитета на трети лица</w:t>
      </w:r>
    </w:p>
    <w:p w:rsidR="00FA1963" w:rsidRPr="00656CC5" w:rsidRDefault="00FA1963" w:rsidP="00FA1963">
      <w:pPr>
        <w:autoSpaceDE w:val="0"/>
        <w:autoSpaceDN w:val="0"/>
        <w:adjustRightInd w:val="0"/>
        <w:ind w:firstLine="567"/>
        <w:jc w:val="both"/>
        <w:rPr>
          <w:b/>
        </w:rPr>
      </w:pPr>
    </w:p>
    <w:p w:rsidR="00FA1963" w:rsidRPr="00656CC5" w:rsidRDefault="00FA1963" w:rsidP="00FA1963">
      <w:pPr>
        <w:autoSpaceDE w:val="0"/>
        <w:autoSpaceDN w:val="0"/>
        <w:adjustRightInd w:val="0"/>
        <w:ind w:firstLine="567"/>
        <w:jc w:val="both"/>
      </w:pPr>
      <w:proofErr w:type="spellStart"/>
      <w:r w:rsidRPr="00656CC5">
        <w:t>По</w:t>
      </w:r>
      <w:proofErr w:type="spellEnd"/>
      <w:r w:rsidRPr="00656CC5">
        <w:t xml:space="preserve"> </w:t>
      </w:r>
      <w:proofErr w:type="spellStart"/>
      <w:r w:rsidRPr="00656CC5">
        <w:t>отношение</w:t>
      </w:r>
      <w:proofErr w:type="spellEnd"/>
      <w:r w:rsidRPr="00656CC5">
        <w:t xml:space="preserve"> </w:t>
      </w:r>
      <w:proofErr w:type="spellStart"/>
      <w:r w:rsidRPr="00656CC5">
        <w:t>на</w:t>
      </w:r>
      <w:proofErr w:type="spellEnd"/>
      <w:r w:rsidRPr="00656CC5">
        <w:t xml:space="preserve"> </w:t>
      </w:r>
      <w:proofErr w:type="spellStart"/>
      <w:r w:rsidRPr="00656CC5">
        <w:t>критериите</w:t>
      </w:r>
      <w:proofErr w:type="spellEnd"/>
      <w:r w:rsidRPr="00656CC5">
        <w:t xml:space="preserve">, </w:t>
      </w:r>
      <w:proofErr w:type="spellStart"/>
      <w:r w:rsidRPr="00656CC5">
        <w:t>свързани</w:t>
      </w:r>
      <w:proofErr w:type="spellEnd"/>
      <w:r w:rsidRPr="00656CC5">
        <w:t xml:space="preserve"> с </w:t>
      </w:r>
      <w:proofErr w:type="spellStart"/>
      <w:r w:rsidRPr="00656CC5">
        <w:t>професионална</w:t>
      </w:r>
      <w:proofErr w:type="spellEnd"/>
      <w:r w:rsidRPr="00656CC5">
        <w:t xml:space="preserve"> </w:t>
      </w:r>
      <w:proofErr w:type="spellStart"/>
      <w:r w:rsidRPr="00656CC5">
        <w:t>компетентност</w:t>
      </w:r>
      <w:proofErr w:type="spellEnd"/>
      <w:r w:rsidRPr="00656CC5">
        <w:t xml:space="preserve">, </w:t>
      </w:r>
      <w:proofErr w:type="spellStart"/>
      <w:r w:rsidRPr="00656CC5">
        <w:t>кандидатите</w:t>
      </w:r>
      <w:proofErr w:type="spellEnd"/>
      <w:r w:rsidRPr="00656CC5">
        <w:t xml:space="preserve"> </w:t>
      </w:r>
      <w:proofErr w:type="spellStart"/>
      <w:r w:rsidRPr="00656CC5">
        <w:t>или</w:t>
      </w:r>
      <w:proofErr w:type="spellEnd"/>
      <w:r w:rsidRPr="00656CC5">
        <w:t xml:space="preserve"> </w:t>
      </w:r>
      <w:proofErr w:type="spellStart"/>
      <w:r w:rsidRPr="00656CC5">
        <w:t>участниците</w:t>
      </w:r>
      <w:proofErr w:type="spellEnd"/>
      <w:r w:rsidRPr="00656CC5">
        <w:t xml:space="preserve"> </w:t>
      </w:r>
      <w:proofErr w:type="spellStart"/>
      <w:r w:rsidRPr="00656CC5">
        <w:t>могат</w:t>
      </w:r>
      <w:proofErr w:type="spellEnd"/>
      <w:r w:rsidRPr="00656CC5">
        <w:t xml:space="preserve"> </w:t>
      </w:r>
      <w:proofErr w:type="spellStart"/>
      <w:r w:rsidRPr="00656CC5">
        <w:t>да</w:t>
      </w:r>
      <w:proofErr w:type="spellEnd"/>
      <w:r w:rsidRPr="00656CC5">
        <w:t xml:space="preserve"> </w:t>
      </w:r>
      <w:proofErr w:type="spellStart"/>
      <w:r w:rsidRPr="00656CC5">
        <w:t>се</w:t>
      </w:r>
      <w:proofErr w:type="spellEnd"/>
      <w:r w:rsidRPr="00656CC5">
        <w:t xml:space="preserve"> </w:t>
      </w:r>
      <w:proofErr w:type="spellStart"/>
      <w:r w:rsidRPr="00656CC5">
        <w:t>позоват</w:t>
      </w:r>
      <w:proofErr w:type="spellEnd"/>
      <w:r w:rsidRPr="00656CC5">
        <w:t xml:space="preserve"> </w:t>
      </w:r>
      <w:proofErr w:type="spellStart"/>
      <w:r w:rsidRPr="00656CC5">
        <w:t>на</w:t>
      </w:r>
      <w:proofErr w:type="spellEnd"/>
      <w:r w:rsidRPr="00656CC5">
        <w:t xml:space="preserve"> </w:t>
      </w:r>
      <w:proofErr w:type="spellStart"/>
      <w:r w:rsidRPr="00656CC5">
        <w:t>капацитета</w:t>
      </w:r>
      <w:proofErr w:type="spellEnd"/>
      <w:r w:rsidRPr="00656CC5">
        <w:t xml:space="preserve"> </w:t>
      </w:r>
      <w:proofErr w:type="spellStart"/>
      <w:r w:rsidRPr="00656CC5">
        <w:t>на</w:t>
      </w:r>
      <w:proofErr w:type="spellEnd"/>
      <w:r w:rsidRPr="00656CC5">
        <w:t xml:space="preserve"> </w:t>
      </w:r>
      <w:proofErr w:type="spellStart"/>
      <w:r w:rsidRPr="00656CC5">
        <w:t>трети</w:t>
      </w:r>
      <w:proofErr w:type="spellEnd"/>
      <w:r w:rsidRPr="00656CC5">
        <w:t xml:space="preserve"> </w:t>
      </w:r>
      <w:proofErr w:type="spellStart"/>
      <w:r w:rsidRPr="00656CC5">
        <w:t>лица</w:t>
      </w:r>
      <w:proofErr w:type="spellEnd"/>
      <w:r w:rsidRPr="00656CC5">
        <w:t xml:space="preserve"> </w:t>
      </w:r>
      <w:proofErr w:type="spellStart"/>
      <w:r w:rsidRPr="00656CC5">
        <w:t>само</w:t>
      </w:r>
      <w:proofErr w:type="spellEnd"/>
      <w:r w:rsidRPr="00656CC5">
        <w:t xml:space="preserve"> </w:t>
      </w:r>
      <w:proofErr w:type="spellStart"/>
      <w:r w:rsidRPr="00656CC5">
        <w:t>ако</w:t>
      </w:r>
      <w:proofErr w:type="spellEnd"/>
      <w:r w:rsidRPr="00656CC5">
        <w:t xml:space="preserve"> </w:t>
      </w:r>
      <w:proofErr w:type="spellStart"/>
      <w:r w:rsidRPr="00656CC5">
        <w:t>лицата</w:t>
      </w:r>
      <w:proofErr w:type="spellEnd"/>
      <w:r w:rsidRPr="00656CC5">
        <w:t xml:space="preserve">, с </w:t>
      </w:r>
      <w:proofErr w:type="spellStart"/>
      <w:r w:rsidRPr="00656CC5">
        <w:t>чиито</w:t>
      </w:r>
      <w:proofErr w:type="spellEnd"/>
      <w:r w:rsidRPr="00656CC5">
        <w:t xml:space="preserve"> </w:t>
      </w:r>
      <w:proofErr w:type="spellStart"/>
      <w:r w:rsidRPr="00656CC5">
        <w:t>образование</w:t>
      </w:r>
      <w:proofErr w:type="spellEnd"/>
      <w:r w:rsidRPr="00656CC5">
        <w:t xml:space="preserve">, </w:t>
      </w:r>
      <w:proofErr w:type="spellStart"/>
      <w:r w:rsidRPr="00656CC5">
        <w:t>квалификация</w:t>
      </w:r>
      <w:proofErr w:type="spellEnd"/>
      <w:r w:rsidRPr="00656CC5">
        <w:t xml:space="preserve"> </w:t>
      </w:r>
      <w:proofErr w:type="spellStart"/>
      <w:r w:rsidRPr="00656CC5">
        <w:t>или</w:t>
      </w:r>
      <w:proofErr w:type="spellEnd"/>
      <w:r w:rsidRPr="00656CC5">
        <w:t xml:space="preserve"> </w:t>
      </w:r>
      <w:proofErr w:type="spellStart"/>
      <w:r w:rsidRPr="00656CC5">
        <w:t>опит</w:t>
      </w:r>
      <w:proofErr w:type="spellEnd"/>
      <w:r w:rsidRPr="00656CC5">
        <w:t xml:space="preserve"> </w:t>
      </w:r>
      <w:proofErr w:type="spellStart"/>
      <w:r w:rsidRPr="00656CC5">
        <w:t>се</w:t>
      </w:r>
      <w:proofErr w:type="spellEnd"/>
      <w:r w:rsidRPr="00656CC5">
        <w:t xml:space="preserve"> </w:t>
      </w:r>
      <w:proofErr w:type="spellStart"/>
      <w:r w:rsidRPr="00656CC5">
        <w:t>доказва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изискванията</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ще</w:t>
      </w:r>
      <w:proofErr w:type="spellEnd"/>
      <w:r w:rsidRPr="00656CC5">
        <w:t xml:space="preserve"> </w:t>
      </w:r>
      <w:proofErr w:type="spellStart"/>
      <w:r w:rsidRPr="00656CC5">
        <w:t>участват</w:t>
      </w:r>
      <w:proofErr w:type="spellEnd"/>
      <w:r w:rsidRPr="00656CC5">
        <w:t xml:space="preserve"> в </w:t>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частта</w:t>
      </w:r>
      <w:proofErr w:type="spellEnd"/>
      <w:r w:rsidRPr="00656CC5">
        <w:t xml:space="preserve"> </w:t>
      </w:r>
      <w:proofErr w:type="spellStart"/>
      <w:r w:rsidRPr="00656CC5">
        <w:t>от</w:t>
      </w:r>
      <w:proofErr w:type="spellEnd"/>
      <w:r w:rsidRPr="00656CC5">
        <w:t xml:space="preserve"> </w:t>
      </w:r>
      <w:proofErr w:type="spellStart"/>
      <w:r w:rsidRPr="00656CC5">
        <w:t>поръчката</w:t>
      </w:r>
      <w:proofErr w:type="spellEnd"/>
      <w:r w:rsidRPr="00656CC5">
        <w:t xml:space="preserve">, </w:t>
      </w:r>
      <w:proofErr w:type="spellStart"/>
      <w:r w:rsidRPr="00656CC5">
        <w:t>за</w:t>
      </w:r>
      <w:proofErr w:type="spellEnd"/>
      <w:r w:rsidRPr="00656CC5">
        <w:t xml:space="preserve"> </w:t>
      </w:r>
      <w:proofErr w:type="spellStart"/>
      <w:r w:rsidRPr="00656CC5">
        <w:t>която</w:t>
      </w:r>
      <w:proofErr w:type="spellEnd"/>
      <w:r w:rsidRPr="00656CC5">
        <w:t xml:space="preserve"> е </w:t>
      </w:r>
      <w:proofErr w:type="spellStart"/>
      <w:r w:rsidRPr="00656CC5">
        <w:t>необходим</w:t>
      </w:r>
      <w:proofErr w:type="spellEnd"/>
      <w:r w:rsidRPr="00656CC5">
        <w:t xml:space="preserve"> </w:t>
      </w:r>
      <w:proofErr w:type="spellStart"/>
      <w:r w:rsidRPr="00656CC5">
        <w:t>този</w:t>
      </w:r>
      <w:proofErr w:type="spellEnd"/>
      <w:r w:rsidRPr="00656CC5">
        <w:t xml:space="preserve"> </w:t>
      </w:r>
      <w:proofErr w:type="spellStart"/>
      <w:r w:rsidRPr="00656CC5">
        <w:t>капацитет</w:t>
      </w:r>
      <w:proofErr w:type="spellEnd"/>
      <w:r w:rsidRPr="00656CC5">
        <w:t>.</w:t>
      </w:r>
    </w:p>
    <w:p w:rsidR="00FA1963" w:rsidRPr="00656CC5" w:rsidRDefault="00FA1963" w:rsidP="00FA1963">
      <w:pPr>
        <w:autoSpaceDE w:val="0"/>
        <w:autoSpaceDN w:val="0"/>
        <w:adjustRightInd w:val="0"/>
        <w:ind w:firstLine="567"/>
        <w:jc w:val="both"/>
      </w:pPr>
      <w:proofErr w:type="spellStart"/>
      <w:r w:rsidRPr="00656CC5">
        <w:t>Когато</w:t>
      </w:r>
      <w:proofErr w:type="spellEnd"/>
      <w:r w:rsidRPr="00656CC5">
        <w:t xml:space="preserve"> </w:t>
      </w:r>
      <w:proofErr w:type="spellStart"/>
      <w:r w:rsidRPr="00656CC5">
        <w:t>участникът</w:t>
      </w:r>
      <w:proofErr w:type="spellEnd"/>
      <w:r w:rsidRPr="00656CC5">
        <w:t xml:space="preserve"> </w:t>
      </w:r>
      <w:proofErr w:type="spellStart"/>
      <w:r w:rsidRPr="00656CC5">
        <w:t>се</w:t>
      </w:r>
      <w:proofErr w:type="spellEnd"/>
      <w:r w:rsidRPr="00656CC5">
        <w:t xml:space="preserve"> </w:t>
      </w:r>
      <w:proofErr w:type="spellStart"/>
      <w:r w:rsidRPr="00656CC5">
        <w:t>позовава</w:t>
      </w:r>
      <w:proofErr w:type="spellEnd"/>
      <w:r w:rsidRPr="00656CC5">
        <w:t xml:space="preserve"> </w:t>
      </w:r>
      <w:proofErr w:type="spellStart"/>
      <w:r w:rsidRPr="00656CC5">
        <w:t>на</w:t>
      </w:r>
      <w:proofErr w:type="spellEnd"/>
      <w:r w:rsidRPr="00656CC5">
        <w:t xml:space="preserve"> </w:t>
      </w:r>
      <w:proofErr w:type="spellStart"/>
      <w:r w:rsidRPr="00656CC5">
        <w:t>капацитета</w:t>
      </w:r>
      <w:proofErr w:type="spellEnd"/>
      <w:r w:rsidRPr="00656CC5">
        <w:t xml:space="preserve"> </w:t>
      </w:r>
      <w:proofErr w:type="spellStart"/>
      <w:r w:rsidRPr="00656CC5">
        <w:t>на</w:t>
      </w:r>
      <w:proofErr w:type="spellEnd"/>
      <w:r w:rsidRPr="00656CC5">
        <w:t xml:space="preserve"> </w:t>
      </w:r>
      <w:proofErr w:type="spellStart"/>
      <w:r w:rsidRPr="00656CC5">
        <w:t>трети</w:t>
      </w:r>
      <w:proofErr w:type="spellEnd"/>
      <w:r w:rsidRPr="00656CC5">
        <w:t xml:space="preserve"> </w:t>
      </w:r>
      <w:proofErr w:type="spellStart"/>
      <w:r w:rsidRPr="00656CC5">
        <w:t>лица</w:t>
      </w:r>
      <w:proofErr w:type="spellEnd"/>
      <w:r w:rsidRPr="00656CC5">
        <w:t xml:space="preserve">, </w:t>
      </w:r>
      <w:proofErr w:type="spellStart"/>
      <w:r w:rsidRPr="00656CC5">
        <w:t>той</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докаже</w:t>
      </w:r>
      <w:proofErr w:type="spellEnd"/>
      <w:r w:rsidRPr="00656CC5">
        <w:t xml:space="preserve">, </w:t>
      </w:r>
      <w:proofErr w:type="spellStart"/>
      <w:r w:rsidRPr="00656CC5">
        <w:t>че</w:t>
      </w:r>
      <w:proofErr w:type="spellEnd"/>
      <w:r w:rsidRPr="00656CC5">
        <w:t xml:space="preserve"> </w:t>
      </w:r>
      <w:proofErr w:type="spellStart"/>
      <w:r w:rsidRPr="00656CC5">
        <w:t>ще</w:t>
      </w:r>
      <w:proofErr w:type="spellEnd"/>
      <w:r w:rsidRPr="00656CC5">
        <w:t xml:space="preserve"> </w:t>
      </w:r>
      <w:proofErr w:type="spellStart"/>
      <w:r w:rsidRPr="00656CC5">
        <w:t>разполага</w:t>
      </w:r>
      <w:proofErr w:type="spellEnd"/>
      <w:r w:rsidRPr="00656CC5">
        <w:t xml:space="preserve"> с </w:t>
      </w:r>
      <w:proofErr w:type="spellStart"/>
      <w:r w:rsidRPr="00656CC5">
        <w:t>техните</w:t>
      </w:r>
      <w:proofErr w:type="spellEnd"/>
      <w:r w:rsidRPr="00656CC5">
        <w:t xml:space="preserve"> </w:t>
      </w:r>
      <w:proofErr w:type="spellStart"/>
      <w:r w:rsidRPr="00656CC5">
        <w:t>ресурси</w:t>
      </w:r>
      <w:proofErr w:type="spellEnd"/>
      <w:r w:rsidRPr="00656CC5">
        <w:t xml:space="preserve">, </w:t>
      </w:r>
      <w:proofErr w:type="spellStart"/>
      <w:r w:rsidRPr="00656CC5">
        <w:t>като</w:t>
      </w:r>
      <w:proofErr w:type="spellEnd"/>
      <w:r w:rsidRPr="00656CC5">
        <w:t xml:space="preserve"> </w:t>
      </w:r>
      <w:proofErr w:type="spellStart"/>
      <w:r w:rsidRPr="00656CC5">
        <w:t>представи</w:t>
      </w:r>
      <w:proofErr w:type="spellEnd"/>
      <w:r w:rsidRPr="00656CC5">
        <w:t xml:space="preserve"> </w:t>
      </w:r>
      <w:proofErr w:type="spellStart"/>
      <w:r w:rsidRPr="00656CC5">
        <w:t>документи</w:t>
      </w:r>
      <w:proofErr w:type="spellEnd"/>
      <w:r w:rsidRPr="00656CC5">
        <w:t xml:space="preserve"> </w:t>
      </w:r>
      <w:proofErr w:type="spellStart"/>
      <w:r w:rsidRPr="00656CC5">
        <w:t>за</w:t>
      </w:r>
      <w:proofErr w:type="spellEnd"/>
      <w:r w:rsidRPr="00656CC5">
        <w:t xml:space="preserve"> </w:t>
      </w:r>
      <w:proofErr w:type="spellStart"/>
      <w:r w:rsidRPr="00656CC5">
        <w:t>поетите</w:t>
      </w:r>
      <w:proofErr w:type="spellEnd"/>
      <w:r w:rsidRPr="00656CC5">
        <w:t xml:space="preserve"> </w:t>
      </w:r>
      <w:proofErr w:type="spellStart"/>
      <w:r w:rsidRPr="00656CC5">
        <w:t>от</w:t>
      </w:r>
      <w:proofErr w:type="spellEnd"/>
      <w:r w:rsidRPr="00656CC5">
        <w:t xml:space="preserve"> </w:t>
      </w:r>
      <w:proofErr w:type="spellStart"/>
      <w:r w:rsidRPr="00656CC5">
        <w:t>третите</w:t>
      </w:r>
      <w:proofErr w:type="spellEnd"/>
      <w:r w:rsidRPr="00656CC5">
        <w:t xml:space="preserve"> </w:t>
      </w:r>
      <w:proofErr w:type="spellStart"/>
      <w:r w:rsidRPr="00656CC5">
        <w:t>лица</w:t>
      </w:r>
      <w:proofErr w:type="spellEnd"/>
      <w:r w:rsidRPr="00656CC5">
        <w:t xml:space="preserve"> </w:t>
      </w:r>
      <w:proofErr w:type="spellStart"/>
      <w:r w:rsidRPr="00656CC5">
        <w:t>задължения</w:t>
      </w:r>
      <w:proofErr w:type="spellEnd"/>
      <w:r w:rsidRPr="00656CC5">
        <w:t>.</w:t>
      </w:r>
    </w:p>
    <w:p w:rsidR="00FA1963" w:rsidRPr="00656CC5" w:rsidRDefault="00FA1963" w:rsidP="00FA1963">
      <w:pPr>
        <w:autoSpaceDE w:val="0"/>
        <w:autoSpaceDN w:val="0"/>
        <w:adjustRightInd w:val="0"/>
        <w:ind w:firstLine="567"/>
        <w:jc w:val="both"/>
      </w:pPr>
      <w:proofErr w:type="spellStart"/>
      <w:r w:rsidRPr="00656CC5">
        <w:t>Третите</w:t>
      </w:r>
      <w:proofErr w:type="spellEnd"/>
      <w:r w:rsidRPr="00656CC5">
        <w:t xml:space="preserve"> </w:t>
      </w:r>
      <w:proofErr w:type="spellStart"/>
      <w:r w:rsidRPr="00656CC5">
        <w:t>лица</w:t>
      </w:r>
      <w:proofErr w:type="spellEnd"/>
      <w:r w:rsidRPr="00656CC5">
        <w:t xml:space="preserve"> </w:t>
      </w:r>
      <w:proofErr w:type="spellStart"/>
      <w:r w:rsidRPr="00656CC5">
        <w:t>трябва</w:t>
      </w:r>
      <w:proofErr w:type="spellEnd"/>
      <w:r w:rsidRPr="00656CC5">
        <w:t xml:space="preserve"> </w:t>
      </w:r>
      <w:proofErr w:type="spellStart"/>
      <w:r w:rsidRPr="00656CC5">
        <w:t>да</w:t>
      </w:r>
      <w:proofErr w:type="spellEnd"/>
      <w:r w:rsidRPr="00656CC5">
        <w:t xml:space="preserve"> </w:t>
      </w:r>
      <w:proofErr w:type="spellStart"/>
      <w:r w:rsidRPr="00656CC5">
        <w:t>отговарят</w:t>
      </w:r>
      <w:proofErr w:type="spellEnd"/>
      <w:r w:rsidRPr="00656CC5">
        <w:t xml:space="preserve"> </w:t>
      </w:r>
      <w:proofErr w:type="spellStart"/>
      <w:r w:rsidRPr="00656CC5">
        <w:t>на</w:t>
      </w:r>
      <w:proofErr w:type="spellEnd"/>
      <w:r w:rsidRPr="00656CC5">
        <w:t xml:space="preserve"> </w:t>
      </w:r>
      <w:proofErr w:type="spellStart"/>
      <w:r w:rsidRPr="00656CC5">
        <w:t>съответните</w:t>
      </w:r>
      <w:proofErr w:type="spellEnd"/>
      <w:r w:rsidRPr="00656CC5">
        <w:t xml:space="preserve"> </w:t>
      </w:r>
      <w:proofErr w:type="spellStart"/>
      <w:r w:rsidRPr="00656CC5">
        <w:t>критерии</w:t>
      </w:r>
      <w:proofErr w:type="spellEnd"/>
      <w:r w:rsidRPr="00656CC5">
        <w:t xml:space="preserve"> </w:t>
      </w:r>
      <w:proofErr w:type="spellStart"/>
      <w:r w:rsidRPr="00656CC5">
        <w:t>за</w:t>
      </w:r>
      <w:proofErr w:type="spellEnd"/>
      <w:r w:rsidRPr="00656CC5">
        <w:t xml:space="preserve"> </w:t>
      </w:r>
      <w:proofErr w:type="spellStart"/>
      <w:r w:rsidRPr="00656CC5">
        <w:t>подбор</w:t>
      </w:r>
      <w:proofErr w:type="spellEnd"/>
      <w:r w:rsidRPr="00656CC5">
        <w:t xml:space="preserve">, </w:t>
      </w:r>
      <w:proofErr w:type="spellStart"/>
      <w:r w:rsidRPr="00656CC5">
        <w:t>за</w:t>
      </w:r>
      <w:proofErr w:type="spellEnd"/>
      <w:r w:rsidRPr="00656CC5">
        <w:t xml:space="preserve"> </w:t>
      </w:r>
      <w:proofErr w:type="spellStart"/>
      <w:r w:rsidRPr="00656CC5">
        <w:t>доказването</w:t>
      </w:r>
      <w:proofErr w:type="spellEnd"/>
      <w:r w:rsidRPr="00656CC5">
        <w:t xml:space="preserve"> </w:t>
      </w:r>
      <w:proofErr w:type="spellStart"/>
      <w:r w:rsidRPr="00656CC5">
        <w:t>на</w:t>
      </w:r>
      <w:proofErr w:type="spellEnd"/>
      <w:r w:rsidRPr="00656CC5">
        <w:t xml:space="preserve"> </w:t>
      </w:r>
      <w:proofErr w:type="spellStart"/>
      <w:r w:rsidRPr="00656CC5">
        <w:t>които</w:t>
      </w:r>
      <w:proofErr w:type="spellEnd"/>
      <w:r w:rsidRPr="00656CC5">
        <w:t xml:space="preserve"> </w:t>
      </w:r>
      <w:proofErr w:type="spellStart"/>
      <w:r w:rsidRPr="00656CC5">
        <w:t>участникът</w:t>
      </w:r>
      <w:proofErr w:type="spellEnd"/>
      <w:r w:rsidRPr="00656CC5">
        <w:t xml:space="preserve"> </w:t>
      </w:r>
      <w:proofErr w:type="spellStart"/>
      <w:r w:rsidRPr="00656CC5">
        <w:t>се</w:t>
      </w:r>
      <w:proofErr w:type="spellEnd"/>
      <w:r w:rsidRPr="00656CC5">
        <w:t xml:space="preserve"> </w:t>
      </w:r>
      <w:proofErr w:type="spellStart"/>
      <w:r w:rsidRPr="00656CC5">
        <w:t>позовава</w:t>
      </w:r>
      <w:proofErr w:type="spellEnd"/>
      <w:r w:rsidRPr="00656CC5">
        <w:t xml:space="preserve"> </w:t>
      </w:r>
      <w:proofErr w:type="spellStart"/>
      <w:r w:rsidRPr="00656CC5">
        <w:t>на</w:t>
      </w:r>
      <w:proofErr w:type="spellEnd"/>
      <w:r w:rsidRPr="00656CC5">
        <w:t xml:space="preserve"> </w:t>
      </w:r>
      <w:proofErr w:type="spellStart"/>
      <w:r w:rsidRPr="00656CC5">
        <w:t>техния</w:t>
      </w:r>
      <w:proofErr w:type="spellEnd"/>
      <w:r w:rsidRPr="00656CC5">
        <w:t xml:space="preserve"> </w:t>
      </w:r>
      <w:proofErr w:type="spellStart"/>
      <w:r w:rsidRPr="00656CC5">
        <w:t>капацитет</w:t>
      </w:r>
      <w:proofErr w:type="spellEnd"/>
      <w:r w:rsidRPr="00656CC5">
        <w:t xml:space="preserve"> и </w:t>
      </w:r>
      <w:proofErr w:type="spellStart"/>
      <w:r w:rsidRPr="00656CC5">
        <w:t>за</w:t>
      </w:r>
      <w:proofErr w:type="spellEnd"/>
      <w:r w:rsidRPr="00656CC5">
        <w:t xml:space="preserve"> </w:t>
      </w:r>
      <w:proofErr w:type="spellStart"/>
      <w:r w:rsidRPr="00656CC5">
        <w:t>тях</w:t>
      </w:r>
      <w:proofErr w:type="spellEnd"/>
      <w:r w:rsidRPr="00656CC5">
        <w:t xml:space="preserve"> </w:t>
      </w:r>
      <w:proofErr w:type="spellStart"/>
      <w:r w:rsidRPr="00656CC5">
        <w:t>да</w:t>
      </w:r>
      <w:proofErr w:type="spellEnd"/>
      <w:r w:rsidRPr="00656CC5">
        <w:t xml:space="preserve"> </w:t>
      </w:r>
      <w:proofErr w:type="spellStart"/>
      <w:r w:rsidRPr="00656CC5">
        <w:t>не</w:t>
      </w:r>
      <w:proofErr w:type="spellEnd"/>
      <w:r w:rsidRPr="00656CC5">
        <w:t xml:space="preserve"> </w:t>
      </w:r>
      <w:proofErr w:type="spellStart"/>
      <w:r w:rsidRPr="00656CC5">
        <w:t>са</w:t>
      </w:r>
      <w:proofErr w:type="spellEnd"/>
      <w:r w:rsidRPr="00656CC5">
        <w:t xml:space="preserve"> </w:t>
      </w:r>
      <w:proofErr w:type="spellStart"/>
      <w:r w:rsidRPr="00656CC5">
        <w:t>налице</w:t>
      </w:r>
      <w:proofErr w:type="spellEnd"/>
      <w:r w:rsidRPr="00656CC5">
        <w:t xml:space="preserve"> </w:t>
      </w:r>
      <w:proofErr w:type="spellStart"/>
      <w:r w:rsidRPr="00656CC5">
        <w:t>основанията</w:t>
      </w:r>
      <w:proofErr w:type="spellEnd"/>
      <w:r w:rsidRPr="00656CC5">
        <w:t xml:space="preserve"> </w:t>
      </w:r>
      <w:proofErr w:type="spellStart"/>
      <w:r w:rsidRPr="00656CC5">
        <w:t>за</w:t>
      </w:r>
      <w:proofErr w:type="spellEnd"/>
      <w:r w:rsidRPr="00656CC5">
        <w:t xml:space="preserve"> </w:t>
      </w:r>
      <w:proofErr w:type="spellStart"/>
      <w:r w:rsidRPr="00656CC5">
        <w:t>отстраняване</w:t>
      </w:r>
      <w:proofErr w:type="spellEnd"/>
      <w:r w:rsidRPr="00656CC5">
        <w:t xml:space="preserve"> </w:t>
      </w:r>
      <w:proofErr w:type="spellStart"/>
      <w:r w:rsidRPr="00656CC5">
        <w:t>от</w:t>
      </w:r>
      <w:proofErr w:type="spellEnd"/>
      <w:r w:rsidRPr="00656CC5">
        <w:t xml:space="preserve"> </w:t>
      </w:r>
      <w:proofErr w:type="spellStart"/>
      <w:r w:rsidRPr="00656CC5">
        <w:t>процедурата</w:t>
      </w:r>
      <w:proofErr w:type="spellEnd"/>
      <w:r w:rsidRPr="00656CC5">
        <w:t>.</w:t>
      </w:r>
    </w:p>
    <w:p w:rsidR="00FA1963" w:rsidRPr="00656CC5" w:rsidRDefault="00FA1963" w:rsidP="00FA1963">
      <w:pPr>
        <w:autoSpaceDE w:val="0"/>
        <w:autoSpaceDN w:val="0"/>
        <w:adjustRightInd w:val="0"/>
        <w:ind w:firstLine="567"/>
        <w:jc w:val="both"/>
      </w:pPr>
      <w:proofErr w:type="spellStart"/>
      <w:r w:rsidRPr="00656CC5">
        <w:t>Възложителят</w:t>
      </w:r>
      <w:proofErr w:type="spellEnd"/>
      <w:r w:rsidRPr="00656CC5">
        <w:t xml:space="preserve"> </w:t>
      </w:r>
      <w:proofErr w:type="spellStart"/>
      <w:r w:rsidRPr="00656CC5">
        <w:t>изисква</w:t>
      </w:r>
      <w:proofErr w:type="spellEnd"/>
      <w:r w:rsidRPr="00656CC5">
        <w:t xml:space="preserve"> </w:t>
      </w:r>
      <w:proofErr w:type="spellStart"/>
      <w:r w:rsidRPr="00656CC5">
        <w:t>от</w:t>
      </w:r>
      <w:proofErr w:type="spellEnd"/>
      <w:r w:rsidRPr="00656CC5">
        <w:t xml:space="preserve"> </w:t>
      </w:r>
      <w:proofErr w:type="spellStart"/>
      <w:r w:rsidRPr="00656CC5">
        <w:t>участника</w:t>
      </w:r>
      <w:proofErr w:type="spellEnd"/>
      <w:r w:rsidRPr="00656CC5">
        <w:t xml:space="preserve"> </w:t>
      </w:r>
      <w:proofErr w:type="spellStart"/>
      <w:r w:rsidRPr="00656CC5">
        <w:t>да</w:t>
      </w:r>
      <w:proofErr w:type="spellEnd"/>
      <w:r w:rsidRPr="00656CC5">
        <w:t xml:space="preserve"> </w:t>
      </w:r>
      <w:proofErr w:type="spellStart"/>
      <w:r w:rsidRPr="00656CC5">
        <w:t>замени</w:t>
      </w:r>
      <w:proofErr w:type="spellEnd"/>
      <w:r w:rsidRPr="00656CC5">
        <w:t xml:space="preserve"> </w:t>
      </w:r>
      <w:proofErr w:type="spellStart"/>
      <w:r w:rsidRPr="00656CC5">
        <w:t>посоченото</w:t>
      </w:r>
      <w:proofErr w:type="spellEnd"/>
      <w:r w:rsidRPr="00656CC5">
        <w:t xml:space="preserve"> </w:t>
      </w:r>
      <w:proofErr w:type="spellStart"/>
      <w:r w:rsidRPr="00656CC5">
        <w:t>от</w:t>
      </w:r>
      <w:proofErr w:type="spellEnd"/>
      <w:r w:rsidRPr="00656CC5">
        <w:t xml:space="preserve"> </w:t>
      </w:r>
      <w:proofErr w:type="spellStart"/>
      <w:r w:rsidRPr="00656CC5">
        <w:t>него</w:t>
      </w:r>
      <w:proofErr w:type="spellEnd"/>
      <w:r w:rsidRPr="00656CC5">
        <w:t xml:space="preserve"> </w:t>
      </w:r>
      <w:proofErr w:type="spellStart"/>
      <w:r w:rsidRPr="00656CC5">
        <w:t>трето</w:t>
      </w:r>
      <w:proofErr w:type="spellEnd"/>
      <w:r w:rsidRPr="00656CC5">
        <w:t xml:space="preserve"> </w:t>
      </w:r>
      <w:proofErr w:type="spellStart"/>
      <w:r w:rsidRPr="00656CC5">
        <w:t>лице</w:t>
      </w:r>
      <w:proofErr w:type="spellEnd"/>
      <w:r w:rsidRPr="00656CC5">
        <w:t xml:space="preserve">, </w:t>
      </w:r>
      <w:proofErr w:type="spellStart"/>
      <w:r w:rsidRPr="00656CC5">
        <w:t>ако</w:t>
      </w:r>
      <w:proofErr w:type="spellEnd"/>
      <w:r w:rsidRPr="00656CC5">
        <w:t xml:space="preserve"> </w:t>
      </w:r>
      <w:proofErr w:type="spellStart"/>
      <w:r w:rsidRPr="00656CC5">
        <w:t>то</w:t>
      </w:r>
      <w:proofErr w:type="spellEnd"/>
      <w:r w:rsidRPr="00656CC5">
        <w:t xml:space="preserve"> </w:t>
      </w:r>
      <w:proofErr w:type="spellStart"/>
      <w:r w:rsidRPr="00656CC5">
        <w:t>не</w:t>
      </w:r>
      <w:proofErr w:type="spellEnd"/>
      <w:r w:rsidRPr="00656CC5">
        <w:t xml:space="preserve"> </w:t>
      </w:r>
      <w:proofErr w:type="spellStart"/>
      <w:r w:rsidRPr="00656CC5">
        <w:t>отговаря</w:t>
      </w:r>
      <w:proofErr w:type="spellEnd"/>
      <w:r w:rsidRPr="00656CC5">
        <w:t xml:space="preserve"> </w:t>
      </w:r>
      <w:proofErr w:type="spellStart"/>
      <w:r w:rsidRPr="00656CC5">
        <w:t>на</w:t>
      </w:r>
      <w:proofErr w:type="spellEnd"/>
      <w:r w:rsidRPr="00656CC5">
        <w:t xml:space="preserve"> </w:t>
      </w:r>
      <w:proofErr w:type="spellStart"/>
      <w:r w:rsidRPr="00656CC5">
        <w:t>съответните</w:t>
      </w:r>
      <w:proofErr w:type="spellEnd"/>
      <w:r w:rsidRPr="00656CC5">
        <w:t xml:space="preserve"> </w:t>
      </w:r>
      <w:proofErr w:type="spellStart"/>
      <w:r w:rsidRPr="00656CC5">
        <w:t>критерии</w:t>
      </w:r>
      <w:proofErr w:type="spellEnd"/>
      <w:r w:rsidRPr="00656CC5">
        <w:t xml:space="preserve"> </w:t>
      </w:r>
      <w:proofErr w:type="spellStart"/>
      <w:r w:rsidRPr="00656CC5">
        <w:t>за</w:t>
      </w:r>
      <w:proofErr w:type="spellEnd"/>
      <w:r w:rsidRPr="00656CC5">
        <w:t xml:space="preserve"> </w:t>
      </w:r>
      <w:proofErr w:type="spellStart"/>
      <w:r w:rsidRPr="00656CC5">
        <w:t>подбор</w:t>
      </w:r>
      <w:proofErr w:type="spellEnd"/>
      <w:r w:rsidRPr="00656CC5">
        <w:t xml:space="preserve"> и </w:t>
      </w:r>
      <w:proofErr w:type="spellStart"/>
      <w:r w:rsidRPr="00656CC5">
        <w:t>ако</w:t>
      </w:r>
      <w:proofErr w:type="spellEnd"/>
      <w:r w:rsidRPr="00656CC5">
        <w:t xml:space="preserve"> </w:t>
      </w:r>
      <w:proofErr w:type="spellStart"/>
      <w:r w:rsidRPr="00656CC5">
        <w:t>са</w:t>
      </w:r>
      <w:proofErr w:type="spellEnd"/>
      <w:r w:rsidRPr="00656CC5">
        <w:t xml:space="preserve"> </w:t>
      </w:r>
      <w:proofErr w:type="spellStart"/>
      <w:r w:rsidRPr="00656CC5">
        <w:t>налице</w:t>
      </w:r>
      <w:proofErr w:type="spellEnd"/>
      <w:r w:rsidRPr="00656CC5">
        <w:t xml:space="preserve"> </w:t>
      </w:r>
      <w:proofErr w:type="spellStart"/>
      <w:r w:rsidRPr="00656CC5">
        <w:t>основанията</w:t>
      </w:r>
      <w:proofErr w:type="spellEnd"/>
      <w:r w:rsidRPr="00656CC5">
        <w:t xml:space="preserve"> </w:t>
      </w:r>
      <w:proofErr w:type="spellStart"/>
      <w:r w:rsidRPr="00656CC5">
        <w:t>за</w:t>
      </w:r>
      <w:proofErr w:type="spellEnd"/>
      <w:r w:rsidRPr="00656CC5">
        <w:t xml:space="preserve"> </w:t>
      </w:r>
      <w:proofErr w:type="spellStart"/>
      <w:r w:rsidRPr="00656CC5">
        <w:t>отстраняване</w:t>
      </w:r>
      <w:proofErr w:type="spellEnd"/>
      <w:r w:rsidRPr="00656CC5">
        <w:t xml:space="preserve"> </w:t>
      </w:r>
      <w:proofErr w:type="spellStart"/>
      <w:r w:rsidRPr="00656CC5">
        <w:t>от</w:t>
      </w:r>
      <w:proofErr w:type="spellEnd"/>
      <w:r w:rsidRPr="00656CC5">
        <w:t xml:space="preserve"> </w:t>
      </w:r>
      <w:proofErr w:type="spellStart"/>
      <w:r w:rsidRPr="00656CC5">
        <w:t>процедурата</w:t>
      </w:r>
      <w:proofErr w:type="spellEnd"/>
      <w:r w:rsidRPr="00656CC5">
        <w:t>.</w:t>
      </w:r>
    </w:p>
    <w:p w:rsidR="00FA1963" w:rsidRPr="00656CC5" w:rsidRDefault="00FA1963" w:rsidP="00FA1963">
      <w:pPr>
        <w:autoSpaceDE w:val="0"/>
        <w:autoSpaceDN w:val="0"/>
        <w:adjustRightInd w:val="0"/>
        <w:ind w:firstLine="567"/>
        <w:jc w:val="both"/>
      </w:pPr>
      <w:r w:rsidRPr="00656CC5">
        <w:t xml:space="preserve">В </w:t>
      </w:r>
      <w:proofErr w:type="spellStart"/>
      <w:r w:rsidRPr="00656CC5">
        <w:t>условията</w:t>
      </w:r>
      <w:proofErr w:type="spellEnd"/>
      <w:r w:rsidRPr="00656CC5">
        <w:t xml:space="preserve"> </w:t>
      </w:r>
      <w:proofErr w:type="spellStart"/>
      <w:r w:rsidRPr="00656CC5">
        <w:t>на</w:t>
      </w:r>
      <w:proofErr w:type="spellEnd"/>
      <w:r w:rsidRPr="00656CC5">
        <w:t xml:space="preserve"> </w:t>
      </w:r>
      <w:proofErr w:type="spellStart"/>
      <w:r w:rsidRPr="00656CC5">
        <w:t>процедурата</w:t>
      </w:r>
      <w:proofErr w:type="spellEnd"/>
      <w:r w:rsidRPr="00656CC5">
        <w:t xml:space="preserve"> </w:t>
      </w:r>
      <w:proofErr w:type="spellStart"/>
      <w:r w:rsidRPr="00656CC5">
        <w:t>възложителят</w:t>
      </w:r>
      <w:proofErr w:type="spellEnd"/>
      <w:r w:rsidRPr="00656CC5">
        <w:t xml:space="preserve"> </w:t>
      </w:r>
      <w:proofErr w:type="spellStart"/>
      <w:r w:rsidRPr="00656CC5">
        <w:t>поставя</w:t>
      </w:r>
      <w:proofErr w:type="spellEnd"/>
      <w:r w:rsidRPr="00656CC5">
        <w:t xml:space="preserve"> </w:t>
      </w:r>
      <w:proofErr w:type="spellStart"/>
      <w:r w:rsidRPr="00656CC5">
        <w:t>изискване</w:t>
      </w:r>
      <w:proofErr w:type="spellEnd"/>
      <w:r w:rsidRPr="00656CC5">
        <w:t xml:space="preserve"> </w:t>
      </w:r>
      <w:proofErr w:type="spellStart"/>
      <w:r w:rsidRPr="00656CC5">
        <w:t>за</w:t>
      </w:r>
      <w:proofErr w:type="spellEnd"/>
      <w:r w:rsidRPr="00656CC5">
        <w:t xml:space="preserve"> </w:t>
      </w:r>
      <w:proofErr w:type="spellStart"/>
      <w:r w:rsidRPr="00656CC5">
        <w:t>наличие</w:t>
      </w:r>
      <w:proofErr w:type="spellEnd"/>
      <w:r w:rsidRPr="00656CC5">
        <w:t xml:space="preserve"> </w:t>
      </w:r>
      <w:proofErr w:type="spellStart"/>
      <w:r w:rsidRPr="00656CC5">
        <w:t>на</w:t>
      </w:r>
      <w:proofErr w:type="spellEnd"/>
      <w:r w:rsidRPr="00656CC5">
        <w:t xml:space="preserve"> </w:t>
      </w:r>
      <w:proofErr w:type="spellStart"/>
      <w:r w:rsidRPr="00656CC5">
        <w:t>солидарна</w:t>
      </w:r>
      <w:proofErr w:type="spellEnd"/>
      <w:r w:rsidRPr="00656CC5">
        <w:t xml:space="preserve"> </w:t>
      </w:r>
      <w:proofErr w:type="spellStart"/>
      <w:r w:rsidRPr="00656CC5">
        <w:t>отговорност</w:t>
      </w:r>
      <w:proofErr w:type="spellEnd"/>
      <w:r w:rsidRPr="00656CC5">
        <w:t xml:space="preserve"> </w:t>
      </w:r>
      <w:proofErr w:type="spellStart"/>
      <w:r w:rsidRPr="00656CC5">
        <w:t>за</w:t>
      </w:r>
      <w:proofErr w:type="spellEnd"/>
      <w:r w:rsidRPr="00656CC5">
        <w:t xml:space="preserve"> </w:t>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w:t>
      </w:r>
      <w:proofErr w:type="spellStart"/>
      <w:r w:rsidRPr="00656CC5">
        <w:t>от</w:t>
      </w:r>
      <w:proofErr w:type="spellEnd"/>
      <w:r w:rsidRPr="00656CC5">
        <w:t xml:space="preserve"> </w:t>
      </w:r>
      <w:proofErr w:type="spellStart"/>
      <w:r w:rsidRPr="00656CC5">
        <w:t>участника</w:t>
      </w:r>
      <w:proofErr w:type="spellEnd"/>
      <w:r w:rsidRPr="00656CC5">
        <w:t xml:space="preserve"> и </w:t>
      </w:r>
      <w:proofErr w:type="spellStart"/>
      <w:r w:rsidRPr="00656CC5">
        <w:t>третото</w:t>
      </w:r>
      <w:proofErr w:type="spellEnd"/>
      <w:r w:rsidRPr="00656CC5">
        <w:t xml:space="preserve"> </w:t>
      </w:r>
      <w:proofErr w:type="spellStart"/>
      <w:r w:rsidRPr="00656CC5">
        <w:t>лице</w:t>
      </w:r>
      <w:proofErr w:type="spellEnd"/>
      <w:r w:rsidRPr="00656CC5">
        <w:t xml:space="preserve">, </w:t>
      </w:r>
      <w:proofErr w:type="spellStart"/>
      <w:r w:rsidRPr="00656CC5">
        <w:t>чийто</w:t>
      </w:r>
      <w:proofErr w:type="spellEnd"/>
      <w:r w:rsidRPr="00656CC5">
        <w:t xml:space="preserve"> </w:t>
      </w:r>
      <w:proofErr w:type="spellStart"/>
      <w:r w:rsidRPr="00656CC5">
        <w:t>капацитет</w:t>
      </w:r>
      <w:proofErr w:type="spellEnd"/>
      <w:r w:rsidRPr="00656CC5">
        <w:t xml:space="preserve"> </w:t>
      </w:r>
      <w:proofErr w:type="spellStart"/>
      <w:r w:rsidRPr="00656CC5">
        <w:t>се</w:t>
      </w:r>
      <w:proofErr w:type="spellEnd"/>
      <w:r w:rsidRPr="00656CC5">
        <w:t xml:space="preserve"> </w:t>
      </w:r>
      <w:proofErr w:type="spellStart"/>
      <w:r w:rsidRPr="00656CC5">
        <w:t>използва</w:t>
      </w:r>
      <w:proofErr w:type="spellEnd"/>
      <w:r w:rsidRPr="00656CC5">
        <w:t xml:space="preserve"> </w:t>
      </w:r>
      <w:proofErr w:type="spellStart"/>
      <w:r w:rsidRPr="00656CC5">
        <w:t>за</w:t>
      </w:r>
      <w:proofErr w:type="spellEnd"/>
      <w:r w:rsidRPr="00656CC5">
        <w:t xml:space="preserve"> </w:t>
      </w:r>
      <w:proofErr w:type="spellStart"/>
      <w:r w:rsidRPr="00656CC5">
        <w:t>доказване</w:t>
      </w:r>
      <w:proofErr w:type="spellEnd"/>
      <w:r w:rsidRPr="00656CC5">
        <w:t xml:space="preserve"> </w:t>
      </w:r>
      <w:proofErr w:type="spellStart"/>
      <w:r w:rsidRPr="00656CC5">
        <w:t>на</w:t>
      </w:r>
      <w:proofErr w:type="spellEnd"/>
      <w:r w:rsidRPr="00656CC5">
        <w:t xml:space="preserve"> </w:t>
      </w:r>
      <w:proofErr w:type="spellStart"/>
      <w:r w:rsidRPr="00656CC5">
        <w:t>съответствие</w:t>
      </w:r>
      <w:proofErr w:type="spellEnd"/>
      <w:r w:rsidRPr="00656CC5">
        <w:t xml:space="preserve"> с </w:t>
      </w:r>
      <w:proofErr w:type="spellStart"/>
      <w:r w:rsidRPr="00656CC5">
        <w:t>критериите</w:t>
      </w:r>
      <w:proofErr w:type="spellEnd"/>
      <w:r w:rsidRPr="00656CC5">
        <w:t xml:space="preserve">, </w:t>
      </w:r>
      <w:proofErr w:type="spellStart"/>
      <w:r w:rsidRPr="00656CC5">
        <w:t>свързани</w:t>
      </w:r>
      <w:proofErr w:type="spellEnd"/>
      <w:r w:rsidRPr="00656CC5">
        <w:t xml:space="preserve"> с </w:t>
      </w:r>
      <w:proofErr w:type="spellStart"/>
      <w:r w:rsidRPr="00656CC5">
        <w:t>икономическото</w:t>
      </w:r>
      <w:proofErr w:type="spellEnd"/>
      <w:r w:rsidRPr="00656CC5">
        <w:t xml:space="preserve"> и </w:t>
      </w:r>
      <w:proofErr w:type="spellStart"/>
      <w:r w:rsidRPr="00656CC5">
        <w:t>финансовото</w:t>
      </w:r>
      <w:proofErr w:type="spellEnd"/>
      <w:r w:rsidRPr="00656CC5">
        <w:t xml:space="preserve"> </w:t>
      </w:r>
      <w:proofErr w:type="spellStart"/>
      <w:r w:rsidRPr="00656CC5">
        <w:t>състояние</w:t>
      </w:r>
      <w:proofErr w:type="spellEnd"/>
      <w:r w:rsidRPr="00656CC5">
        <w:t>.</w:t>
      </w:r>
    </w:p>
    <w:p w:rsidR="00FA1963" w:rsidRPr="00656CC5" w:rsidRDefault="00FA1963" w:rsidP="00FA1963">
      <w:pPr>
        <w:autoSpaceDE w:val="0"/>
        <w:autoSpaceDN w:val="0"/>
        <w:adjustRightInd w:val="0"/>
        <w:ind w:firstLine="567"/>
        <w:jc w:val="both"/>
      </w:pPr>
      <w:proofErr w:type="spellStart"/>
      <w:r w:rsidRPr="00656CC5">
        <w:t>Когато</w:t>
      </w:r>
      <w:proofErr w:type="spellEnd"/>
      <w:r w:rsidRPr="00656CC5">
        <w:t xml:space="preserve"> </w:t>
      </w:r>
      <w:proofErr w:type="spellStart"/>
      <w:r w:rsidRPr="00656CC5">
        <w:t>участник</w:t>
      </w:r>
      <w:proofErr w:type="spellEnd"/>
      <w:r w:rsidRPr="00656CC5">
        <w:t xml:space="preserve"> в </w:t>
      </w:r>
      <w:proofErr w:type="spellStart"/>
      <w:r w:rsidRPr="00656CC5">
        <w:t>процедурата</w:t>
      </w:r>
      <w:proofErr w:type="spellEnd"/>
      <w:r w:rsidRPr="00656CC5">
        <w:t xml:space="preserve"> е </w:t>
      </w:r>
      <w:proofErr w:type="spellStart"/>
      <w:r w:rsidRPr="00656CC5">
        <w:t>обединение</w:t>
      </w:r>
      <w:proofErr w:type="spellEnd"/>
      <w:r w:rsidRPr="00656CC5">
        <w:t xml:space="preserve"> </w:t>
      </w:r>
      <w:proofErr w:type="spellStart"/>
      <w:r w:rsidRPr="00656CC5">
        <w:t>от</w:t>
      </w:r>
      <w:proofErr w:type="spellEnd"/>
      <w:r w:rsidRPr="00656CC5">
        <w:t xml:space="preserve"> </w:t>
      </w:r>
      <w:proofErr w:type="spellStart"/>
      <w:r w:rsidRPr="00656CC5">
        <w:t>физически</w:t>
      </w:r>
      <w:proofErr w:type="spellEnd"/>
      <w:r w:rsidRPr="00656CC5">
        <w:t xml:space="preserve"> и/</w:t>
      </w:r>
      <w:proofErr w:type="spellStart"/>
      <w:r w:rsidRPr="00656CC5">
        <w:t>или</w:t>
      </w:r>
      <w:proofErr w:type="spellEnd"/>
      <w:r w:rsidRPr="00656CC5">
        <w:t xml:space="preserve"> </w:t>
      </w:r>
      <w:proofErr w:type="spellStart"/>
      <w:r w:rsidRPr="00656CC5">
        <w:t>юридически</w:t>
      </w:r>
      <w:proofErr w:type="spellEnd"/>
      <w:r w:rsidRPr="00656CC5">
        <w:t xml:space="preserve"> </w:t>
      </w:r>
      <w:proofErr w:type="spellStart"/>
      <w:r w:rsidRPr="00656CC5">
        <w:t>лица</w:t>
      </w:r>
      <w:proofErr w:type="spellEnd"/>
      <w:r w:rsidRPr="00656CC5">
        <w:t xml:space="preserve">, </w:t>
      </w:r>
      <w:proofErr w:type="spellStart"/>
      <w:r w:rsidRPr="00656CC5">
        <w:t>той</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докаже</w:t>
      </w:r>
      <w:proofErr w:type="spellEnd"/>
      <w:r w:rsidRPr="00656CC5">
        <w:t xml:space="preserve"> </w:t>
      </w:r>
      <w:proofErr w:type="spellStart"/>
      <w:r w:rsidRPr="00656CC5">
        <w:t>изпълнението</w:t>
      </w:r>
      <w:proofErr w:type="spellEnd"/>
      <w:r w:rsidRPr="00656CC5">
        <w:t xml:space="preserve"> </w:t>
      </w:r>
      <w:proofErr w:type="spellStart"/>
      <w:r w:rsidRPr="00656CC5">
        <w:t>на</w:t>
      </w:r>
      <w:proofErr w:type="spellEnd"/>
      <w:r w:rsidRPr="00656CC5">
        <w:t xml:space="preserve"> </w:t>
      </w:r>
      <w:proofErr w:type="spellStart"/>
      <w:r w:rsidRPr="00656CC5">
        <w:t>критериите</w:t>
      </w:r>
      <w:proofErr w:type="spellEnd"/>
      <w:r w:rsidRPr="00656CC5">
        <w:t xml:space="preserve"> </w:t>
      </w:r>
      <w:proofErr w:type="spellStart"/>
      <w:r w:rsidRPr="00656CC5">
        <w:t>за</w:t>
      </w:r>
      <w:proofErr w:type="spellEnd"/>
      <w:r w:rsidRPr="00656CC5">
        <w:t xml:space="preserve"> </w:t>
      </w:r>
      <w:proofErr w:type="spellStart"/>
      <w:r w:rsidRPr="00656CC5">
        <w:t>подбор</w:t>
      </w:r>
      <w:proofErr w:type="spellEnd"/>
      <w:r w:rsidRPr="00656CC5">
        <w:t xml:space="preserve"> с </w:t>
      </w:r>
      <w:proofErr w:type="spellStart"/>
      <w:r w:rsidRPr="00656CC5">
        <w:t>капацитета</w:t>
      </w:r>
      <w:proofErr w:type="spellEnd"/>
      <w:r w:rsidRPr="00656CC5">
        <w:t xml:space="preserve"> </w:t>
      </w:r>
      <w:proofErr w:type="spellStart"/>
      <w:r w:rsidRPr="00656CC5">
        <w:t>на</w:t>
      </w:r>
      <w:proofErr w:type="spellEnd"/>
      <w:r w:rsidRPr="00656CC5">
        <w:t xml:space="preserve"> </w:t>
      </w:r>
      <w:proofErr w:type="spellStart"/>
      <w:r w:rsidRPr="00656CC5">
        <w:t>трети</w:t>
      </w:r>
      <w:proofErr w:type="spellEnd"/>
      <w:r w:rsidRPr="00656CC5">
        <w:t xml:space="preserve"> </w:t>
      </w:r>
      <w:proofErr w:type="spellStart"/>
      <w:r w:rsidRPr="00656CC5">
        <w:t>лица</w:t>
      </w:r>
      <w:proofErr w:type="spellEnd"/>
      <w:r w:rsidRPr="00656CC5">
        <w:t xml:space="preserve"> </w:t>
      </w:r>
      <w:proofErr w:type="spellStart"/>
      <w:r w:rsidRPr="00656CC5">
        <w:t>при</w:t>
      </w:r>
      <w:proofErr w:type="spellEnd"/>
      <w:r w:rsidRPr="00656CC5">
        <w:t xml:space="preserve"> </w:t>
      </w:r>
      <w:proofErr w:type="spellStart"/>
      <w:r w:rsidRPr="00656CC5">
        <w:t>спазване</w:t>
      </w:r>
      <w:proofErr w:type="spellEnd"/>
      <w:r w:rsidRPr="00656CC5">
        <w:t xml:space="preserve"> </w:t>
      </w:r>
      <w:proofErr w:type="spellStart"/>
      <w:r w:rsidRPr="00656CC5">
        <w:t>на</w:t>
      </w:r>
      <w:proofErr w:type="spellEnd"/>
      <w:r w:rsidRPr="00656CC5">
        <w:t xml:space="preserve"> </w:t>
      </w:r>
      <w:proofErr w:type="spellStart"/>
      <w:r w:rsidRPr="00656CC5">
        <w:t>условията</w:t>
      </w:r>
      <w:proofErr w:type="spellEnd"/>
      <w:r w:rsidRPr="00656CC5">
        <w:t xml:space="preserve"> </w:t>
      </w:r>
      <w:proofErr w:type="spellStart"/>
      <w:r w:rsidRPr="00656CC5">
        <w:t>на</w:t>
      </w:r>
      <w:proofErr w:type="spellEnd"/>
      <w:r w:rsidRPr="00656CC5">
        <w:t xml:space="preserve"> </w:t>
      </w:r>
      <w:proofErr w:type="spellStart"/>
      <w:r w:rsidRPr="00656CC5">
        <w:t>чл</w:t>
      </w:r>
      <w:proofErr w:type="spellEnd"/>
      <w:r w:rsidRPr="00656CC5">
        <w:t xml:space="preserve">. 65 </w:t>
      </w:r>
      <w:proofErr w:type="spellStart"/>
      <w:r w:rsidRPr="00656CC5">
        <w:t>ал</w:t>
      </w:r>
      <w:proofErr w:type="spellEnd"/>
      <w:r w:rsidRPr="00656CC5">
        <w:t xml:space="preserve">. 2 – 4 </w:t>
      </w:r>
      <w:proofErr w:type="spellStart"/>
      <w:r w:rsidRPr="00656CC5">
        <w:t>от</w:t>
      </w:r>
      <w:proofErr w:type="spellEnd"/>
      <w:r w:rsidRPr="00656CC5">
        <w:t xml:space="preserve"> ЗОП.</w:t>
      </w:r>
    </w:p>
    <w:p w:rsidR="00FA1963" w:rsidRPr="00656CC5" w:rsidRDefault="00FA1963" w:rsidP="00FA1963">
      <w:pPr>
        <w:ind w:firstLine="720"/>
        <w:jc w:val="both"/>
        <w:textAlignment w:val="center"/>
      </w:pPr>
      <w:r w:rsidRPr="00656CC5">
        <w:t xml:space="preserve">2. </w:t>
      </w:r>
      <w:proofErr w:type="spellStart"/>
      <w:r w:rsidRPr="00656CC5">
        <w:rPr>
          <w:color w:val="000000"/>
        </w:rPr>
        <w:t>Клон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чуждестранно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е </w:t>
      </w:r>
      <w:proofErr w:type="spellStart"/>
      <w:r w:rsidRPr="00656CC5">
        <w:rPr>
          <w:color w:val="000000"/>
        </w:rPr>
        <w:t>самостоятелен</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в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самостоятелно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подава</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и </w:t>
      </w:r>
      <w:proofErr w:type="spellStart"/>
      <w:r w:rsidRPr="00656CC5">
        <w:rPr>
          <w:color w:val="000000"/>
        </w:rPr>
        <w:t>да</w:t>
      </w:r>
      <w:proofErr w:type="spellEnd"/>
      <w:r w:rsidRPr="00656CC5">
        <w:rPr>
          <w:color w:val="000000"/>
        </w:rPr>
        <w:t xml:space="preserve"> </w:t>
      </w:r>
      <w:proofErr w:type="spellStart"/>
      <w:r w:rsidRPr="00656CC5">
        <w:rPr>
          <w:color w:val="000000"/>
        </w:rPr>
        <w:t>сключва</w:t>
      </w:r>
      <w:proofErr w:type="spellEnd"/>
      <w:r w:rsidRPr="00656CC5">
        <w:rPr>
          <w:color w:val="000000"/>
        </w:rPr>
        <w:t xml:space="preserve"> </w:t>
      </w:r>
      <w:proofErr w:type="spellStart"/>
      <w:r w:rsidRPr="00656CC5">
        <w:rPr>
          <w:color w:val="000000"/>
        </w:rPr>
        <w:t>договори</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е </w:t>
      </w:r>
      <w:proofErr w:type="spellStart"/>
      <w:r w:rsidRPr="00656CC5">
        <w:rPr>
          <w:color w:val="000000"/>
        </w:rPr>
        <w:t>установен</w:t>
      </w:r>
      <w:proofErr w:type="spellEnd"/>
      <w:r w:rsidRPr="00656CC5">
        <w:rPr>
          <w:color w:val="000000"/>
        </w:rPr>
        <w:t>.</w:t>
      </w:r>
    </w:p>
    <w:p w:rsidR="00FA1963" w:rsidRPr="00656CC5" w:rsidRDefault="00FA1963" w:rsidP="00FA1963">
      <w:pPr>
        <w:ind w:firstLine="720"/>
        <w:jc w:val="both"/>
        <w:textAlignment w:val="center"/>
        <w:rPr>
          <w:color w:val="000000"/>
        </w:rPr>
      </w:pPr>
      <w:r w:rsidRPr="00656CC5">
        <w:t xml:space="preserve">3. В </w:t>
      </w:r>
      <w:proofErr w:type="spellStart"/>
      <w:r w:rsidRPr="00656CC5">
        <w:t>обществената</w:t>
      </w:r>
      <w:proofErr w:type="spellEnd"/>
      <w:r w:rsidRPr="00656CC5">
        <w:t xml:space="preserve"> </w:t>
      </w:r>
      <w:proofErr w:type="spellStart"/>
      <w:r w:rsidRPr="00656CC5">
        <w:t>поръчка</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участва</w:t>
      </w:r>
      <w:proofErr w:type="spellEnd"/>
      <w:r w:rsidRPr="00656CC5">
        <w:t xml:space="preserve"> </w:t>
      </w:r>
      <w:proofErr w:type="spellStart"/>
      <w:r w:rsidRPr="00656CC5">
        <w:t>всеки</w:t>
      </w:r>
      <w:proofErr w:type="spellEnd"/>
      <w:r w:rsidRPr="00656CC5">
        <w:t xml:space="preserve">, </w:t>
      </w:r>
      <w:proofErr w:type="spellStart"/>
      <w:r w:rsidRPr="00656CC5">
        <w:t>който</w:t>
      </w:r>
      <w:proofErr w:type="spellEnd"/>
      <w:r w:rsidRPr="00656CC5">
        <w:t xml:space="preserve"> </w:t>
      </w:r>
      <w:proofErr w:type="spellStart"/>
      <w:r w:rsidRPr="00656CC5">
        <w:t>отговаря</w:t>
      </w:r>
      <w:proofErr w:type="spellEnd"/>
      <w:r w:rsidRPr="00656CC5">
        <w:t xml:space="preserve"> </w:t>
      </w:r>
      <w:proofErr w:type="spellStart"/>
      <w:r w:rsidRPr="00656CC5">
        <w:t>на</w:t>
      </w:r>
      <w:proofErr w:type="spellEnd"/>
      <w:r w:rsidRPr="00656CC5">
        <w:t xml:space="preserve"> </w:t>
      </w:r>
      <w:proofErr w:type="spellStart"/>
      <w:r w:rsidRPr="00656CC5">
        <w:t>условията</w:t>
      </w:r>
      <w:proofErr w:type="spellEnd"/>
      <w:r w:rsidRPr="00656CC5">
        <w:t xml:space="preserve">, </w:t>
      </w:r>
      <w:proofErr w:type="spellStart"/>
      <w:r w:rsidRPr="00656CC5">
        <w:t>посочени</w:t>
      </w:r>
      <w:proofErr w:type="spellEnd"/>
      <w:r w:rsidRPr="00656CC5">
        <w:t xml:space="preserve"> в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обществените</w:t>
      </w:r>
      <w:proofErr w:type="spellEnd"/>
      <w:r w:rsidRPr="00656CC5">
        <w:t xml:space="preserve"> </w:t>
      </w:r>
      <w:proofErr w:type="spellStart"/>
      <w:r w:rsidRPr="00656CC5">
        <w:t>поръчки</w:t>
      </w:r>
      <w:proofErr w:type="spellEnd"/>
      <w:r w:rsidRPr="00656CC5">
        <w:t xml:space="preserve"> (ЗОП), </w:t>
      </w:r>
      <w:proofErr w:type="spellStart"/>
      <w:r w:rsidRPr="00656CC5">
        <w:t>Правилника</w:t>
      </w:r>
      <w:proofErr w:type="spellEnd"/>
      <w:r w:rsidRPr="00656CC5">
        <w:t xml:space="preserve"> </w:t>
      </w:r>
      <w:proofErr w:type="spellStart"/>
      <w:r w:rsidRPr="00656CC5">
        <w:t>за</w:t>
      </w:r>
      <w:proofErr w:type="spellEnd"/>
      <w:r w:rsidRPr="00656CC5">
        <w:t xml:space="preserve"> </w:t>
      </w:r>
      <w:proofErr w:type="spellStart"/>
      <w:r w:rsidRPr="00656CC5">
        <w:t>прилагане</w:t>
      </w:r>
      <w:proofErr w:type="spellEnd"/>
      <w:r w:rsidRPr="00656CC5">
        <w:t xml:space="preserve"> </w:t>
      </w:r>
      <w:proofErr w:type="spellStart"/>
      <w:r w:rsidRPr="00656CC5">
        <w:t>на</w:t>
      </w:r>
      <w:proofErr w:type="spellEnd"/>
      <w:r w:rsidRPr="00656CC5">
        <w:t xml:space="preserve"> ЗОП (ППЗОП) и </w:t>
      </w:r>
      <w:proofErr w:type="spellStart"/>
      <w:r w:rsidRPr="00656CC5">
        <w:t>посочените</w:t>
      </w:r>
      <w:proofErr w:type="spellEnd"/>
      <w:r w:rsidRPr="00656CC5">
        <w:t xml:space="preserve"> в </w:t>
      </w:r>
      <w:proofErr w:type="spellStart"/>
      <w:r w:rsidRPr="00656CC5">
        <w:t>настоящата</w:t>
      </w:r>
      <w:proofErr w:type="spellEnd"/>
      <w:r w:rsidRPr="00656CC5">
        <w:t xml:space="preserve"> </w:t>
      </w:r>
      <w:proofErr w:type="spellStart"/>
      <w:r w:rsidRPr="00656CC5">
        <w:t>обява</w:t>
      </w:r>
      <w:proofErr w:type="spellEnd"/>
      <w:r w:rsidRPr="00656CC5">
        <w:t xml:space="preserve"> </w:t>
      </w:r>
      <w:proofErr w:type="spellStart"/>
      <w:r w:rsidRPr="00656CC5">
        <w:t>изисквания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допуска</w:t>
      </w:r>
      <w:proofErr w:type="spellEnd"/>
      <w:r w:rsidRPr="00656CC5">
        <w:t xml:space="preserve"> </w:t>
      </w:r>
      <w:proofErr w:type="spellStart"/>
      <w:r w:rsidRPr="00656CC5">
        <w:t>пряко</w:t>
      </w:r>
      <w:proofErr w:type="spellEnd"/>
      <w:r w:rsidRPr="00656CC5">
        <w:t xml:space="preserve"> </w:t>
      </w:r>
      <w:proofErr w:type="spellStart"/>
      <w:r w:rsidRPr="00656CC5">
        <w:t>или</w:t>
      </w:r>
      <w:proofErr w:type="spellEnd"/>
      <w:r w:rsidRPr="00656CC5">
        <w:t xml:space="preserve"> </w:t>
      </w:r>
      <w:proofErr w:type="spellStart"/>
      <w:r w:rsidRPr="00656CC5">
        <w:t>косвено</w:t>
      </w:r>
      <w:proofErr w:type="spellEnd"/>
      <w:r w:rsidRPr="00656CC5">
        <w:t xml:space="preserve"> </w:t>
      </w:r>
      <w:proofErr w:type="spellStart"/>
      <w:r w:rsidRPr="00656CC5">
        <w:t>участие</w:t>
      </w:r>
      <w:proofErr w:type="spellEnd"/>
      <w:r w:rsidRPr="00656CC5">
        <w:t xml:space="preserve"> в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t xml:space="preserve"> </w:t>
      </w:r>
      <w:proofErr w:type="spellStart"/>
      <w:r w:rsidRPr="00656CC5">
        <w:t>на</w:t>
      </w:r>
      <w:proofErr w:type="spellEnd"/>
      <w:r w:rsidRPr="00656CC5">
        <w:t xml:space="preserve"> </w:t>
      </w:r>
      <w:proofErr w:type="spellStart"/>
      <w:r w:rsidRPr="00656CC5">
        <w:t>дружествата</w:t>
      </w:r>
      <w:proofErr w:type="spellEnd"/>
      <w:r w:rsidRPr="00656CC5">
        <w:t xml:space="preserve">, </w:t>
      </w:r>
      <w:proofErr w:type="spellStart"/>
      <w:r w:rsidRPr="00656CC5">
        <w:t>регистрирани</w:t>
      </w:r>
      <w:proofErr w:type="spellEnd"/>
      <w:r w:rsidRPr="00656CC5">
        <w:t xml:space="preserve"> в </w:t>
      </w:r>
      <w:proofErr w:type="spellStart"/>
      <w:r w:rsidRPr="00656CC5">
        <w:t>юрисдикции</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и </w:t>
      </w:r>
      <w:proofErr w:type="spellStart"/>
      <w:r w:rsidRPr="00656CC5">
        <w:t>на</w:t>
      </w:r>
      <w:proofErr w:type="spellEnd"/>
      <w:r w:rsidRPr="00656CC5">
        <w:t xml:space="preserve"> </w:t>
      </w:r>
      <w:proofErr w:type="spellStart"/>
      <w:r w:rsidRPr="00656CC5">
        <w:t>свързаните</w:t>
      </w:r>
      <w:proofErr w:type="spellEnd"/>
      <w:r w:rsidRPr="00656CC5">
        <w:t xml:space="preserve"> с </w:t>
      </w:r>
      <w:proofErr w:type="spellStart"/>
      <w:r w:rsidRPr="00656CC5">
        <w:t>тях</w:t>
      </w:r>
      <w:proofErr w:type="spellEnd"/>
      <w:r w:rsidRPr="00656CC5">
        <w:t xml:space="preserve"> </w:t>
      </w:r>
      <w:proofErr w:type="spellStart"/>
      <w:r w:rsidRPr="00656CC5">
        <w:t>лица</w:t>
      </w:r>
      <w:proofErr w:type="spellEnd"/>
      <w:r w:rsidRPr="00656CC5">
        <w:t xml:space="preserve">, </w:t>
      </w:r>
      <w:proofErr w:type="spellStart"/>
      <w:r w:rsidRPr="00656CC5">
        <w:t>включително</w:t>
      </w:r>
      <w:proofErr w:type="spellEnd"/>
      <w:r w:rsidRPr="00656CC5">
        <w:t xml:space="preserve"> и </w:t>
      </w:r>
      <w:proofErr w:type="spellStart"/>
      <w:r w:rsidRPr="00656CC5">
        <w:t>чрез</w:t>
      </w:r>
      <w:proofErr w:type="spellEnd"/>
      <w:r w:rsidRPr="00656CC5">
        <w:t xml:space="preserve"> </w:t>
      </w:r>
      <w:proofErr w:type="spellStart"/>
      <w:r w:rsidRPr="00656CC5">
        <w:t>гражданско</w:t>
      </w:r>
      <w:proofErr w:type="spellEnd"/>
      <w:r w:rsidRPr="00656CC5">
        <w:t xml:space="preserve"> </w:t>
      </w:r>
      <w:proofErr w:type="spellStart"/>
      <w:r w:rsidRPr="00656CC5">
        <w:t>дружество</w:t>
      </w:r>
      <w:proofErr w:type="spellEnd"/>
      <w:r w:rsidRPr="00656CC5">
        <w:t>/</w:t>
      </w:r>
      <w:proofErr w:type="spellStart"/>
      <w:r w:rsidRPr="00656CC5">
        <w:t>консорциум</w:t>
      </w:r>
      <w:proofErr w:type="spellEnd"/>
      <w:r w:rsidRPr="00656CC5">
        <w:t xml:space="preserve"> в </w:t>
      </w:r>
      <w:proofErr w:type="spellStart"/>
      <w:r w:rsidRPr="00656CC5">
        <w:t>което</w:t>
      </w:r>
      <w:proofErr w:type="spellEnd"/>
      <w:r w:rsidRPr="00656CC5">
        <w:t xml:space="preserve"> </w:t>
      </w:r>
      <w:proofErr w:type="spellStart"/>
      <w:r w:rsidRPr="00656CC5">
        <w:t>участва</w:t>
      </w:r>
      <w:proofErr w:type="spellEnd"/>
      <w:r w:rsidRPr="00656CC5">
        <w:t xml:space="preserve"> </w:t>
      </w:r>
      <w:proofErr w:type="spellStart"/>
      <w:r w:rsidRPr="00656CC5">
        <w:t>дружество</w:t>
      </w:r>
      <w:proofErr w:type="spellEnd"/>
      <w:r w:rsidRPr="00656CC5">
        <w:t xml:space="preserve">, </w:t>
      </w:r>
      <w:proofErr w:type="spellStart"/>
      <w:r w:rsidRPr="00656CC5">
        <w:t>регистрирано</w:t>
      </w:r>
      <w:proofErr w:type="spellEnd"/>
      <w:r w:rsidRPr="00656CC5">
        <w:t xml:space="preserve"> в </w:t>
      </w:r>
      <w:proofErr w:type="spellStart"/>
      <w:r w:rsidRPr="00656CC5">
        <w:t>юрисдикция</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w:t>
      </w:r>
      <w:proofErr w:type="spellStart"/>
      <w:r w:rsidRPr="00656CC5">
        <w:t>освен</w:t>
      </w:r>
      <w:proofErr w:type="spellEnd"/>
      <w:r w:rsidRPr="00656CC5">
        <w:t xml:space="preserve"> </w:t>
      </w:r>
      <w:proofErr w:type="spellStart"/>
      <w:r w:rsidRPr="00656CC5">
        <w:t>при</w:t>
      </w:r>
      <w:proofErr w:type="spellEnd"/>
      <w:r w:rsidRPr="00656CC5">
        <w:t xml:space="preserve"> </w:t>
      </w:r>
      <w:proofErr w:type="spellStart"/>
      <w:r w:rsidRPr="00656CC5">
        <w:t>наличие</w:t>
      </w:r>
      <w:proofErr w:type="spellEnd"/>
      <w:r w:rsidRPr="00656CC5">
        <w:t xml:space="preserve"> </w:t>
      </w:r>
      <w:proofErr w:type="spellStart"/>
      <w:r w:rsidRPr="00656CC5">
        <w:t>на</w:t>
      </w:r>
      <w:proofErr w:type="spellEnd"/>
      <w:r w:rsidRPr="00656CC5">
        <w:t xml:space="preserve"> </w:t>
      </w:r>
      <w:proofErr w:type="spellStart"/>
      <w:r w:rsidRPr="00656CC5">
        <w:t>изключенията</w:t>
      </w:r>
      <w:proofErr w:type="spellEnd"/>
      <w:r w:rsidRPr="00656CC5">
        <w:t xml:space="preserve"> </w:t>
      </w:r>
      <w:proofErr w:type="spellStart"/>
      <w:r w:rsidRPr="00656CC5">
        <w:t>по</w:t>
      </w:r>
      <w:proofErr w:type="spellEnd"/>
      <w:r w:rsidRPr="00656CC5">
        <w:t xml:space="preserve"> </w:t>
      </w:r>
      <w:proofErr w:type="spellStart"/>
      <w:r w:rsidRPr="00656CC5">
        <w:t>смисъла</w:t>
      </w:r>
      <w:proofErr w:type="spellEnd"/>
      <w:r w:rsidRPr="00656CC5">
        <w:t xml:space="preserve"> </w:t>
      </w:r>
      <w:proofErr w:type="spellStart"/>
      <w:r w:rsidRPr="00656CC5">
        <w:t>на</w:t>
      </w:r>
      <w:proofErr w:type="spellEnd"/>
      <w:r w:rsidRPr="00656CC5">
        <w:t xml:space="preserve"> </w:t>
      </w:r>
      <w:proofErr w:type="spellStart"/>
      <w:r w:rsidRPr="00656CC5">
        <w:t>чл</w:t>
      </w:r>
      <w:proofErr w:type="spellEnd"/>
      <w:r w:rsidRPr="00656CC5">
        <w:t xml:space="preserve">. 4 </w:t>
      </w:r>
      <w:proofErr w:type="spellStart"/>
      <w:r w:rsidRPr="00656CC5">
        <w:t>от</w:t>
      </w:r>
      <w:proofErr w:type="spellEnd"/>
      <w:r w:rsidRPr="00656CC5">
        <w:t xml:space="preserve">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икономическите</w:t>
      </w:r>
      <w:proofErr w:type="spellEnd"/>
      <w:r w:rsidRPr="00656CC5">
        <w:t xml:space="preserve"> и </w:t>
      </w:r>
      <w:proofErr w:type="spellStart"/>
      <w:r w:rsidRPr="00656CC5">
        <w:t>финансовите</w:t>
      </w:r>
      <w:proofErr w:type="spellEnd"/>
      <w:r w:rsidRPr="00656CC5">
        <w:t xml:space="preserve"> </w:t>
      </w:r>
      <w:proofErr w:type="spellStart"/>
      <w:r w:rsidRPr="00656CC5">
        <w:t>отношения</w:t>
      </w:r>
      <w:proofErr w:type="spellEnd"/>
      <w:r w:rsidRPr="00656CC5">
        <w:t xml:space="preserve"> с </w:t>
      </w:r>
      <w:proofErr w:type="spellStart"/>
      <w:r w:rsidRPr="00656CC5">
        <w:t>дружества</w:t>
      </w:r>
      <w:proofErr w:type="spellEnd"/>
      <w:r w:rsidRPr="00656CC5">
        <w:t xml:space="preserve">, </w:t>
      </w:r>
      <w:proofErr w:type="spellStart"/>
      <w:r w:rsidRPr="00656CC5">
        <w:t>регистрирани</w:t>
      </w:r>
      <w:proofErr w:type="spellEnd"/>
      <w:r w:rsidRPr="00656CC5">
        <w:t xml:space="preserve"> в </w:t>
      </w:r>
      <w:proofErr w:type="spellStart"/>
      <w:r w:rsidRPr="00656CC5">
        <w:t>юрисдикции</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w:t>
      </w:r>
      <w:proofErr w:type="spellStart"/>
      <w:r w:rsidRPr="00656CC5">
        <w:t>свързаните</w:t>
      </w:r>
      <w:proofErr w:type="spellEnd"/>
      <w:r w:rsidRPr="00656CC5">
        <w:t xml:space="preserve"> с </w:t>
      </w:r>
      <w:proofErr w:type="spellStart"/>
      <w:r w:rsidRPr="00656CC5">
        <w:t>тях</w:t>
      </w:r>
      <w:proofErr w:type="spellEnd"/>
      <w:r w:rsidRPr="00656CC5">
        <w:t xml:space="preserve"> </w:t>
      </w:r>
      <w:proofErr w:type="spellStart"/>
      <w:r w:rsidRPr="00656CC5">
        <w:t>лица</w:t>
      </w:r>
      <w:proofErr w:type="spellEnd"/>
      <w:r w:rsidRPr="00656CC5">
        <w:t xml:space="preserve"> и </w:t>
      </w:r>
      <w:proofErr w:type="spellStart"/>
      <w:r w:rsidRPr="00656CC5">
        <w:t>техните</w:t>
      </w:r>
      <w:proofErr w:type="spellEnd"/>
      <w:r w:rsidRPr="00656CC5">
        <w:t xml:space="preserve"> </w:t>
      </w:r>
      <w:proofErr w:type="spellStart"/>
      <w:r w:rsidRPr="00656CC5">
        <w:t>действителни</w:t>
      </w:r>
      <w:proofErr w:type="spellEnd"/>
      <w:r w:rsidRPr="00656CC5">
        <w:t xml:space="preserve"> </w:t>
      </w:r>
      <w:proofErr w:type="spellStart"/>
      <w:r w:rsidRPr="00656CC5">
        <w:t>собственици</w:t>
      </w:r>
      <w:proofErr w:type="spellEnd"/>
      <w:r w:rsidRPr="00656CC5">
        <w:t>.</w:t>
      </w:r>
    </w:p>
    <w:p w:rsidR="00FA1963" w:rsidRPr="00656CC5" w:rsidRDefault="00FA1963" w:rsidP="00FA1963">
      <w:pPr>
        <w:numPr>
          <w:ilvl w:val="0"/>
          <w:numId w:val="34"/>
        </w:numPr>
        <w:tabs>
          <w:tab w:val="left" w:pos="0"/>
        </w:tabs>
        <w:ind w:firstLine="720"/>
        <w:jc w:val="both"/>
        <w:rPr>
          <w:b/>
        </w:rPr>
      </w:pPr>
      <w:proofErr w:type="spellStart"/>
      <w:r w:rsidRPr="00656CC5">
        <w:t>За</w:t>
      </w:r>
      <w:proofErr w:type="spellEnd"/>
      <w:r w:rsidRPr="00656CC5">
        <w:t xml:space="preserve"> </w:t>
      </w:r>
      <w:proofErr w:type="spellStart"/>
      <w:r w:rsidRPr="00656CC5">
        <w:t>участниците</w:t>
      </w:r>
      <w:proofErr w:type="spellEnd"/>
      <w:r w:rsidRPr="00656CC5">
        <w:t xml:space="preserve"> </w:t>
      </w:r>
      <w:proofErr w:type="spellStart"/>
      <w:r w:rsidRPr="00656CC5">
        <w:t>не</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са</w:t>
      </w:r>
      <w:proofErr w:type="spellEnd"/>
      <w:r w:rsidRPr="00656CC5">
        <w:t xml:space="preserve"> </w:t>
      </w:r>
      <w:proofErr w:type="spellStart"/>
      <w:r w:rsidRPr="00656CC5">
        <w:t>налице</w:t>
      </w:r>
      <w:proofErr w:type="spellEnd"/>
      <w:r w:rsidRPr="00656CC5">
        <w:t xml:space="preserve"> </w:t>
      </w:r>
      <w:proofErr w:type="spellStart"/>
      <w:r w:rsidRPr="00656CC5">
        <w:t>основанията</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54, </w:t>
      </w:r>
      <w:proofErr w:type="spellStart"/>
      <w:r w:rsidRPr="00656CC5">
        <w:t>ал</w:t>
      </w:r>
      <w:proofErr w:type="spellEnd"/>
      <w:r w:rsidRPr="00656CC5">
        <w:t xml:space="preserve">. 1, т. 1-5 и 7 </w:t>
      </w:r>
      <w:proofErr w:type="spellStart"/>
      <w:r w:rsidRPr="00656CC5">
        <w:t>от</w:t>
      </w:r>
      <w:proofErr w:type="spellEnd"/>
      <w:r w:rsidRPr="00656CC5">
        <w:t xml:space="preserve"> ЗОП. </w:t>
      </w:r>
    </w:p>
    <w:p w:rsidR="00FA1963" w:rsidRPr="00656CC5" w:rsidRDefault="00FA1963" w:rsidP="00FA1963">
      <w:pPr>
        <w:ind w:firstLine="720"/>
        <w:jc w:val="both"/>
        <w:textAlignment w:val="center"/>
      </w:pPr>
      <w:proofErr w:type="spellStart"/>
      <w:r w:rsidRPr="00656CC5">
        <w:t>Възложителят</w:t>
      </w:r>
      <w:proofErr w:type="spellEnd"/>
      <w:r w:rsidRPr="00656CC5">
        <w:t xml:space="preserve"> </w:t>
      </w:r>
      <w:proofErr w:type="spellStart"/>
      <w:r w:rsidRPr="00656CC5">
        <w:t>задължително</w:t>
      </w:r>
      <w:proofErr w:type="spellEnd"/>
      <w:r w:rsidRPr="00656CC5">
        <w:t xml:space="preserve"> </w:t>
      </w:r>
      <w:proofErr w:type="spellStart"/>
      <w:r w:rsidRPr="00656CC5">
        <w:rPr>
          <w:color w:val="000000"/>
        </w:rPr>
        <w:t>отстранява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участие</w:t>
      </w:r>
      <w:proofErr w:type="spellEnd"/>
      <w:r w:rsidRPr="00656CC5">
        <w:rPr>
          <w:color w:val="000000"/>
        </w:rPr>
        <w:t xml:space="preserve"> в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когато</w:t>
      </w:r>
      <w:proofErr w:type="spellEnd"/>
      <w:r w:rsidRPr="00656CC5">
        <w:rPr>
          <w:color w:val="000000"/>
        </w:rPr>
        <w:t>:</w:t>
      </w:r>
    </w:p>
    <w:p w:rsidR="00FA1963" w:rsidRPr="00656CC5" w:rsidRDefault="00FA1963" w:rsidP="00FA1963">
      <w:pPr>
        <w:ind w:firstLine="720"/>
        <w:jc w:val="both"/>
        <w:textAlignment w:val="center"/>
        <w:rPr>
          <w:color w:val="000000"/>
        </w:rPr>
      </w:pPr>
      <w:r w:rsidRPr="00656CC5">
        <w:rPr>
          <w:color w:val="000000"/>
        </w:rPr>
        <w:t xml:space="preserve">4.1. е </w:t>
      </w:r>
      <w:proofErr w:type="spellStart"/>
      <w:r w:rsidRPr="00656CC5">
        <w:rPr>
          <w:color w:val="000000"/>
        </w:rPr>
        <w:t>осъден</w:t>
      </w:r>
      <w:proofErr w:type="spellEnd"/>
      <w:r w:rsidRPr="00656CC5">
        <w:rPr>
          <w:color w:val="000000"/>
        </w:rPr>
        <w:t xml:space="preserve"> с </w:t>
      </w:r>
      <w:proofErr w:type="spellStart"/>
      <w:r w:rsidRPr="00656CC5">
        <w:rPr>
          <w:color w:val="000000"/>
        </w:rPr>
        <w:t>влязла</w:t>
      </w:r>
      <w:proofErr w:type="spellEnd"/>
      <w:r w:rsidRPr="00656CC5">
        <w:rPr>
          <w:color w:val="000000"/>
        </w:rPr>
        <w:t xml:space="preserve"> в </w:t>
      </w:r>
      <w:proofErr w:type="spellStart"/>
      <w:r w:rsidRPr="00656CC5">
        <w:rPr>
          <w:color w:val="000000"/>
        </w:rPr>
        <w:t>сила</w:t>
      </w:r>
      <w:proofErr w:type="spellEnd"/>
      <w:r w:rsidRPr="00656CC5">
        <w:rPr>
          <w:color w:val="000000"/>
        </w:rPr>
        <w:t xml:space="preserve"> </w:t>
      </w:r>
      <w:proofErr w:type="spellStart"/>
      <w:r w:rsidRPr="00656CC5">
        <w:rPr>
          <w:color w:val="000000"/>
        </w:rPr>
        <w:t>присъда</w:t>
      </w:r>
      <w:proofErr w:type="spellEnd"/>
      <w:r w:rsidRPr="00656CC5">
        <w:rPr>
          <w:color w:val="000000"/>
        </w:rPr>
        <w:t xml:space="preserve">, </w:t>
      </w:r>
      <w:proofErr w:type="spellStart"/>
      <w:r w:rsidRPr="00656CC5">
        <w:rPr>
          <w:color w:val="000000"/>
        </w:rPr>
        <w:t>освен</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е </w:t>
      </w:r>
      <w:proofErr w:type="spellStart"/>
      <w:r w:rsidRPr="00656CC5">
        <w:rPr>
          <w:color w:val="000000"/>
        </w:rPr>
        <w:t>реабилитиран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престъпление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108а, </w:t>
      </w:r>
      <w:proofErr w:type="spellStart"/>
      <w:r w:rsidRPr="00656CC5">
        <w:rPr>
          <w:color w:val="000000"/>
        </w:rPr>
        <w:t>чл</w:t>
      </w:r>
      <w:proofErr w:type="spellEnd"/>
      <w:r w:rsidRPr="00656CC5">
        <w:rPr>
          <w:color w:val="000000"/>
        </w:rPr>
        <w:t xml:space="preserve">. 159а – 159г, </w:t>
      </w:r>
      <w:proofErr w:type="spellStart"/>
      <w:r w:rsidRPr="00656CC5">
        <w:rPr>
          <w:color w:val="000000"/>
        </w:rPr>
        <w:t>чл</w:t>
      </w:r>
      <w:proofErr w:type="spellEnd"/>
      <w:r w:rsidRPr="00656CC5">
        <w:rPr>
          <w:color w:val="000000"/>
        </w:rPr>
        <w:t xml:space="preserve">. 172, </w:t>
      </w:r>
      <w:proofErr w:type="spellStart"/>
      <w:r w:rsidRPr="00656CC5">
        <w:rPr>
          <w:color w:val="000000"/>
        </w:rPr>
        <w:t>чл</w:t>
      </w:r>
      <w:proofErr w:type="spellEnd"/>
      <w:r w:rsidRPr="00656CC5">
        <w:rPr>
          <w:color w:val="000000"/>
        </w:rPr>
        <w:t xml:space="preserve">. 192а, </w:t>
      </w:r>
      <w:proofErr w:type="spellStart"/>
      <w:r w:rsidRPr="00656CC5">
        <w:rPr>
          <w:color w:val="000000"/>
        </w:rPr>
        <w:t>чл</w:t>
      </w:r>
      <w:proofErr w:type="spellEnd"/>
      <w:r w:rsidRPr="00656CC5">
        <w:rPr>
          <w:color w:val="000000"/>
        </w:rPr>
        <w:t xml:space="preserve">. 194 – 217, </w:t>
      </w:r>
      <w:proofErr w:type="spellStart"/>
      <w:r w:rsidRPr="00656CC5">
        <w:rPr>
          <w:color w:val="000000"/>
        </w:rPr>
        <w:t>чл</w:t>
      </w:r>
      <w:proofErr w:type="spellEnd"/>
      <w:r w:rsidRPr="00656CC5">
        <w:rPr>
          <w:color w:val="000000"/>
        </w:rPr>
        <w:t xml:space="preserve">. 219 – 252, </w:t>
      </w:r>
      <w:proofErr w:type="spellStart"/>
      <w:r w:rsidRPr="00656CC5">
        <w:rPr>
          <w:color w:val="000000"/>
        </w:rPr>
        <w:t>чл</w:t>
      </w:r>
      <w:proofErr w:type="spellEnd"/>
      <w:r w:rsidRPr="00656CC5">
        <w:rPr>
          <w:color w:val="000000"/>
        </w:rPr>
        <w:t xml:space="preserve">. 253 – 260, </w:t>
      </w:r>
      <w:proofErr w:type="spellStart"/>
      <w:r w:rsidRPr="00656CC5">
        <w:rPr>
          <w:color w:val="000000"/>
        </w:rPr>
        <w:t>чл</w:t>
      </w:r>
      <w:proofErr w:type="spellEnd"/>
      <w:r w:rsidRPr="00656CC5">
        <w:rPr>
          <w:color w:val="000000"/>
        </w:rPr>
        <w:t xml:space="preserve">. 301 – 307, </w:t>
      </w:r>
      <w:proofErr w:type="spellStart"/>
      <w:r w:rsidRPr="00656CC5">
        <w:rPr>
          <w:color w:val="000000"/>
        </w:rPr>
        <w:t>чл</w:t>
      </w:r>
      <w:proofErr w:type="spellEnd"/>
      <w:r w:rsidRPr="00656CC5">
        <w:rPr>
          <w:color w:val="000000"/>
        </w:rPr>
        <w:t xml:space="preserve">. 321, 321а и </w:t>
      </w:r>
      <w:proofErr w:type="spellStart"/>
      <w:r w:rsidRPr="00656CC5">
        <w:rPr>
          <w:color w:val="000000"/>
        </w:rPr>
        <w:t>чл</w:t>
      </w:r>
      <w:proofErr w:type="spellEnd"/>
      <w:r w:rsidRPr="00656CC5">
        <w:rPr>
          <w:color w:val="000000"/>
        </w:rPr>
        <w:t xml:space="preserve">. 352 – 353е </w:t>
      </w:r>
      <w:proofErr w:type="spellStart"/>
      <w:r w:rsidRPr="00656CC5">
        <w:rPr>
          <w:color w:val="000000"/>
        </w:rPr>
        <w:t>от</w:t>
      </w:r>
      <w:proofErr w:type="spellEnd"/>
      <w:r w:rsidRPr="00656CC5">
        <w:rPr>
          <w:color w:val="000000"/>
        </w:rPr>
        <w:t xml:space="preserve"> </w:t>
      </w:r>
      <w:proofErr w:type="spellStart"/>
      <w:r w:rsidRPr="00656CC5">
        <w:rPr>
          <w:color w:val="000000"/>
        </w:rPr>
        <w:t>Наказателния</w:t>
      </w:r>
      <w:proofErr w:type="spellEnd"/>
      <w:r w:rsidRPr="00656CC5">
        <w:rPr>
          <w:color w:val="000000"/>
        </w:rPr>
        <w:t xml:space="preserve"> </w:t>
      </w:r>
      <w:proofErr w:type="spellStart"/>
      <w:r w:rsidRPr="00656CC5">
        <w:rPr>
          <w:color w:val="000000"/>
        </w:rPr>
        <w:t>кодекс</w:t>
      </w:r>
      <w:proofErr w:type="spellEnd"/>
      <w:r w:rsidRPr="00656CC5">
        <w:rPr>
          <w:color w:val="000000"/>
        </w:rPr>
        <w:t>;</w:t>
      </w:r>
    </w:p>
    <w:p w:rsidR="00FA1963" w:rsidRPr="00656CC5" w:rsidRDefault="00FA1963" w:rsidP="00FA1963">
      <w:pPr>
        <w:shd w:val="clear" w:color="auto" w:fill="FEFEFE"/>
        <w:ind w:firstLine="720"/>
        <w:jc w:val="both"/>
      </w:pPr>
      <w:r w:rsidRPr="00656CC5">
        <w:rPr>
          <w:color w:val="000000"/>
        </w:rPr>
        <w:lastRenderedPageBreak/>
        <w:t xml:space="preserve">4.2. е </w:t>
      </w:r>
      <w:proofErr w:type="spellStart"/>
      <w:r w:rsidRPr="00656CC5">
        <w:rPr>
          <w:color w:val="000000"/>
        </w:rPr>
        <w:t>осъден</w:t>
      </w:r>
      <w:proofErr w:type="spellEnd"/>
      <w:r w:rsidRPr="00656CC5">
        <w:rPr>
          <w:color w:val="000000"/>
        </w:rPr>
        <w:t xml:space="preserve"> с </w:t>
      </w:r>
      <w:proofErr w:type="spellStart"/>
      <w:r w:rsidRPr="00656CC5">
        <w:rPr>
          <w:color w:val="000000"/>
        </w:rPr>
        <w:t>влязла</w:t>
      </w:r>
      <w:proofErr w:type="spellEnd"/>
      <w:r w:rsidRPr="00656CC5">
        <w:rPr>
          <w:color w:val="000000"/>
        </w:rPr>
        <w:t xml:space="preserve"> в </w:t>
      </w:r>
      <w:proofErr w:type="spellStart"/>
      <w:r w:rsidRPr="00656CC5">
        <w:rPr>
          <w:color w:val="000000"/>
        </w:rPr>
        <w:t>сила</w:t>
      </w:r>
      <w:proofErr w:type="spellEnd"/>
      <w:r w:rsidRPr="00656CC5">
        <w:rPr>
          <w:color w:val="000000"/>
        </w:rPr>
        <w:t xml:space="preserve"> </w:t>
      </w:r>
      <w:proofErr w:type="spellStart"/>
      <w:r w:rsidRPr="00656CC5">
        <w:rPr>
          <w:color w:val="000000"/>
        </w:rPr>
        <w:t>присъда</w:t>
      </w:r>
      <w:proofErr w:type="spellEnd"/>
      <w:r w:rsidRPr="00656CC5">
        <w:rPr>
          <w:color w:val="000000"/>
        </w:rPr>
        <w:t xml:space="preserve">, </w:t>
      </w:r>
      <w:proofErr w:type="spellStart"/>
      <w:r w:rsidRPr="00656CC5">
        <w:rPr>
          <w:color w:val="000000"/>
        </w:rPr>
        <w:t>освен</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е </w:t>
      </w:r>
      <w:proofErr w:type="spellStart"/>
      <w:r w:rsidRPr="00656CC5">
        <w:rPr>
          <w:color w:val="000000"/>
        </w:rPr>
        <w:t>реабилитиран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престъпление</w:t>
      </w:r>
      <w:proofErr w:type="spellEnd"/>
      <w:r w:rsidRPr="00656CC5">
        <w:rPr>
          <w:color w:val="000000"/>
        </w:rPr>
        <w:t xml:space="preserve">, </w:t>
      </w:r>
      <w:proofErr w:type="spellStart"/>
      <w:r w:rsidRPr="00656CC5">
        <w:rPr>
          <w:color w:val="000000"/>
        </w:rPr>
        <w:t>аналогично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тези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т. 1, в </w:t>
      </w:r>
      <w:proofErr w:type="spellStart"/>
      <w:r w:rsidRPr="00656CC5">
        <w:rPr>
          <w:color w:val="000000"/>
        </w:rPr>
        <w:t>друга</w:t>
      </w:r>
      <w:proofErr w:type="spellEnd"/>
      <w:r w:rsidRPr="00656CC5">
        <w:rPr>
          <w:color w:val="000000"/>
        </w:rPr>
        <w:t xml:space="preserve"> </w:t>
      </w:r>
      <w:proofErr w:type="spellStart"/>
      <w:r w:rsidRPr="00656CC5">
        <w:rPr>
          <w:color w:val="000000"/>
        </w:rPr>
        <w:t>държава</w:t>
      </w:r>
      <w:proofErr w:type="spellEnd"/>
      <w:r w:rsidRPr="00656CC5">
        <w:rPr>
          <w:color w:val="000000"/>
        </w:rPr>
        <w:t xml:space="preserve"> </w:t>
      </w:r>
      <w:proofErr w:type="spellStart"/>
      <w:r w:rsidRPr="00656CC5">
        <w:rPr>
          <w:color w:val="000000"/>
        </w:rPr>
        <w:t>членка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трета</w:t>
      </w:r>
      <w:proofErr w:type="spellEnd"/>
      <w:r w:rsidRPr="00656CC5">
        <w:rPr>
          <w:color w:val="000000"/>
        </w:rPr>
        <w:t xml:space="preserve"> </w:t>
      </w:r>
      <w:proofErr w:type="spellStart"/>
      <w:r w:rsidRPr="00656CC5">
        <w:rPr>
          <w:color w:val="000000"/>
        </w:rPr>
        <w:t>страна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4.3. </w:t>
      </w:r>
      <w:proofErr w:type="spellStart"/>
      <w:r w:rsidRPr="00656CC5">
        <w:rPr>
          <w:color w:val="000000"/>
        </w:rPr>
        <w:t>има</w:t>
      </w:r>
      <w:proofErr w:type="spellEnd"/>
      <w:r w:rsidRPr="00656CC5">
        <w:rPr>
          <w:color w:val="000000"/>
        </w:rPr>
        <w:t xml:space="preserve"> </w:t>
      </w:r>
      <w:proofErr w:type="spellStart"/>
      <w:r w:rsidRPr="00656CC5">
        <w:rPr>
          <w:color w:val="000000"/>
        </w:rPr>
        <w:t>задължения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данъци</w:t>
      </w:r>
      <w:proofErr w:type="spellEnd"/>
      <w:r w:rsidRPr="00656CC5">
        <w:rPr>
          <w:color w:val="000000"/>
        </w:rPr>
        <w:t xml:space="preserve"> и </w:t>
      </w:r>
      <w:proofErr w:type="spellStart"/>
      <w:r w:rsidRPr="00656CC5">
        <w:rPr>
          <w:color w:val="000000"/>
        </w:rPr>
        <w:t>задължителни</w:t>
      </w:r>
      <w:proofErr w:type="spellEnd"/>
      <w:r w:rsidRPr="00656CC5">
        <w:rPr>
          <w:color w:val="000000"/>
        </w:rPr>
        <w:t xml:space="preserve"> </w:t>
      </w:r>
      <w:proofErr w:type="spellStart"/>
      <w:r w:rsidRPr="00656CC5">
        <w:rPr>
          <w:color w:val="000000"/>
        </w:rPr>
        <w:t>осигурителни</w:t>
      </w:r>
      <w:proofErr w:type="spellEnd"/>
      <w:r w:rsidRPr="00656CC5">
        <w:rPr>
          <w:color w:val="000000"/>
        </w:rPr>
        <w:t xml:space="preserve"> </w:t>
      </w:r>
      <w:proofErr w:type="spellStart"/>
      <w:r w:rsidRPr="00656CC5">
        <w:rPr>
          <w:color w:val="000000"/>
        </w:rPr>
        <w:t>вноски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смисъла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162, </w:t>
      </w:r>
      <w:proofErr w:type="spellStart"/>
      <w:r w:rsidRPr="00656CC5">
        <w:rPr>
          <w:color w:val="000000"/>
        </w:rPr>
        <w:t>ал</w:t>
      </w:r>
      <w:proofErr w:type="spellEnd"/>
      <w:r w:rsidRPr="00656CC5">
        <w:rPr>
          <w:color w:val="000000"/>
        </w:rPr>
        <w:t xml:space="preserve">. 2, т. 1 </w:t>
      </w:r>
      <w:proofErr w:type="spellStart"/>
      <w:r w:rsidRPr="00656CC5">
        <w:rPr>
          <w:color w:val="000000"/>
        </w:rPr>
        <w:t>от</w:t>
      </w:r>
      <w:proofErr w:type="spellEnd"/>
      <w:r w:rsidRPr="00656CC5">
        <w:rPr>
          <w:color w:val="000000"/>
        </w:rPr>
        <w:t xml:space="preserve"> </w:t>
      </w:r>
      <w:proofErr w:type="spellStart"/>
      <w:r w:rsidRPr="00656CC5">
        <w:rPr>
          <w:color w:val="000000"/>
        </w:rPr>
        <w:t>Данъчно-осигурителния</w:t>
      </w:r>
      <w:proofErr w:type="spellEnd"/>
      <w:r w:rsidRPr="00656CC5">
        <w:rPr>
          <w:color w:val="000000"/>
        </w:rPr>
        <w:t xml:space="preserve"> </w:t>
      </w:r>
      <w:proofErr w:type="spellStart"/>
      <w:r w:rsidRPr="00656CC5">
        <w:rPr>
          <w:color w:val="000000"/>
        </w:rPr>
        <w:t>процесуален</w:t>
      </w:r>
      <w:proofErr w:type="spellEnd"/>
      <w:r w:rsidRPr="00656CC5">
        <w:rPr>
          <w:color w:val="000000"/>
        </w:rPr>
        <w:t xml:space="preserve"> </w:t>
      </w:r>
      <w:proofErr w:type="spellStart"/>
      <w:r w:rsidRPr="00656CC5">
        <w:rPr>
          <w:color w:val="000000"/>
        </w:rPr>
        <w:t>кодекс</w:t>
      </w:r>
      <w:proofErr w:type="spellEnd"/>
      <w:r w:rsidRPr="00656CC5">
        <w:rPr>
          <w:color w:val="000000"/>
        </w:rPr>
        <w:t xml:space="preserve"> и </w:t>
      </w:r>
      <w:proofErr w:type="spellStart"/>
      <w:r w:rsidRPr="00656CC5">
        <w:rPr>
          <w:color w:val="000000"/>
        </w:rPr>
        <w:t>лихвите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тях</w:t>
      </w:r>
      <w:proofErr w:type="spellEnd"/>
      <w:r w:rsidRPr="00656CC5">
        <w:rPr>
          <w:color w:val="000000"/>
        </w:rPr>
        <w:t xml:space="preserve">, </w:t>
      </w:r>
      <w:proofErr w:type="spellStart"/>
      <w:r w:rsidRPr="00656CC5">
        <w:rPr>
          <w:color w:val="000000"/>
        </w:rPr>
        <w:t>към</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към</w:t>
      </w:r>
      <w:proofErr w:type="spellEnd"/>
      <w:r w:rsidRPr="00656CC5">
        <w:rPr>
          <w:color w:val="000000"/>
        </w:rPr>
        <w:t xml:space="preserve"> </w:t>
      </w:r>
      <w:proofErr w:type="spellStart"/>
      <w:r w:rsidRPr="00656CC5">
        <w:rPr>
          <w:color w:val="000000"/>
        </w:rPr>
        <w:t>общината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седалището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и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аналогични</w:t>
      </w:r>
      <w:proofErr w:type="spellEnd"/>
      <w:r w:rsidRPr="00656CC5">
        <w:rPr>
          <w:color w:val="000000"/>
        </w:rPr>
        <w:t xml:space="preserve"> </w:t>
      </w:r>
      <w:proofErr w:type="spellStart"/>
      <w:r w:rsidRPr="00656CC5">
        <w:rPr>
          <w:color w:val="000000"/>
        </w:rPr>
        <w:t>задължения</w:t>
      </w:r>
      <w:proofErr w:type="spellEnd"/>
      <w:r w:rsidRPr="00656CC5">
        <w:rPr>
          <w:color w:val="000000"/>
        </w:rPr>
        <w:t xml:space="preserve">, </w:t>
      </w:r>
      <w:proofErr w:type="spellStart"/>
      <w:r w:rsidRPr="00656CC5">
        <w:rPr>
          <w:color w:val="000000"/>
        </w:rPr>
        <w:t>установени</w:t>
      </w:r>
      <w:proofErr w:type="spellEnd"/>
      <w:r w:rsidRPr="00656CC5">
        <w:rPr>
          <w:color w:val="000000"/>
        </w:rPr>
        <w:t xml:space="preserve"> с </w:t>
      </w:r>
      <w:proofErr w:type="spellStart"/>
      <w:r w:rsidRPr="00656CC5">
        <w:rPr>
          <w:color w:val="000000"/>
        </w:rPr>
        <w:t>акт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компетентен</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е </w:t>
      </w:r>
      <w:proofErr w:type="spellStart"/>
      <w:r w:rsidRPr="00656CC5">
        <w:rPr>
          <w:color w:val="000000"/>
        </w:rPr>
        <w:t>установен</w:t>
      </w:r>
      <w:proofErr w:type="spellEnd"/>
      <w:r w:rsidRPr="00656CC5">
        <w:rPr>
          <w:color w:val="000000"/>
        </w:rPr>
        <w:t xml:space="preserve">, </w:t>
      </w:r>
      <w:proofErr w:type="spellStart"/>
      <w:r w:rsidRPr="00656CC5">
        <w:rPr>
          <w:color w:val="000000"/>
        </w:rPr>
        <w:t>освен</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е </w:t>
      </w:r>
      <w:proofErr w:type="spellStart"/>
      <w:r w:rsidRPr="00656CC5">
        <w:rPr>
          <w:color w:val="000000"/>
        </w:rPr>
        <w:t>допуснато</w:t>
      </w:r>
      <w:proofErr w:type="spellEnd"/>
      <w:r w:rsidRPr="00656CC5">
        <w:rPr>
          <w:color w:val="000000"/>
        </w:rPr>
        <w:t xml:space="preserve"> </w:t>
      </w:r>
      <w:proofErr w:type="spellStart"/>
      <w:r w:rsidRPr="00656CC5">
        <w:rPr>
          <w:color w:val="000000"/>
        </w:rPr>
        <w:t>разсрочване</w:t>
      </w:r>
      <w:proofErr w:type="spellEnd"/>
      <w:r w:rsidRPr="00656CC5">
        <w:rPr>
          <w:color w:val="000000"/>
        </w:rPr>
        <w:t xml:space="preserve">, </w:t>
      </w:r>
      <w:proofErr w:type="spellStart"/>
      <w:r w:rsidRPr="00656CC5">
        <w:rPr>
          <w:color w:val="000000"/>
        </w:rPr>
        <w:t>отсрочване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обезпечение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задълженията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задължението</w:t>
      </w:r>
      <w:proofErr w:type="spellEnd"/>
      <w:r w:rsidRPr="00656CC5">
        <w:rPr>
          <w:color w:val="000000"/>
        </w:rPr>
        <w:t xml:space="preserve"> е </w:t>
      </w:r>
      <w:proofErr w:type="spellStart"/>
      <w:r w:rsidRPr="00656CC5">
        <w:rPr>
          <w:color w:val="000000"/>
        </w:rPr>
        <w:t>по</w:t>
      </w:r>
      <w:proofErr w:type="spellEnd"/>
      <w:r w:rsidRPr="00656CC5">
        <w:rPr>
          <w:color w:val="000000"/>
        </w:rPr>
        <w:t xml:space="preserve"> </w:t>
      </w:r>
      <w:proofErr w:type="spellStart"/>
      <w:r w:rsidRPr="00656CC5">
        <w:rPr>
          <w:color w:val="000000"/>
        </w:rPr>
        <w:t>акт</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влязъл</w:t>
      </w:r>
      <w:proofErr w:type="spellEnd"/>
      <w:r w:rsidRPr="00656CC5">
        <w:rPr>
          <w:color w:val="000000"/>
        </w:rPr>
        <w:t xml:space="preserve"> в </w:t>
      </w:r>
      <w:proofErr w:type="spellStart"/>
      <w:r w:rsidRPr="00656CC5">
        <w:rPr>
          <w:color w:val="000000"/>
        </w:rPr>
        <w:t>сила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4.4. е </w:t>
      </w:r>
      <w:proofErr w:type="spellStart"/>
      <w:r w:rsidRPr="00656CC5">
        <w:rPr>
          <w:color w:val="000000"/>
        </w:rPr>
        <w:t>налице</w:t>
      </w:r>
      <w:proofErr w:type="spellEnd"/>
      <w:r w:rsidRPr="00656CC5">
        <w:rPr>
          <w:color w:val="000000"/>
        </w:rPr>
        <w:t xml:space="preserve"> </w:t>
      </w:r>
      <w:proofErr w:type="spellStart"/>
      <w:r w:rsidRPr="00656CC5">
        <w:rPr>
          <w:color w:val="000000"/>
        </w:rPr>
        <w:t>неравнопоставеност</w:t>
      </w:r>
      <w:proofErr w:type="spellEnd"/>
      <w:r w:rsidRPr="00656CC5">
        <w:rPr>
          <w:color w:val="000000"/>
        </w:rPr>
        <w:t xml:space="preserve"> в </w:t>
      </w:r>
      <w:proofErr w:type="spellStart"/>
      <w:r w:rsidRPr="00656CC5">
        <w:rPr>
          <w:color w:val="000000"/>
        </w:rPr>
        <w:t>случаите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44, </w:t>
      </w:r>
      <w:proofErr w:type="spellStart"/>
      <w:r w:rsidRPr="00656CC5">
        <w:rPr>
          <w:color w:val="000000"/>
        </w:rPr>
        <w:t>ал</w:t>
      </w:r>
      <w:proofErr w:type="spellEnd"/>
      <w:r w:rsidRPr="00656CC5">
        <w:rPr>
          <w:color w:val="000000"/>
        </w:rPr>
        <w:t xml:space="preserve">. 5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rPr>
          <w:color w:val="000000"/>
        </w:rPr>
        <w:t xml:space="preserve">4.5. е </w:t>
      </w:r>
      <w:proofErr w:type="spellStart"/>
      <w:r w:rsidRPr="00656CC5">
        <w:rPr>
          <w:color w:val="000000"/>
        </w:rPr>
        <w:t>установено</w:t>
      </w:r>
      <w:proofErr w:type="spellEnd"/>
      <w:r w:rsidRPr="00656CC5">
        <w:rPr>
          <w:color w:val="000000"/>
        </w:rPr>
        <w:t xml:space="preserve">, </w:t>
      </w:r>
      <w:proofErr w:type="spellStart"/>
      <w:r w:rsidRPr="00656CC5">
        <w:rPr>
          <w:color w:val="000000"/>
        </w:rPr>
        <w:t>че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а) е </w:t>
      </w:r>
      <w:proofErr w:type="spellStart"/>
      <w:r w:rsidRPr="00656CC5">
        <w:rPr>
          <w:color w:val="000000"/>
        </w:rPr>
        <w:t>представил</w:t>
      </w:r>
      <w:proofErr w:type="spellEnd"/>
      <w:r w:rsidRPr="00656CC5">
        <w:rPr>
          <w:color w:val="000000"/>
        </w:rPr>
        <w:t xml:space="preserve"> </w:t>
      </w:r>
      <w:proofErr w:type="spellStart"/>
      <w:r w:rsidRPr="00656CC5">
        <w:rPr>
          <w:color w:val="000000"/>
        </w:rPr>
        <w:t>документ</w:t>
      </w:r>
      <w:proofErr w:type="spellEnd"/>
      <w:r w:rsidRPr="00656CC5">
        <w:rPr>
          <w:color w:val="000000"/>
        </w:rPr>
        <w:t xml:space="preserve"> с </w:t>
      </w:r>
      <w:proofErr w:type="spellStart"/>
      <w:r w:rsidRPr="00656CC5">
        <w:rPr>
          <w:color w:val="000000"/>
        </w:rPr>
        <w:t>невярно</w:t>
      </w:r>
      <w:proofErr w:type="spellEnd"/>
      <w:r w:rsidRPr="00656CC5">
        <w:rPr>
          <w:color w:val="000000"/>
        </w:rPr>
        <w:t xml:space="preserve"> </w:t>
      </w:r>
      <w:proofErr w:type="spellStart"/>
      <w:r w:rsidRPr="00656CC5">
        <w:rPr>
          <w:color w:val="000000"/>
        </w:rPr>
        <w:t>съдържание</w:t>
      </w:r>
      <w:proofErr w:type="spellEnd"/>
      <w:r w:rsidRPr="00656CC5">
        <w:rPr>
          <w:color w:val="000000"/>
        </w:rPr>
        <w:t xml:space="preserve">, </w:t>
      </w:r>
      <w:proofErr w:type="spellStart"/>
      <w:r w:rsidRPr="00656CC5">
        <w:rPr>
          <w:color w:val="000000"/>
        </w:rPr>
        <w:t>свързан</w:t>
      </w:r>
      <w:proofErr w:type="spellEnd"/>
      <w:r w:rsidRPr="00656CC5">
        <w:rPr>
          <w:color w:val="000000"/>
        </w:rPr>
        <w:t xml:space="preserve"> с </w:t>
      </w:r>
      <w:proofErr w:type="spellStart"/>
      <w:r w:rsidRPr="00656CC5">
        <w:rPr>
          <w:color w:val="000000"/>
        </w:rPr>
        <w:t>удостоверяване</w:t>
      </w:r>
      <w:proofErr w:type="spellEnd"/>
      <w:r w:rsidRPr="00656CC5">
        <w:rPr>
          <w:color w:val="000000"/>
        </w:rPr>
        <w:t xml:space="preserve"> </w:t>
      </w:r>
      <w:proofErr w:type="spellStart"/>
      <w:r w:rsidRPr="00656CC5">
        <w:rPr>
          <w:color w:val="000000"/>
        </w:rPr>
        <w:t>липсата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изпълнението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б) </w:t>
      </w:r>
      <w:proofErr w:type="spellStart"/>
      <w:r w:rsidRPr="00656CC5">
        <w:rPr>
          <w:color w:val="000000"/>
        </w:rPr>
        <w:t>не</w:t>
      </w:r>
      <w:proofErr w:type="spellEnd"/>
      <w:r w:rsidRPr="00656CC5">
        <w:rPr>
          <w:color w:val="000000"/>
        </w:rPr>
        <w:t xml:space="preserve"> е </w:t>
      </w:r>
      <w:proofErr w:type="spellStart"/>
      <w:r w:rsidRPr="00656CC5">
        <w:rPr>
          <w:color w:val="000000"/>
        </w:rPr>
        <w:t>предоставил</w:t>
      </w:r>
      <w:proofErr w:type="spellEnd"/>
      <w:r w:rsidRPr="00656CC5">
        <w:rPr>
          <w:color w:val="000000"/>
        </w:rPr>
        <w:t xml:space="preserve"> </w:t>
      </w:r>
      <w:proofErr w:type="spellStart"/>
      <w:r w:rsidRPr="00656CC5">
        <w:rPr>
          <w:color w:val="000000"/>
        </w:rPr>
        <w:t>изискваща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информация</w:t>
      </w:r>
      <w:proofErr w:type="spellEnd"/>
      <w:r w:rsidRPr="00656CC5">
        <w:rPr>
          <w:color w:val="000000"/>
        </w:rPr>
        <w:t xml:space="preserve">, </w:t>
      </w:r>
      <w:proofErr w:type="spellStart"/>
      <w:r w:rsidRPr="00656CC5">
        <w:rPr>
          <w:color w:val="000000"/>
        </w:rPr>
        <w:t>свързана</w:t>
      </w:r>
      <w:proofErr w:type="spellEnd"/>
      <w:r w:rsidRPr="00656CC5">
        <w:rPr>
          <w:color w:val="000000"/>
        </w:rPr>
        <w:t xml:space="preserve"> с </w:t>
      </w:r>
      <w:proofErr w:type="spellStart"/>
      <w:r w:rsidRPr="00656CC5">
        <w:rPr>
          <w:color w:val="000000"/>
        </w:rPr>
        <w:t>удостоверяване</w:t>
      </w:r>
      <w:proofErr w:type="spellEnd"/>
      <w:r w:rsidRPr="00656CC5">
        <w:rPr>
          <w:color w:val="000000"/>
        </w:rPr>
        <w:t xml:space="preserve"> </w:t>
      </w:r>
      <w:proofErr w:type="spellStart"/>
      <w:r w:rsidRPr="00656CC5">
        <w:rPr>
          <w:color w:val="000000"/>
        </w:rPr>
        <w:t>липсата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изпълнението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w:t>
      </w:r>
    </w:p>
    <w:p w:rsidR="00FA1963" w:rsidRPr="00656CC5" w:rsidRDefault="00FA1963" w:rsidP="00FA1963">
      <w:pPr>
        <w:ind w:firstLine="720"/>
        <w:jc w:val="both"/>
        <w:textAlignment w:val="center"/>
        <w:rPr>
          <w:color w:val="000000"/>
        </w:rPr>
      </w:pPr>
      <w:r w:rsidRPr="00656CC5">
        <w:rPr>
          <w:color w:val="000000"/>
        </w:rPr>
        <w:t xml:space="preserve">4.6. е </w:t>
      </w:r>
      <w:proofErr w:type="spellStart"/>
      <w:r w:rsidRPr="00656CC5">
        <w:rPr>
          <w:color w:val="000000"/>
        </w:rPr>
        <w:t>налице</w:t>
      </w:r>
      <w:proofErr w:type="spellEnd"/>
      <w:r w:rsidRPr="00656CC5">
        <w:rPr>
          <w:color w:val="000000"/>
        </w:rPr>
        <w:t xml:space="preserve"> </w:t>
      </w:r>
      <w:proofErr w:type="spellStart"/>
      <w:r w:rsidRPr="00656CC5">
        <w:rPr>
          <w:color w:val="000000"/>
        </w:rPr>
        <w:t>конфликт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интереси</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отстранен</w:t>
      </w:r>
      <w:proofErr w:type="spellEnd"/>
      <w:r w:rsidRPr="00656CC5">
        <w:rPr>
          <w:color w:val="000000"/>
        </w:rPr>
        <w:t>.</w:t>
      </w:r>
    </w:p>
    <w:p w:rsidR="00FA1963" w:rsidRPr="00656CC5" w:rsidRDefault="00FA1963" w:rsidP="00FA1963">
      <w:pPr>
        <w:ind w:firstLine="720"/>
        <w:jc w:val="both"/>
        <w:textAlignment w:val="center"/>
        <w:rPr>
          <w:color w:val="000000"/>
        </w:rPr>
      </w:pPr>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точки</w:t>
      </w:r>
      <w:proofErr w:type="spellEnd"/>
      <w:r w:rsidRPr="00656CC5">
        <w:rPr>
          <w:color w:val="000000"/>
        </w:rPr>
        <w:t xml:space="preserve"> 4.1, 4.2 и 4.6 </w:t>
      </w:r>
      <w:proofErr w:type="spellStart"/>
      <w:r w:rsidRPr="00656CC5">
        <w:rPr>
          <w:color w:val="000000"/>
        </w:rPr>
        <w:t>се</w:t>
      </w:r>
      <w:proofErr w:type="spellEnd"/>
      <w:r w:rsidRPr="00656CC5">
        <w:rPr>
          <w:color w:val="000000"/>
        </w:rPr>
        <w:t xml:space="preserve"> </w:t>
      </w:r>
      <w:proofErr w:type="spellStart"/>
      <w:r w:rsidRPr="00656CC5">
        <w:rPr>
          <w:color w:val="000000"/>
        </w:rPr>
        <w:t>отнасят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лицата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представляват</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чл.40, ал.1, т.1 </w:t>
      </w:r>
      <w:proofErr w:type="spellStart"/>
      <w:r w:rsidRPr="00656CC5">
        <w:rPr>
          <w:color w:val="000000"/>
        </w:rPr>
        <w:t>от</w:t>
      </w:r>
      <w:proofErr w:type="spellEnd"/>
      <w:r w:rsidRPr="00656CC5">
        <w:rPr>
          <w:color w:val="000000"/>
        </w:rPr>
        <w:t xml:space="preserve"> ППЗОП.</w:t>
      </w:r>
    </w:p>
    <w:p w:rsidR="00FA1963" w:rsidRPr="00656CC5" w:rsidRDefault="00FA1963" w:rsidP="00FA1963">
      <w:pPr>
        <w:ind w:firstLine="720"/>
        <w:jc w:val="both"/>
        <w:textAlignment w:val="center"/>
        <w:rPr>
          <w:color w:val="000000"/>
        </w:rPr>
      </w:pPr>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т.4.3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прилагат</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размерът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неплатените</w:t>
      </w:r>
      <w:proofErr w:type="spellEnd"/>
      <w:r w:rsidRPr="00656CC5">
        <w:rPr>
          <w:color w:val="000000"/>
        </w:rPr>
        <w:t xml:space="preserve"> </w:t>
      </w:r>
      <w:proofErr w:type="spellStart"/>
      <w:r w:rsidRPr="00656CC5">
        <w:rPr>
          <w:color w:val="000000"/>
        </w:rPr>
        <w:t>дължими</w:t>
      </w:r>
      <w:proofErr w:type="spellEnd"/>
      <w:r w:rsidRPr="00656CC5">
        <w:rPr>
          <w:color w:val="000000"/>
        </w:rPr>
        <w:t xml:space="preserve"> </w:t>
      </w:r>
      <w:proofErr w:type="spellStart"/>
      <w:r w:rsidRPr="00656CC5">
        <w:rPr>
          <w:color w:val="000000"/>
        </w:rPr>
        <w:t>данъци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социалноосигурителни</w:t>
      </w:r>
      <w:proofErr w:type="spellEnd"/>
      <w:r w:rsidRPr="00656CC5">
        <w:rPr>
          <w:color w:val="000000"/>
        </w:rPr>
        <w:t xml:space="preserve"> </w:t>
      </w:r>
      <w:proofErr w:type="spellStart"/>
      <w:r w:rsidRPr="00656CC5">
        <w:rPr>
          <w:color w:val="000000"/>
        </w:rPr>
        <w:t>вноски</w:t>
      </w:r>
      <w:proofErr w:type="spellEnd"/>
      <w:r w:rsidRPr="00656CC5">
        <w:rPr>
          <w:color w:val="000000"/>
        </w:rPr>
        <w:t xml:space="preserve"> е </w:t>
      </w:r>
      <w:proofErr w:type="spellStart"/>
      <w:r w:rsidRPr="00656CC5">
        <w:rPr>
          <w:color w:val="000000"/>
        </w:rPr>
        <w:t>не</w:t>
      </w:r>
      <w:proofErr w:type="spellEnd"/>
      <w:r w:rsidRPr="00656CC5">
        <w:rPr>
          <w:color w:val="000000"/>
        </w:rPr>
        <w:t xml:space="preserve"> </w:t>
      </w:r>
      <w:proofErr w:type="spellStart"/>
      <w:r w:rsidRPr="00656CC5">
        <w:rPr>
          <w:color w:val="000000"/>
        </w:rPr>
        <w:t>повече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1 </w:t>
      </w:r>
      <w:proofErr w:type="spellStart"/>
      <w:r w:rsidRPr="00656CC5">
        <w:rPr>
          <w:color w:val="000000"/>
        </w:rPr>
        <w:t>на</w:t>
      </w:r>
      <w:proofErr w:type="spellEnd"/>
      <w:r w:rsidRPr="00656CC5">
        <w:rPr>
          <w:color w:val="000000"/>
        </w:rPr>
        <w:t xml:space="preserve"> </w:t>
      </w:r>
      <w:proofErr w:type="spellStart"/>
      <w:r w:rsidRPr="00656CC5">
        <w:rPr>
          <w:color w:val="000000"/>
        </w:rPr>
        <w:t>сто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сумата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годишния</w:t>
      </w:r>
      <w:proofErr w:type="spellEnd"/>
      <w:r w:rsidRPr="00656CC5">
        <w:rPr>
          <w:color w:val="000000"/>
        </w:rPr>
        <w:t xml:space="preserve"> </w:t>
      </w:r>
      <w:proofErr w:type="spellStart"/>
      <w:r w:rsidRPr="00656CC5">
        <w:rPr>
          <w:color w:val="000000"/>
        </w:rPr>
        <w:t>общ</w:t>
      </w:r>
      <w:proofErr w:type="spellEnd"/>
      <w:r w:rsidRPr="00656CC5">
        <w:rPr>
          <w:color w:val="000000"/>
        </w:rPr>
        <w:t xml:space="preserve"> </w:t>
      </w:r>
      <w:proofErr w:type="spellStart"/>
      <w:r w:rsidRPr="00656CC5">
        <w:rPr>
          <w:color w:val="000000"/>
        </w:rPr>
        <w:t>оборот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последната</w:t>
      </w:r>
      <w:proofErr w:type="spellEnd"/>
      <w:r w:rsidRPr="00656CC5">
        <w:rPr>
          <w:color w:val="000000"/>
        </w:rPr>
        <w:t xml:space="preserve"> </w:t>
      </w:r>
      <w:proofErr w:type="spellStart"/>
      <w:r w:rsidRPr="00656CC5">
        <w:rPr>
          <w:color w:val="000000"/>
        </w:rPr>
        <w:t>приключена</w:t>
      </w:r>
      <w:proofErr w:type="spellEnd"/>
      <w:r w:rsidRPr="00656CC5">
        <w:rPr>
          <w:color w:val="000000"/>
        </w:rPr>
        <w:t xml:space="preserve"> </w:t>
      </w:r>
      <w:proofErr w:type="spellStart"/>
      <w:r w:rsidRPr="00656CC5">
        <w:rPr>
          <w:color w:val="000000"/>
        </w:rPr>
        <w:t>финансова</w:t>
      </w:r>
      <w:proofErr w:type="spellEnd"/>
      <w:r w:rsidRPr="00656CC5">
        <w:rPr>
          <w:color w:val="000000"/>
        </w:rPr>
        <w:t xml:space="preserve"> </w:t>
      </w:r>
      <w:proofErr w:type="spellStart"/>
      <w:r w:rsidRPr="00656CC5">
        <w:rPr>
          <w:color w:val="000000"/>
        </w:rPr>
        <w:t>година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отстранява</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когото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1,</w:t>
      </w:r>
      <w:r w:rsidRPr="00656CC5">
        <w:t xml:space="preserve"> т. 1-5 и 7 </w:t>
      </w:r>
      <w:proofErr w:type="spellStart"/>
      <w:r w:rsidRPr="00656CC5">
        <w:t>от</w:t>
      </w:r>
      <w:proofErr w:type="spellEnd"/>
      <w:r w:rsidRPr="00656CC5">
        <w:t xml:space="preserve"> ЗОП</w:t>
      </w:r>
      <w:r w:rsidRPr="00656CC5">
        <w:rPr>
          <w:color w:val="000000"/>
        </w:rPr>
        <w:t xml:space="preserve">, </w:t>
      </w:r>
      <w:proofErr w:type="spellStart"/>
      <w:r w:rsidRPr="00656CC5">
        <w:rPr>
          <w:color w:val="000000"/>
        </w:rPr>
        <w:t>възникнали</w:t>
      </w:r>
      <w:proofErr w:type="spellEnd"/>
      <w:r w:rsidRPr="00656CC5">
        <w:rPr>
          <w:color w:val="000000"/>
        </w:rPr>
        <w:t xml:space="preserve"> </w:t>
      </w:r>
      <w:proofErr w:type="spellStart"/>
      <w:r w:rsidRPr="00656CC5">
        <w:rPr>
          <w:color w:val="000000"/>
        </w:rPr>
        <w:t>преди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време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r w:rsidRPr="00656CC5">
        <w:t xml:space="preserve"> </w:t>
      </w:r>
      <w:proofErr w:type="spellStart"/>
      <w:r w:rsidRPr="00656CC5">
        <w:t>Същото</w:t>
      </w:r>
      <w:proofErr w:type="spellEnd"/>
      <w:r w:rsidRPr="00656CC5">
        <w:t xml:space="preserve"> </w:t>
      </w:r>
      <w:proofErr w:type="spellStart"/>
      <w:r w:rsidRPr="00656CC5">
        <w:t>се</w:t>
      </w:r>
      <w:proofErr w:type="spellEnd"/>
      <w:r w:rsidRPr="00656CC5">
        <w:t xml:space="preserve"> </w:t>
      </w:r>
      <w:proofErr w:type="spellStart"/>
      <w:r w:rsidRPr="00656CC5">
        <w:t>прилага</w:t>
      </w:r>
      <w:proofErr w:type="spellEnd"/>
      <w:r w:rsidRPr="00656CC5">
        <w:t xml:space="preserve"> и </w:t>
      </w:r>
      <w:proofErr w:type="spellStart"/>
      <w:r w:rsidRPr="00656CC5">
        <w:t>к</w:t>
      </w:r>
      <w:r w:rsidRPr="00656CC5">
        <w:rPr>
          <w:color w:val="000000"/>
        </w:rPr>
        <w:t>огато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е </w:t>
      </w:r>
      <w:proofErr w:type="spellStart"/>
      <w:r w:rsidRPr="00656CC5">
        <w:rPr>
          <w:color w:val="000000"/>
        </w:rPr>
        <w:t>обединение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физически</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юридически</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и </w:t>
      </w:r>
      <w:proofErr w:type="spellStart"/>
      <w:r w:rsidRPr="00656CC5">
        <w:rPr>
          <w:color w:val="000000"/>
        </w:rPr>
        <w:t>за</w:t>
      </w:r>
      <w:proofErr w:type="spellEnd"/>
      <w:r w:rsidRPr="00656CC5">
        <w:rPr>
          <w:color w:val="000000"/>
        </w:rPr>
        <w:t xml:space="preserve"> </w:t>
      </w:r>
      <w:proofErr w:type="spellStart"/>
      <w:r w:rsidRPr="00656CC5">
        <w:rPr>
          <w:color w:val="000000"/>
        </w:rPr>
        <w:t>член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 xml:space="preserve"> е </w:t>
      </w:r>
      <w:proofErr w:type="spellStart"/>
      <w:r w:rsidRPr="00656CC5">
        <w:rPr>
          <w:color w:val="000000"/>
        </w:rPr>
        <w:t>налице</w:t>
      </w:r>
      <w:proofErr w:type="spellEnd"/>
      <w:r w:rsidRPr="00656CC5">
        <w:rPr>
          <w:color w:val="000000"/>
        </w:rPr>
        <w:t xml:space="preserve"> </w:t>
      </w:r>
      <w:proofErr w:type="spellStart"/>
      <w:r w:rsidRPr="00656CC5">
        <w:rPr>
          <w:color w:val="000000"/>
        </w:rPr>
        <w:t>някое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w:t>
      </w:r>
    </w:p>
    <w:p w:rsidR="00FA1963" w:rsidRPr="00656CC5" w:rsidRDefault="00FA1963" w:rsidP="00FA1963">
      <w:pPr>
        <w:ind w:firstLine="720"/>
        <w:jc w:val="both"/>
        <w:textAlignment w:val="center"/>
        <w:rPr>
          <w:color w:val="000000"/>
        </w:rPr>
      </w:pPr>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прилагат</w:t>
      </w:r>
      <w:proofErr w:type="spellEnd"/>
      <w:r w:rsidRPr="00656CC5">
        <w:rPr>
          <w:color w:val="000000"/>
        </w:rPr>
        <w:t xml:space="preserve"> </w:t>
      </w:r>
      <w:proofErr w:type="spellStart"/>
      <w:r w:rsidRPr="00656CC5">
        <w:rPr>
          <w:color w:val="000000"/>
        </w:rPr>
        <w:t>до</w:t>
      </w:r>
      <w:proofErr w:type="spellEnd"/>
      <w:r w:rsidRPr="00656CC5">
        <w:rPr>
          <w:color w:val="000000"/>
        </w:rPr>
        <w:t xml:space="preserve"> </w:t>
      </w:r>
      <w:proofErr w:type="spellStart"/>
      <w:r w:rsidRPr="00656CC5">
        <w:rPr>
          <w:color w:val="000000"/>
        </w:rPr>
        <w:t>изтичане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следните</w:t>
      </w:r>
      <w:proofErr w:type="spellEnd"/>
      <w:r w:rsidRPr="00656CC5">
        <w:rPr>
          <w:color w:val="000000"/>
        </w:rPr>
        <w:t xml:space="preserve"> </w:t>
      </w:r>
      <w:proofErr w:type="spellStart"/>
      <w:r w:rsidRPr="00656CC5">
        <w:rPr>
          <w:color w:val="000000"/>
        </w:rPr>
        <w:t>срокове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w:t>
      </w:r>
      <w:proofErr w:type="spellStart"/>
      <w:r w:rsidRPr="00656CC5">
        <w:rPr>
          <w:color w:val="000000"/>
        </w:rPr>
        <w:t>пет</w:t>
      </w:r>
      <w:proofErr w:type="spellEnd"/>
      <w:r w:rsidRPr="00656CC5">
        <w:rPr>
          <w:color w:val="000000"/>
        </w:rPr>
        <w:t xml:space="preserve"> </w:t>
      </w:r>
      <w:proofErr w:type="spellStart"/>
      <w:r w:rsidRPr="00656CC5">
        <w:rPr>
          <w:color w:val="000000"/>
        </w:rPr>
        <w:t>години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влизането</w:t>
      </w:r>
      <w:proofErr w:type="spellEnd"/>
      <w:r w:rsidRPr="00656CC5">
        <w:rPr>
          <w:color w:val="000000"/>
        </w:rPr>
        <w:t xml:space="preserve"> в </w:t>
      </w:r>
      <w:proofErr w:type="spellStart"/>
      <w:r w:rsidRPr="00656CC5">
        <w:rPr>
          <w:color w:val="000000"/>
        </w:rPr>
        <w:t>сила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присъдата</w:t>
      </w:r>
      <w:proofErr w:type="spellEnd"/>
      <w:r w:rsidRPr="00656CC5">
        <w:rPr>
          <w:color w:val="000000"/>
        </w:rPr>
        <w:t xml:space="preserve"> – </w:t>
      </w:r>
      <w:proofErr w:type="spellStart"/>
      <w:r w:rsidRPr="00656CC5">
        <w:rPr>
          <w:color w:val="000000"/>
        </w:rPr>
        <w:t>по</w:t>
      </w:r>
      <w:proofErr w:type="spellEnd"/>
      <w:r w:rsidRPr="00656CC5">
        <w:rPr>
          <w:color w:val="000000"/>
        </w:rPr>
        <w:t xml:space="preserve"> </w:t>
      </w:r>
      <w:proofErr w:type="spellStart"/>
      <w:r w:rsidRPr="00656CC5">
        <w:rPr>
          <w:color w:val="000000"/>
        </w:rPr>
        <w:t>отношение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1 и 2 </w:t>
      </w:r>
      <w:proofErr w:type="spellStart"/>
      <w:r w:rsidRPr="00656CC5">
        <w:rPr>
          <w:color w:val="000000"/>
        </w:rPr>
        <w:t>от</w:t>
      </w:r>
      <w:proofErr w:type="spellEnd"/>
      <w:r w:rsidRPr="00656CC5">
        <w:rPr>
          <w:color w:val="000000"/>
        </w:rPr>
        <w:t xml:space="preserve"> ЗОП, </w:t>
      </w:r>
      <w:proofErr w:type="spellStart"/>
      <w:r w:rsidRPr="00656CC5">
        <w:rPr>
          <w:color w:val="000000"/>
        </w:rPr>
        <w:t>освен</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в </w:t>
      </w:r>
      <w:proofErr w:type="spellStart"/>
      <w:r w:rsidRPr="00656CC5">
        <w:rPr>
          <w:color w:val="000000"/>
        </w:rPr>
        <w:t>присъдата</w:t>
      </w:r>
      <w:proofErr w:type="spellEnd"/>
      <w:r w:rsidRPr="00656CC5">
        <w:rPr>
          <w:color w:val="000000"/>
        </w:rPr>
        <w:t xml:space="preserve"> е </w:t>
      </w:r>
      <w:proofErr w:type="spellStart"/>
      <w:r w:rsidRPr="00656CC5">
        <w:rPr>
          <w:color w:val="000000"/>
        </w:rPr>
        <w:t>посочен</w:t>
      </w:r>
      <w:proofErr w:type="spellEnd"/>
      <w:r w:rsidRPr="00656CC5">
        <w:rPr>
          <w:color w:val="000000"/>
        </w:rPr>
        <w:t xml:space="preserve"> </w:t>
      </w:r>
      <w:proofErr w:type="spellStart"/>
      <w:r w:rsidRPr="00656CC5">
        <w:rPr>
          <w:color w:val="000000"/>
        </w:rPr>
        <w:t>друг</w:t>
      </w:r>
      <w:proofErr w:type="spellEnd"/>
      <w:r w:rsidRPr="00656CC5">
        <w:rPr>
          <w:color w:val="000000"/>
        </w:rPr>
        <w:t xml:space="preserve"> </w:t>
      </w:r>
      <w:proofErr w:type="spellStart"/>
      <w:r w:rsidRPr="00656CC5">
        <w:rPr>
          <w:color w:val="000000"/>
        </w:rPr>
        <w:t>срок</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три</w:t>
      </w:r>
      <w:proofErr w:type="spellEnd"/>
      <w:r w:rsidRPr="00656CC5">
        <w:rPr>
          <w:color w:val="000000"/>
        </w:rPr>
        <w:t xml:space="preserve"> </w:t>
      </w:r>
      <w:proofErr w:type="spellStart"/>
      <w:r w:rsidRPr="00656CC5">
        <w:rPr>
          <w:color w:val="000000"/>
        </w:rPr>
        <w:t>години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датата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настъпване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обстоятелствата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5, </w:t>
      </w:r>
      <w:proofErr w:type="spellStart"/>
      <w:r w:rsidRPr="00656CC5">
        <w:rPr>
          <w:color w:val="000000"/>
        </w:rPr>
        <w:t>буква</w:t>
      </w:r>
      <w:proofErr w:type="spellEnd"/>
      <w:r w:rsidRPr="00656CC5">
        <w:rPr>
          <w:color w:val="000000"/>
        </w:rPr>
        <w:t xml:space="preserve"> „а“ </w:t>
      </w:r>
      <w:proofErr w:type="spellStart"/>
      <w:r w:rsidRPr="00656CC5">
        <w:rPr>
          <w:color w:val="000000"/>
        </w:rPr>
        <w:t>от</w:t>
      </w:r>
      <w:proofErr w:type="spellEnd"/>
      <w:r w:rsidRPr="00656CC5">
        <w:rPr>
          <w:color w:val="000000"/>
        </w:rPr>
        <w:t xml:space="preserve"> ЗОП, </w:t>
      </w:r>
      <w:proofErr w:type="spellStart"/>
      <w:r w:rsidRPr="00656CC5">
        <w:rPr>
          <w:color w:val="000000"/>
        </w:rPr>
        <w:t>освен</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в </w:t>
      </w:r>
      <w:proofErr w:type="spellStart"/>
      <w:r w:rsidRPr="00656CC5">
        <w:rPr>
          <w:color w:val="000000"/>
        </w:rPr>
        <w:t>акта</w:t>
      </w:r>
      <w:proofErr w:type="spellEnd"/>
      <w:r w:rsidRPr="00656CC5">
        <w:rPr>
          <w:color w:val="000000"/>
        </w:rPr>
        <w:t xml:space="preserve">, с </w:t>
      </w:r>
      <w:proofErr w:type="spellStart"/>
      <w:r w:rsidRPr="00656CC5">
        <w:rPr>
          <w:color w:val="000000"/>
        </w:rPr>
        <w:t>който</w:t>
      </w:r>
      <w:proofErr w:type="spellEnd"/>
      <w:r w:rsidRPr="00656CC5">
        <w:rPr>
          <w:color w:val="000000"/>
        </w:rPr>
        <w:t xml:space="preserve"> е </w:t>
      </w:r>
      <w:proofErr w:type="spellStart"/>
      <w:r w:rsidRPr="00656CC5">
        <w:rPr>
          <w:color w:val="000000"/>
        </w:rPr>
        <w:t>установено</w:t>
      </w:r>
      <w:proofErr w:type="spellEnd"/>
      <w:r w:rsidRPr="00656CC5">
        <w:rPr>
          <w:color w:val="000000"/>
        </w:rPr>
        <w:t xml:space="preserve"> </w:t>
      </w:r>
      <w:proofErr w:type="spellStart"/>
      <w:r w:rsidRPr="00656CC5">
        <w:rPr>
          <w:color w:val="000000"/>
        </w:rPr>
        <w:t>обстоятелството</w:t>
      </w:r>
      <w:proofErr w:type="spellEnd"/>
      <w:r w:rsidRPr="00656CC5">
        <w:rPr>
          <w:color w:val="000000"/>
        </w:rPr>
        <w:t xml:space="preserve">, е </w:t>
      </w:r>
      <w:proofErr w:type="spellStart"/>
      <w:r w:rsidRPr="00656CC5">
        <w:rPr>
          <w:color w:val="000000"/>
        </w:rPr>
        <w:t>посочен</w:t>
      </w:r>
      <w:proofErr w:type="spellEnd"/>
      <w:r w:rsidRPr="00656CC5">
        <w:rPr>
          <w:color w:val="000000"/>
        </w:rPr>
        <w:t xml:space="preserve"> </w:t>
      </w:r>
      <w:proofErr w:type="spellStart"/>
      <w:r w:rsidRPr="00656CC5">
        <w:rPr>
          <w:color w:val="000000"/>
        </w:rPr>
        <w:t>друг</w:t>
      </w:r>
      <w:proofErr w:type="spellEnd"/>
      <w:r w:rsidRPr="00656CC5">
        <w:rPr>
          <w:color w:val="000000"/>
        </w:rPr>
        <w:t xml:space="preserve"> </w:t>
      </w:r>
      <w:proofErr w:type="spellStart"/>
      <w:r w:rsidRPr="00656CC5">
        <w:rPr>
          <w:color w:val="000000"/>
        </w:rPr>
        <w:t>срок</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Стопанските</w:t>
      </w:r>
      <w:proofErr w:type="spellEnd"/>
      <w:r w:rsidRPr="00656CC5">
        <w:rPr>
          <w:color w:val="000000"/>
        </w:rPr>
        <w:t xml:space="preserve"> </w:t>
      </w:r>
      <w:proofErr w:type="spellStart"/>
      <w:r w:rsidRPr="00656CC5">
        <w:rPr>
          <w:color w:val="000000"/>
        </w:rPr>
        <w:t>субекти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5, </w:t>
      </w:r>
      <w:proofErr w:type="spellStart"/>
      <w:r w:rsidRPr="00656CC5">
        <w:rPr>
          <w:color w:val="000000"/>
        </w:rPr>
        <w:t>буква</w:t>
      </w:r>
      <w:proofErr w:type="spellEnd"/>
      <w:r w:rsidRPr="00656CC5">
        <w:rPr>
          <w:color w:val="000000"/>
        </w:rPr>
        <w:t xml:space="preserve"> „а“ </w:t>
      </w:r>
      <w:proofErr w:type="spellStart"/>
      <w:r w:rsidRPr="00656CC5">
        <w:rPr>
          <w:color w:val="000000"/>
        </w:rPr>
        <w:t>от</w:t>
      </w:r>
      <w:proofErr w:type="spellEnd"/>
      <w:r w:rsidRPr="00656CC5">
        <w:rPr>
          <w:color w:val="000000"/>
        </w:rPr>
        <w:t xml:space="preserve"> ЗОП, </w:t>
      </w:r>
      <w:proofErr w:type="spellStart"/>
      <w:r w:rsidRPr="00656CC5">
        <w:rPr>
          <w:color w:val="000000"/>
        </w:rPr>
        <w:t>се</w:t>
      </w:r>
      <w:proofErr w:type="spellEnd"/>
      <w:r w:rsidRPr="00656CC5">
        <w:rPr>
          <w:color w:val="000000"/>
        </w:rPr>
        <w:t xml:space="preserve"> </w:t>
      </w:r>
      <w:proofErr w:type="spellStart"/>
      <w:r w:rsidRPr="00656CC5">
        <w:rPr>
          <w:color w:val="000000"/>
        </w:rPr>
        <w:t>включват</w:t>
      </w:r>
      <w:proofErr w:type="spellEnd"/>
      <w:r w:rsidRPr="00656CC5">
        <w:rPr>
          <w:color w:val="000000"/>
        </w:rPr>
        <w:t xml:space="preserve"> в </w:t>
      </w:r>
      <w:proofErr w:type="spellStart"/>
      <w:r w:rsidRPr="00656CC5">
        <w:rPr>
          <w:color w:val="000000"/>
        </w:rPr>
        <w:t>списък</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информативен</w:t>
      </w:r>
      <w:proofErr w:type="spellEnd"/>
      <w:r w:rsidRPr="00656CC5">
        <w:rPr>
          <w:color w:val="000000"/>
        </w:rPr>
        <w:t xml:space="preserve"> </w:t>
      </w:r>
      <w:proofErr w:type="spellStart"/>
      <w:r w:rsidRPr="00656CC5">
        <w:rPr>
          <w:color w:val="000000"/>
        </w:rPr>
        <w:t>характер</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основание</w:t>
      </w:r>
      <w:proofErr w:type="spellEnd"/>
      <w:r w:rsidRPr="00656CC5">
        <w:rPr>
          <w:color w:val="000000"/>
        </w:rPr>
        <w:t xml:space="preserve"> чл.230 </w:t>
      </w:r>
      <w:proofErr w:type="spellStart"/>
      <w:r w:rsidRPr="00656CC5">
        <w:rPr>
          <w:color w:val="000000"/>
        </w:rPr>
        <w:t>от</w:t>
      </w:r>
      <w:proofErr w:type="spellEnd"/>
      <w:r w:rsidRPr="00656CC5">
        <w:rPr>
          <w:color w:val="000000"/>
        </w:rPr>
        <w:t xml:space="preserve"> ЗОП, </w:t>
      </w:r>
      <w:proofErr w:type="spellStart"/>
      <w:r w:rsidRPr="00656CC5">
        <w:rPr>
          <w:color w:val="000000"/>
        </w:rPr>
        <w:t>Възложителят</w:t>
      </w:r>
      <w:proofErr w:type="spellEnd"/>
      <w:r w:rsidRPr="00656CC5">
        <w:rPr>
          <w:color w:val="000000"/>
        </w:rPr>
        <w:t xml:space="preserve"> е </w:t>
      </w:r>
      <w:proofErr w:type="spellStart"/>
      <w:r w:rsidRPr="00656CC5">
        <w:rPr>
          <w:color w:val="000000"/>
        </w:rPr>
        <w:t>длъжен</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уведоми</w:t>
      </w:r>
      <w:proofErr w:type="spellEnd"/>
      <w:r w:rsidRPr="00656CC5">
        <w:rPr>
          <w:color w:val="000000"/>
        </w:rPr>
        <w:t xml:space="preserve"> </w:t>
      </w:r>
      <w:proofErr w:type="spellStart"/>
      <w:r w:rsidRPr="00656CC5">
        <w:rPr>
          <w:color w:val="000000"/>
        </w:rPr>
        <w:t>Агенцията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обществени</w:t>
      </w:r>
      <w:proofErr w:type="spellEnd"/>
      <w:r w:rsidRPr="00656CC5">
        <w:rPr>
          <w:color w:val="000000"/>
        </w:rPr>
        <w:t xml:space="preserve"> </w:t>
      </w:r>
      <w:proofErr w:type="spellStart"/>
      <w:r w:rsidRPr="00656CC5">
        <w:rPr>
          <w:color w:val="000000"/>
        </w:rPr>
        <w:t>поръчки</w:t>
      </w:r>
      <w:proofErr w:type="spellEnd"/>
      <w:r w:rsidRPr="00656CC5">
        <w:rPr>
          <w:color w:val="000000"/>
        </w:rPr>
        <w:t xml:space="preserve"> </w:t>
      </w:r>
      <w:proofErr w:type="spellStart"/>
      <w:r w:rsidRPr="00656CC5">
        <w:rPr>
          <w:color w:val="000000"/>
        </w:rPr>
        <w:t>относно</w:t>
      </w:r>
      <w:proofErr w:type="spellEnd"/>
      <w:r w:rsidRPr="00656CC5">
        <w:rPr>
          <w:color w:val="000000"/>
        </w:rPr>
        <w:t xml:space="preserve"> </w:t>
      </w:r>
      <w:proofErr w:type="spellStart"/>
      <w:r w:rsidRPr="00656CC5">
        <w:rPr>
          <w:color w:val="000000"/>
        </w:rPr>
        <w:t>стопанските</w:t>
      </w:r>
      <w:proofErr w:type="spellEnd"/>
      <w:r w:rsidRPr="00656CC5">
        <w:rPr>
          <w:color w:val="000000"/>
        </w:rPr>
        <w:t xml:space="preserve"> </w:t>
      </w:r>
      <w:proofErr w:type="spellStart"/>
      <w:r w:rsidRPr="00656CC5">
        <w:rPr>
          <w:color w:val="000000"/>
        </w:rPr>
        <w:t>субекти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чл.54, ал.1, т.5, </w:t>
      </w:r>
      <w:proofErr w:type="spellStart"/>
      <w:r w:rsidRPr="00656CC5">
        <w:rPr>
          <w:color w:val="000000"/>
        </w:rPr>
        <w:t>буква</w:t>
      </w:r>
      <w:proofErr w:type="spellEnd"/>
      <w:r w:rsidRPr="00656CC5">
        <w:rPr>
          <w:color w:val="000000"/>
        </w:rPr>
        <w:t xml:space="preserve"> „а” </w:t>
      </w:r>
      <w:proofErr w:type="spellStart"/>
      <w:r w:rsidRPr="00656CC5">
        <w:rPr>
          <w:color w:val="000000"/>
        </w:rPr>
        <w:t>от</w:t>
      </w:r>
      <w:proofErr w:type="spellEnd"/>
      <w:r w:rsidRPr="00656CC5">
        <w:rPr>
          <w:color w:val="000000"/>
        </w:rPr>
        <w:t xml:space="preserve"> ЗОП, </w:t>
      </w:r>
      <w:proofErr w:type="spellStart"/>
      <w:r w:rsidRPr="00656CC5">
        <w:rPr>
          <w:color w:val="000000"/>
        </w:rPr>
        <w:t>както</w:t>
      </w:r>
      <w:proofErr w:type="spellEnd"/>
      <w:r w:rsidRPr="00656CC5">
        <w:rPr>
          <w:color w:val="000000"/>
        </w:rPr>
        <w:t xml:space="preserve"> и </w:t>
      </w:r>
      <w:proofErr w:type="spellStart"/>
      <w:r w:rsidRPr="00656CC5">
        <w:rPr>
          <w:color w:val="000000"/>
        </w:rPr>
        <w:t>да</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съответните</w:t>
      </w:r>
      <w:proofErr w:type="spellEnd"/>
      <w:r w:rsidRPr="00656CC5">
        <w:rPr>
          <w:color w:val="000000"/>
        </w:rPr>
        <w:t xml:space="preserve"> </w:t>
      </w:r>
      <w:proofErr w:type="spellStart"/>
      <w:r w:rsidRPr="00656CC5">
        <w:rPr>
          <w:color w:val="000000"/>
        </w:rPr>
        <w:t>доказателства</w:t>
      </w:r>
      <w:proofErr w:type="spellEnd"/>
      <w:r w:rsidRPr="00656CC5">
        <w:rPr>
          <w:color w:val="000000"/>
        </w:rPr>
        <w:t xml:space="preserve">. </w:t>
      </w:r>
      <w:proofErr w:type="spellStart"/>
      <w:r w:rsidRPr="00656CC5">
        <w:rPr>
          <w:color w:val="000000"/>
        </w:rPr>
        <w:t>Информацията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изготвя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образец</w:t>
      </w:r>
      <w:proofErr w:type="spellEnd"/>
      <w:r w:rsidRPr="00656CC5">
        <w:rPr>
          <w:color w:val="000000"/>
        </w:rPr>
        <w:t xml:space="preserve"> и </w:t>
      </w:r>
      <w:proofErr w:type="spellStart"/>
      <w:r w:rsidRPr="00656CC5">
        <w:rPr>
          <w:color w:val="000000"/>
        </w:rPr>
        <w:t>се</w:t>
      </w:r>
      <w:proofErr w:type="spellEnd"/>
      <w:r w:rsidRPr="00656CC5">
        <w:rPr>
          <w:color w:val="000000"/>
        </w:rPr>
        <w:t xml:space="preserve"> </w:t>
      </w:r>
      <w:proofErr w:type="spellStart"/>
      <w:r w:rsidRPr="00656CC5">
        <w:rPr>
          <w:color w:val="000000"/>
        </w:rPr>
        <w:t>изпраща</w:t>
      </w:r>
      <w:proofErr w:type="spellEnd"/>
      <w:r w:rsidRPr="00656CC5">
        <w:rPr>
          <w:color w:val="000000"/>
        </w:rPr>
        <w:t xml:space="preserve"> в 3-дневен </w:t>
      </w:r>
      <w:proofErr w:type="spellStart"/>
      <w:r w:rsidRPr="00656CC5">
        <w:rPr>
          <w:color w:val="000000"/>
        </w:rPr>
        <w:t>срок</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получаване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доказателствата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настъпилите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В </w:t>
      </w:r>
      <w:proofErr w:type="spellStart"/>
      <w:r w:rsidRPr="00656CC5">
        <w:rPr>
          <w:color w:val="000000"/>
        </w:rPr>
        <w:t>случай</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ал.1, </w:t>
      </w:r>
      <w:r w:rsidRPr="00656CC5">
        <w:t>т. 1-5 и</w:t>
      </w:r>
      <w:r w:rsidR="00A3515A" w:rsidRPr="00656CC5">
        <w:rPr>
          <w:lang w:val="bg-BG"/>
        </w:rPr>
        <w:t>т.6 и т.</w:t>
      </w:r>
      <w:r w:rsidRPr="00656CC5">
        <w:t xml:space="preserve">7 </w:t>
      </w:r>
      <w:proofErr w:type="spellStart"/>
      <w:r w:rsidRPr="00656CC5">
        <w:rPr>
          <w:color w:val="000000"/>
        </w:rPr>
        <w:t>от</w:t>
      </w:r>
      <w:proofErr w:type="spellEnd"/>
      <w:r w:rsidRPr="00656CC5">
        <w:rPr>
          <w:color w:val="000000"/>
        </w:rPr>
        <w:t xml:space="preserve"> ЗОП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трябва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осигури</w:t>
      </w:r>
      <w:proofErr w:type="spellEnd"/>
      <w:r w:rsidRPr="00656CC5">
        <w:rPr>
          <w:color w:val="000000"/>
        </w:rPr>
        <w:t xml:space="preserve"> </w:t>
      </w:r>
      <w:proofErr w:type="spellStart"/>
      <w:r w:rsidRPr="00656CC5">
        <w:rPr>
          <w:color w:val="000000"/>
        </w:rPr>
        <w:t>доказателства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наличие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w:t>
      </w:r>
    </w:p>
    <w:p w:rsidR="00FA1963" w:rsidRPr="00656CC5" w:rsidRDefault="00FA1963" w:rsidP="00FA1963">
      <w:pPr>
        <w:ind w:firstLine="709"/>
        <w:jc w:val="both"/>
        <w:textAlignment w:val="center"/>
        <w:rPr>
          <w:b/>
        </w:rPr>
      </w:pPr>
      <w:proofErr w:type="spellStart"/>
      <w:r w:rsidRPr="00656CC5">
        <w:rPr>
          <w:b/>
        </w:rPr>
        <w:t>Забележка</w:t>
      </w:r>
      <w:proofErr w:type="spellEnd"/>
      <w:r w:rsidRPr="00656CC5">
        <w:rPr>
          <w:b/>
        </w:rPr>
        <w:t xml:space="preserve">: </w:t>
      </w:r>
      <w:proofErr w:type="spellStart"/>
      <w:r w:rsidRPr="00656CC5">
        <w:rPr>
          <w:b/>
        </w:rPr>
        <w:t>Изискванията</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личното</w:t>
      </w:r>
      <w:proofErr w:type="spellEnd"/>
      <w:r w:rsidRPr="00656CC5">
        <w:rPr>
          <w:b/>
        </w:rPr>
        <w:t xml:space="preserve"> </w:t>
      </w:r>
      <w:proofErr w:type="spellStart"/>
      <w:r w:rsidRPr="00656CC5">
        <w:rPr>
          <w:b/>
        </w:rPr>
        <w:t>състояние</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отнасят</w:t>
      </w:r>
      <w:proofErr w:type="spellEnd"/>
      <w:r w:rsidRPr="00656CC5">
        <w:rPr>
          <w:b/>
        </w:rPr>
        <w:t xml:space="preserve">  и </w:t>
      </w:r>
      <w:proofErr w:type="spellStart"/>
      <w:r w:rsidRPr="00656CC5">
        <w:rPr>
          <w:b/>
        </w:rPr>
        <w:t>за</w:t>
      </w:r>
      <w:proofErr w:type="spellEnd"/>
      <w:r w:rsidRPr="00656CC5">
        <w:rPr>
          <w:b/>
        </w:rPr>
        <w:t xml:space="preserve"> </w:t>
      </w:r>
      <w:proofErr w:type="spellStart"/>
      <w:r w:rsidRPr="00656CC5">
        <w:rPr>
          <w:b/>
        </w:rPr>
        <w:t>подизпълнителите</w:t>
      </w:r>
      <w:proofErr w:type="spellEnd"/>
      <w:r w:rsidRPr="00656CC5">
        <w:rPr>
          <w:b/>
        </w:rPr>
        <w:t>.</w:t>
      </w:r>
    </w:p>
    <w:p w:rsidR="00FA1963" w:rsidRPr="00656CC5" w:rsidRDefault="00FA1963" w:rsidP="00FA1963">
      <w:pPr>
        <w:tabs>
          <w:tab w:val="left" w:pos="0"/>
          <w:tab w:val="left" w:pos="374"/>
        </w:tabs>
        <w:jc w:val="both"/>
        <w:rPr>
          <w:i/>
          <w:iCs/>
        </w:rPr>
      </w:pPr>
      <w:r w:rsidRPr="00656CC5">
        <w:rPr>
          <w:b/>
          <w:bCs/>
          <w:i/>
          <w:iCs/>
        </w:rPr>
        <w:tab/>
      </w:r>
      <w:proofErr w:type="spellStart"/>
      <w:r w:rsidRPr="00656CC5">
        <w:rPr>
          <w:b/>
          <w:bCs/>
          <w:i/>
          <w:iCs/>
          <w:u w:val="single"/>
        </w:rPr>
        <w:t>Не</w:t>
      </w:r>
      <w:proofErr w:type="spellEnd"/>
      <w:r w:rsidRPr="00656CC5">
        <w:rPr>
          <w:b/>
          <w:bCs/>
          <w:i/>
          <w:iCs/>
          <w:u w:val="single"/>
        </w:rPr>
        <w:t xml:space="preserve"> </w:t>
      </w:r>
      <w:proofErr w:type="spellStart"/>
      <w:r w:rsidRPr="00656CC5">
        <w:rPr>
          <w:b/>
          <w:bCs/>
          <w:i/>
          <w:iCs/>
          <w:u w:val="single"/>
        </w:rPr>
        <w:t>се</w:t>
      </w:r>
      <w:proofErr w:type="spellEnd"/>
      <w:r w:rsidRPr="00656CC5">
        <w:rPr>
          <w:b/>
          <w:bCs/>
          <w:i/>
          <w:iCs/>
          <w:u w:val="single"/>
        </w:rPr>
        <w:t xml:space="preserve"> </w:t>
      </w:r>
      <w:proofErr w:type="spellStart"/>
      <w:r w:rsidRPr="00656CC5">
        <w:rPr>
          <w:b/>
          <w:bCs/>
          <w:i/>
          <w:iCs/>
          <w:u w:val="single"/>
        </w:rPr>
        <w:t>допуска</w:t>
      </w:r>
      <w:proofErr w:type="spellEnd"/>
      <w:r w:rsidRPr="00656CC5">
        <w:rPr>
          <w:b/>
          <w:bCs/>
          <w:i/>
          <w:iCs/>
          <w:u w:val="single"/>
        </w:rPr>
        <w:t xml:space="preserve"> </w:t>
      </w:r>
      <w:proofErr w:type="spellStart"/>
      <w:r w:rsidRPr="00656CC5">
        <w:rPr>
          <w:b/>
          <w:bCs/>
          <w:i/>
          <w:iCs/>
          <w:u w:val="single"/>
        </w:rPr>
        <w:t>до</w:t>
      </w:r>
      <w:proofErr w:type="spellEnd"/>
      <w:r w:rsidRPr="00656CC5">
        <w:rPr>
          <w:b/>
          <w:bCs/>
          <w:i/>
          <w:iCs/>
          <w:u w:val="single"/>
        </w:rPr>
        <w:t xml:space="preserve"> </w:t>
      </w:r>
      <w:proofErr w:type="spellStart"/>
      <w:r w:rsidRPr="00656CC5">
        <w:rPr>
          <w:b/>
          <w:bCs/>
          <w:i/>
          <w:iCs/>
          <w:u w:val="single"/>
        </w:rPr>
        <w:t>участие</w:t>
      </w:r>
      <w:proofErr w:type="spellEnd"/>
      <w:r w:rsidRPr="00656CC5">
        <w:rPr>
          <w:b/>
          <w:bCs/>
          <w:i/>
          <w:iCs/>
          <w:u w:val="single"/>
        </w:rPr>
        <w:t xml:space="preserve"> в </w:t>
      </w:r>
      <w:proofErr w:type="spellStart"/>
      <w:r w:rsidRPr="00656CC5">
        <w:rPr>
          <w:b/>
          <w:bCs/>
          <w:i/>
          <w:iCs/>
          <w:u w:val="single"/>
        </w:rPr>
        <w:t>процедурата</w:t>
      </w:r>
      <w:proofErr w:type="spellEnd"/>
      <w:r w:rsidRPr="00656CC5">
        <w:t xml:space="preserve"> и </w:t>
      </w:r>
      <w:proofErr w:type="spellStart"/>
      <w:r w:rsidRPr="00656CC5">
        <w:t>се</w:t>
      </w:r>
      <w:proofErr w:type="spellEnd"/>
      <w:r w:rsidRPr="00656CC5">
        <w:t xml:space="preserve"> </w:t>
      </w:r>
      <w:proofErr w:type="spellStart"/>
      <w:r w:rsidRPr="00656CC5">
        <w:t>отстранява</w:t>
      </w:r>
      <w:proofErr w:type="spellEnd"/>
      <w:r w:rsidRPr="00656CC5">
        <w:t xml:space="preserve"> </w:t>
      </w:r>
      <w:proofErr w:type="spellStart"/>
      <w:r w:rsidRPr="00656CC5">
        <w:t>участник</w:t>
      </w:r>
      <w:proofErr w:type="spellEnd"/>
      <w:r w:rsidRPr="00656CC5">
        <w:t xml:space="preserve">, </w:t>
      </w:r>
      <w:proofErr w:type="spellStart"/>
      <w:r w:rsidRPr="00656CC5">
        <w:t>за</w:t>
      </w:r>
      <w:proofErr w:type="spellEnd"/>
      <w:r w:rsidRPr="00656CC5">
        <w:t xml:space="preserve"> </w:t>
      </w:r>
      <w:proofErr w:type="spellStart"/>
      <w:r w:rsidRPr="00656CC5">
        <w:t>когото</w:t>
      </w:r>
      <w:proofErr w:type="spellEnd"/>
      <w:r w:rsidRPr="00656CC5">
        <w:t xml:space="preserve"> </w:t>
      </w:r>
      <w:proofErr w:type="spellStart"/>
      <w:r w:rsidRPr="00656CC5">
        <w:t>намира</w:t>
      </w:r>
      <w:proofErr w:type="spellEnd"/>
      <w:r w:rsidRPr="00656CC5">
        <w:t xml:space="preserve"> </w:t>
      </w:r>
      <w:proofErr w:type="spellStart"/>
      <w:r w:rsidRPr="00656CC5">
        <w:t>приложение</w:t>
      </w:r>
      <w:proofErr w:type="spellEnd"/>
      <w:r w:rsidRPr="00656CC5">
        <w:t xml:space="preserve"> </w:t>
      </w:r>
      <w:proofErr w:type="spellStart"/>
      <w:r w:rsidRPr="00656CC5">
        <w:t>хипотезата</w:t>
      </w:r>
      <w:proofErr w:type="spellEnd"/>
      <w:r w:rsidRPr="00656CC5">
        <w:t xml:space="preserve"> </w:t>
      </w:r>
      <w:proofErr w:type="spellStart"/>
      <w:r w:rsidRPr="00656CC5">
        <w:t>на</w:t>
      </w:r>
      <w:proofErr w:type="spellEnd"/>
      <w:r w:rsidRPr="00656CC5">
        <w:t xml:space="preserve"> </w:t>
      </w:r>
      <w:proofErr w:type="spellStart"/>
      <w:r w:rsidRPr="00656CC5">
        <w:t>чл</w:t>
      </w:r>
      <w:proofErr w:type="spellEnd"/>
      <w:r w:rsidRPr="00656CC5">
        <w:t xml:space="preserve">. 3, т. 8 </w:t>
      </w:r>
      <w:proofErr w:type="spellStart"/>
      <w:r w:rsidRPr="00656CC5">
        <w:t>от</w:t>
      </w:r>
      <w:proofErr w:type="spellEnd"/>
      <w:r w:rsidRPr="00656CC5">
        <w:t xml:space="preserve"> </w:t>
      </w:r>
      <w:proofErr w:type="spellStart"/>
      <w:r w:rsidRPr="00656CC5">
        <w:t>Закона</w:t>
      </w:r>
      <w:proofErr w:type="spellEnd"/>
      <w:r w:rsidRPr="00656CC5">
        <w:t xml:space="preserve"> </w:t>
      </w:r>
      <w:proofErr w:type="spellStart"/>
      <w:r w:rsidRPr="00656CC5">
        <w:rPr>
          <w:spacing w:val="-2"/>
        </w:rPr>
        <w:t>за</w:t>
      </w:r>
      <w:proofErr w:type="spellEnd"/>
      <w:r w:rsidRPr="00656CC5">
        <w:rPr>
          <w:spacing w:val="-2"/>
        </w:rPr>
        <w:t xml:space="preserve"> </w:t>
      </w:r>
      <w:proofErr w:type="spellStart"/>
      <w:r w:rsidRPr="00656CC5">
        <w:rPr>
          <w:spacing w:val="-2"/>
        </w:rPr>
        <w:t>икономическите</w:t>
      </w:r>
      <w:proofErr w:type="spellEnd"/>
      <w:r w:rsidRPr="00656CC5">
        <w:rPr>
          <w:spacing w:val="-2"/>
        </w:rPr>
        <w:t xml:space="preserve"> и </w:t>
      </w:r>
      <w:proofErr w:type="spellStart"/>
      <w:r w:rsidRPr="00656CC5">
        <w:rPr>
          <w:spacing w:val="-2"/>
        </w:rPr>
        <w:t>финансовите</w:t>
      </w:r>
      <w:proofErr w:type="spellEnd"/>
      <w:r w:rsidRPr="00656CC5">
        <w:rPr>
          <w:spacing w:val="-2"/>
        </w:rPr>
        <w:t xml:space="preserve"> </w:t>
      </w:r>
      <w:proofErr w:type="spellStart"/>
      <w:r w:rsidRPr="00656CC5">
        <w:rPr>
          <w:spacing w:val="-2"/>
        </w:rPr>
        <w:t>отношения</w:t>
      </w:r>
      <w:proofErr w:type="spellEnd"/>
      <w:r w:rsidRPr="00656CC5">
        <w:rPr>
          <w:spacing w:val="-2"/>
        </w:rPr>
        <w:t xml:space="preserve"> с </w:t>
      </w:r>
      <w:proofErr w:type="spellStart"/>
      <w:r w:rsidRPr="00656CC5">
        <w:rPr>
          <w:spacing w:val="-2"/>
        </w:rPr>
        <w:t>дружествата</w:t>
      </w:r>
      <w:proofErr w:type="spellEnd"/>
      <w:r w:rsidRPr="00656CC5">
        <w:rPr>
          <w:spacing w:val="-2"/>
        </w:rPr>
        <w:t xml:space="preserve">, </w:t>
      </w:r>
      <w:proofErr w:type="spellStart"/>
      <w:r w:rsidRPr="00656CC5">
        <w:rPr>
          <w:spacing w:val="-2"/>
        </w:rPr>
        <w:t>регистрирани</w:t>
      </w:r>
      <w:proofErr w:type="spellEnd"/>
      <w:r w:rsidRPr="00656CC5">
        <w:rPr>
          <w:spacing w:val="-2"/>
        </w:rPr>
        <w:t xml:space="preserve"> в </w:t>
      </w:r>
      <w:proofErr w:type="spellStart"/>
      <w:r w:rsidRPr="00656CC5">
        <w:rPr>
          <w:spacing w:val="-2"/>
        </w:rPr>
        <w:t>юрисдикции</w:t>
      </w:r>
      <w:proofErr w:type="spellEnd"/>
      <w:r w:rsidRPr="00656CC5">
        <w:rPr>
          <w:spacing w:val="-2"/>
        </w:rPr>
        <w:t xml:space="preserve"> с </w:t>
      </w:r>
      <w:proofErr w:type="spellStart"/>
      <w:r w:rsidRPr="00656CC5">
        <w:rPr>
          <w:spacing w:val="-2"/>
        </w:rPr>
        <w:t>преференциален</w:t>
      </w:r>
      <w:proofErr w:type="spellEnd"/>
      <w:r w:rsidRPr="00656CC5">
        <w:rPr>
          <w:spacing w:val="-2"/>
        </w:rPr>
        <w:t xml:space="preserve"> </w:t>
      </w:r>
      <w:proofErr w:type="spellStart"/>
      <w:r w:rsidRPr="00656CC5">
        <w:rPr>
          <w:spacing w:val="-2"/>
        </w:rPr>
        <w:t>данъчен</w:t>
      </w:r>
      <w:proofErr w:type="spellEnd"/>
      <w:r w:rsidRPr="00656CC5">
        <w:rPr>
          <w:spacing w:val="-2"/>
        </w:rPr>
        <w:t xml:space="preserve"> </w:t>
      </w:r>
      <w:proofErr w:type="spellStart"/>
      <w:r w:rsidRPr="00656CC5">
        <w:rPr>
          <w:spacing w:val="-2"/>
        </w:rPr>
        <w:t>режим</w:t>
      </w:r>
      <w:proofErr w:type="spellEnd"/>
      <w:r w:rsidRPr="00656CC5">
        <w:rPr>
          <w:spacing w:val="-2"/>
        </w:rPr>
        <w:t xml:space="preserve">, </w:t>
      </w:r>
      <w:proofErr w:type="spellStart"/>
      <w:r w:rsidRPr="00656CC5">
        <w:rPr>
          <w:spacing w:val="-2"/>
        </w:rPr>
        <w:t>свързаните</w:t>
      </w:r>
      <w:proofErr w:type="spellEnd"/>
      <w:r w:rsidRPr="00656CC5">
        <w:rPr>
          <w:spacing w:val="-2"/>
        </w:rPr>
        <w:t xml:space="preserve"> с </w:t>
      </w:r>
      <w:proofErr w:type="spellStart"/>
      <w:r w:rsidRPr="00656CC5">
        <w:rPr>
          <w:spacing w:val="-2"/>
        </w:rPr>
        <w:t>тях</w:t>
      </w:r>
      <w:proofErr w:type="spellEnd"/>
      <w:r w:rsidRPr="00656CC5">
        <w:rPr>
          <w:spacing w:val="-2"/>
        </w:rPr>
        <w:t xml:space="preserve"> </w:t>
      </w:r>
      <w:proofErr w:type="spellStart"/>
      <w:r w:rsidRPr="00656CC5">
        <w:rPr>
          <w:spacing w:val="-2"/>
        </w:rPr>
        <w:t>лица</w:t>
      </w:r>
      <w:proofErr w:type="spellEnd"/>
      <w:r w:rsidRPr="00656CC5">
        <w:rPr>
          <w:spacing w:val="-2"/>
        </w:rPr>
        <w:t xml:space="preserve"> и </w:t>
      </w:r>
      <w:proofErr w:type="spellStart"/>
      <w:r w:rsidRPr="00656CC5">
        <w:rPr>
          <w:spacing w:val="-2"/>
        </w:rPr>
        <w:t>техните</w:t>
      </w:r>
      <w:proofErr w:type="spellEnd"/>
      <w:r w:rsidRPr="00656CC5">
        <w:rPr>
          <w:spacing w:val="-2"/>
        </w:rPr>
        <w:t xml:space="preserve"> </w:t>
      </w:r>
      <w:proofErr w:type="spellStart"/>
      <w:r w:rsidRPr="00656CC5">
        <w:rPr>
          <w:spacing w:val="-2"/>
        </w:rPr>
        <w:t>действителни</w:t>
      </w:r>
      <w:proofErr w:type="spellEnd"/>
      <w:r w:rsidRPr="00656CC5">
        <w:rPr>
          <w:spacing w:val="-2"/>
        </w:rPr>
        <w:t xml:space="preserve"> </w:t>
      </w:r>
      <w:proofErr w:type="spellStart"/>
      <w:r w:rsidRPr="00656CC5">
        <w:rPr>
          <w:spacing w:val="-2"/>
        </w:rPr>
        <w:t>собственици</w:t>
      </w:r>
      <w:proofErr w:type="spellEnd"/>
      <w:r w:rsidRPr="00656CC5">
        <w:rPr>
          <w:spacing w:val="-2"/>
        </w:rPr>
        <w:t xml:space="preserve">, </w:t>
      </w:r>
      <w:proofErr w:type="spellStart"/>
      <w:r w:rsidRPr="00656CC5">
        <w:rPr>
          <w:spacing w:val="-2"/>
        </w:rPr>
        <w:t>освен</w:t>
      </w:r>
      <w:proofErr w:type="spellEnd"/>
      <w:r w:rsidRPr="00656CC5">
        <w:rPr>
          <w:spacing w:val="-2"/>
        </w:rPr>
        <w:t xml:space="preserve"> </w:t>
      </w:r>
      <w:proofErr w:type="spellStart"/>
      <w:r w:rsidRPr="00656CC5">
        <w:rPr>
          <w:spacing w:val="-2"/>
        </w:rPr>
        <w:t>ако</w:t>
      </w:r>
      <w:proofErr w:type="spellEnd"/>
      <w:r w:rsidRPr="00656CC5">
        <w:rPr>
          <w:spacing w:val="-2"/>
        </w:rPr>
        <w:t xml:space="preserve"> </w:t>
      </w:r>
      <w:proofErr w:type="spellStart"/>
      <w:r w:rsidRPr="00656CC5">
        <w:rPr>
          <w:spacing w:val="-2"/>
        </w:rPr>
        <w:t>не</w:t>
      </w:r>
      <w:proofErr w:type="spellEnd"/>
      <w:r w:rsidRPr="00656CC5">
        <w:rPr>
          <w:spacing w:val="-2"/>
        </w:rPr>
        <w:t xml:space="preserve"> е </w:t>
      </w:r>
      <w:proofErr w:type="spellStart"/>
      <w:r w:rsidRPr="00656CC5">
        <w:rPr>
          <w:spacing w:val="-2"/>
        </w:rPr>
        <w:t>приложима</w:t>
      </w:r>
      <w:proofErr w:type="spellEnd"/>
      <w:r w:rsidRPr="00656CC5">
        <w:rPr>
          <w:spacing w:val="-2"/>
        </w:rPr>
        <w:t xml:space="preserve"> </w:t>
      </w:r>
      <w:proofErr w:type="spellStart"/>
      <w:r w:rsidRPr="00656CC5">
        <w:rPr>
          <w:spacing w:val="-2"/>
        </w:rPr>
        <w:t>разпоредбата</w:t>
      </w:r>
      <w:proofErr w:type="spellEnd"/>
      <w:r w:rsidRPr="00656CC5">
        <w:rPr>
          <w:spacing w:val="-2"/>
        </w:rPr>
        <w:t xml:space="preserve"> </w:t>
      </w:r>
      <w:proofErr w:type="spellStart"/>
      <w:r w:rsidRPr="00656CC5">
        <w:rPr>
          <w:spacing w:val="-2"/>
        </w:rPr>
        <w:t>по</w:t>
      </w:r>
      <w:proofErr w:type="spellEnd"/>
      <w:r w:rsidRPr="00656CC5">
        <w:rPr>
          <w:spacing w:val="-2"/>
        </w:rPr>
        <w:t xml:space="preserve"> чл.4 </w:t>
      </w:r>
      <w:proofErr w:type="spellStart"/>
      <w:r w:rsidRPr="00656CC5">
        <w:rPr>
          <w:spacing w:val="-2"/>
        </w:rPr>
        <w:t>от</w:t>
      </w:r>
      <w:proofErr w:type="spellEnd"/>
      <w:r w:rsidRPr="00656CC5">
        <w:rPr>
          <w:spacing w:val="-2"/>
        </w:rPr>
        <w:t xml:space="preserve"> </w:t>
      </w:r>
      <w:proofErr w:type="spellStart"/>
      <w:r w:rsidRPr="00656CC5">
        <w:rPr>
          <w:spacing w:val="-2"/>
        </w:rPr>
        <w:t>същия</w:t>
      </w:r>
      <w:proofErr w:type="spellEnd"/>
      <w:r w:rsidRPr="00656CC5">
        <w:rPr>
          <w:spacing w:val="-2"/>
        </w:rPr>
        <w:t xml:space="preserve"> </w:t>
      </w:r>
      <w:proofErr w:type="spellStart"/>
      <w:r w:rsidRPr="00656CC5">
        <w:rPr>
          <w:spacing w:val="-2"/>
        </w:rPr>
        <w:t>закон</w:t>
      </w:r>
      <w:proofErr w:type="spellEnd"/>
      <w:r w:rsidRPr="00656CC5">
        <w:rPr>
          <w:spacing w:val="-2"/>
        </w:rPr>
        <w:t>.</w:t>
      </w:r>
    </w:p>
    <w:p w:rsidR="00FA1963" w:rsidRPr="00656CC5" w:rsidRDefault="00FA1963" w:rsidP="00FA1963">
      <w:pPr>
        <w:tabs>
          <w:tab w:val="left" w:pos="0"/>
          <w:tab w:val="left" w:pos="374"/>
        </w:tabs>
        <w:jc w:val="both"/>
      </w:pPr>
      <w:r w:rsidRPr="00656CC5">
        <w:rPr>
          <w:shd w:val="clear" w:color="auto" w:fill="FEFEFE"/>
        </w:rPr>
        <w:tab/>
      </w:r>
      <w:r w:rsidRPr="00656CC5">
        <w:rPr>
          <w:shd w:val="clear" w:color="auto" w:fill="FEFEFE"/>
        </w:rPr>
        <w:tab/>
      </w:r>
      <w:proofErr w:type="spellStart"/>
      <w:r w:rsidRPr="00656CC5">
        <w:rPr>
          <w:shd w:val="clear" w:color="auto" w:fill="FEFEFE"/>
        </w:rPr>
        <w:t>Възложителят</w:t>
      </w:r>
      <w:proofErr w:type="spellEnd"/>
      <w:r w:rsidRPr="00656CC5">
        <w:rPr>
          <w:shd w:val="clear" w:color="auto" w:fill="FEFEFE"/>
        </w:rPr>
        <w:t xml:space="preserve"> </w:t>
      </w:r>
      <w:proofErr w:type="spellStart"/>
      <w:r w:rsidRPr="00656CC5">
        <w:rPr>
          <w:shd w:val="clear" w:color="auto" w:fill="FEFEFE"/>
        </w:rPr>
        <w:t>ще</w:t>
      </w:r>
      <w:proofErr w:type="spellEnd"/>
      <w:r w:rsidRPr="00656CC5">
        <w:rPr>
          <w:shd w:val="clear" w:color="auto" w:fill="FEFEFE"/>
        </w:rPr>
        <w:t xml:space="preserve"> </w:t>
      </w:r>
      <w:proofErr w:type="spellStart"/>
      <w:r w:rsidRPr="00656CC5">
        <w:rPr>
          <w:shd w:val="clear" w:color="auto" w:fill="FEFEFE"/>
        </w:rPr>
        <w:t>отстранява</w:t>
      </w:r>
      <w:proofErr w:type="spellEnd"/>
      <w:r w:rsidRPr="00656CC5">
        <w:rPr>
          <w:shd w:val="clear" w:color="auto" w:fill="FEFEFE"/>
        </w:rPr>
        <w:t xml:space="preserve"> </w:t>
      </w:r>
      <w:proofErr w:type="spellStart"/>
      <w:r w:rsidRPr="00656CC5">
        <w:rPr>
          <w:shd w:val="clear" w:color="auto" w:fill="FEFEFE"/>
        </w:rPr>
        <w:t>от</w:t>
      </w:r>
      <w:proofErr w:type="spellEnd"/>
      <w:r w:rsidRPr="00656CC5">
        <w:rPr>
          <w:shd w:val="clear" w:color="auto" w:fill="FEFEFE"/>
        </w:rPr>
        <w:t xml:space="preserve"> </w:t>
      </w:r>
      <w:proofErr w:type="spellStart"/>
      <w:r w:rsidRPr="00656CC5">
        <w:rPr>
          <w:shd w:val="clear" w:color="auto" w:fill="FEFEFE"/>
        </w:rPr>
        <w:t>участие</w:t>
      </w:r>
      <w:proofErr w:type="spellEnd"/>
      <w:r w:rsidRPr="00656CC5">
        <w:rPr>
          <w:shd w:val="clear" w:color="auto" w:fill="FEFEFE"/>
        </w:rPr>
        <w:t xml:space="preserve"> в </w:t>
      </w:r>
      <w:proofErr w:type="spellStart"/>
      <w:r w:rsidRPr="00656CC5">
        <w:rPr>
          <w:shd w:val="clear" w:color="auto" w:fill="FEFEFE"/>
        </w:rPr>
        <w:t>процедура</w:t>
      </w:r>
      <w:proofErr w:type="spellEnd"/>
      <w:r w:rsidRPr="00656CC5">
        <w:rPr>
          <w:shd w:val="clear" w:color="auto" w:fill="FEFEFE"/>
        </w:rPr>
        <w:t xml:space="preserve"> </w:t>
      </w:r>
      <w:proofErr w:type="spellStart"/>
      <w:r w:rsidRPr="00656CC5">
        <w:rPr>
          <w:shd w:val="clear" w:color="auto" w:fill="FEFEFE"/>
        </w:rPr>
        <w:t>за</w:t>
      </w:r>
      <w:proofErr w:type="spellEnd"/>
      <w:r w:rsidRPr="00656CC5">
        <w:rPr>
          <w:shd w:val="clear" w:color="auto" w:fill="FEFEFE"/>
        </w:rPr>
        <w:t xml:space="preserve"> </w:t>
      </w:r>
      <w:proofErr w:type="spellStart"/>
      <w:r w:rsidRPr="00656CC5">
        <w:rPr>
          <w:shd w:val="clear" w:color="auto" w:fill="FEFEFE"/>
        </w:rPr>
        <w:t>възлагане</w:t>
      </w:r>
      <w:proofErr w:type="spellEnd"/>
      <w:r w:rsidRPr="00656CC5">
        <w:rPr>
          <w:shd w:val="clear" w:color="auto" w:fill="FEFEFE"/>
        </w:rPr>
        <w:t xml:space="preserve"> </w:t>
      </w:r>
      <w:proofErr w:type="spellStart"/>
      <w:r w:rsidRPr="00656CC5">
        <w:rPr>
          <w:shd w:val="clear" w:color="auto" w:fill="FEFEFE"/>
        </w:rPr>
        <w:t>на</w:t>
      </w:r>
      <w:proofErr w:type="spellEnd"/>
      <w:r w:rsidRPr="00656CC5">
        <w:rPr>
          <w:shd w:val="clear" w:color="auto" w:fill="FEFEFE"/>
        </w:rPr>
        <w:t xml:space="preserve"> </w:t>
      </w:r>
      <w:proofErr w:type="spellStart"/>
      <w:r w:rsidRPr="00656CC5">
        <w:rPr>
          <w:shd w:val="clear" w:color="auto" w:fill="FEFEFE"/>
        </w:rPr>
        <w:t>обществена</w:t>
      </w:r>
      <w:proofErr w:type="spellEnd"/>
      <w:r w:rsidRPr="00656CC5">
        <w:rPr>
          <w:shd w:val="clear" w:color="auto" w:fill="FEFEFE"/>
        </w:rPr>
        <w:t xml:space="preserve"> </w:t>
      </w:r>
      <w:proofErr w:type="spellStart"/>
      <w:r w:rsidRPr="00656CC5">
        <w:rPr>
          <w:shd w:val="clear" w:color="auto" w:fill="FEFEFE"/>
        </w:rPr>
        <w:t>поръчка</w:t>
      </w:r>
      <w:proofErr w:type="spellEnd"/>
      <w:r w:rsidRPr="00656CC5">
        <w:rPr>
          <w:shd w:val="clear" w:color="auto" w:fill="FEFEFE"/>
        </w:rPr>
        <w:t xml:space="preserve"> </w:t>
      </w:r>
      <w:proofErr w:type="spellStart"/>
      <w:r w:rsidRPr="00656CC5">
        <w:rPr>
          <w:shd w:val="clear" w:color="auto" w:fill="FEFEFE"/>
        </w:rPr>
        <w:t>участник</w:t>
      </w:r>
      <w:proofErr w:type="spellEnd"/>
      <w:r w:rsidRPr="00656CC5">
        <w:rPr>
          <w:shd w:val="clear" w:color="auto" w:fill="FEFEFE"/>
        </w:rPr>
        <w:t xml:space="preserve">, </w:t>
      </w:r>
      <w:proofErr w:type="spellStart"/>
      <w:r w:rsidRPr="00656CC5">
        <w:rPr>
          <w:shd w:val="clear" w:color="auto" w:fill="FEFEFE"/>
        </w:rPr>
        <w:t>за</w:t>
      </w:r>
      <w:proofErr w:type="spellEnd"/>
      <w:r w:rsidRPr="00656CC5">
        <w:rPr>
          <w:shd w:val="clear" w:color="auto" w:fill="FEFEFE"/>
        </w:rPr>
        <w:t xml:space="preserve"> </w:t>
      </w:r>
      <w:proofErr w:type="spellStart"/>
      <w:r w:rsidRPr="00656CC5">
        <w:rPr>
          <w:shd w:val="clear" w:color="auto" w:fill="FEFEFE"/>
        </w:rPr>
        <w:t>когото</w:t>
      </w:r>
      <w:proofErr w:type="spellEnd"/>
      <w:r w:rsidRPr="00656CC5">
        <w:rPr>
          <w:shd w:val="clear" w:color="auto" w:fill="FEFEFE"/>
        </w:rPr>
        <w:t xml:space="preserve"> </w:t>
      </w:r>
      <w:proofErr w:type="spellStart"/>
      <w:r w:rsidRPr="00656CC5">
        <w:rPr>
          <w:shd w:val="clear" w:color="auto" w:fill="FEFEFE"/>
        </w:rPr>
        <w:t>се</w:t>
      </w:r>
      <w:proofErr w:type="spellEnd"/>
      <w:r w:rsidRPr="00656CC5">
        <w:rPr>
          <w:shd w:val="clear" w:color="auto" w:fill="FEFEFE"/>
        </w:rPr>
        <w:t xml:space="preserve"> </w:t>
      </w:r>
      <w:proofErr w:type="spellStart"/>
      <w:r w:rsidRPr="00656CC5">
        <w:rPr>
          <w:shd w:val="clear" w:color="auto" w:fill="FEFEFE"/>
        </w:rPr>
        <w:t>установи</w:t>
      </w:r>
      <w:proofErr w:type="spellEnd"/>
      <w:r w:rsidRPr="00656CC5">
        <w:t xml:space="preserve">, </w:t>
      </w:r>
      <w:proofErr w:type="spellStart"/>
      <w:r w:rsidRPr="00656CC5">
        <w:t>че</w:t>
      </w:r>
      <w:proofErr w:type="spellEnd"/>
      <w:r w:rsidRPr="00656CC5">
        <w:t xml:space="preserve"> е </w:t>
      </w:r>
      <w:proofErr w:type="spellStart"/>
      <w:r w:rsidRPr="00656CC5">
        <w:t>регистриран</w:t>
      </w:r>
      <w:proofErr w:type="spellEnd"/>
      <w:r w:rsidRPr="00656CC5">
        <w:t xml:space="preserve"> в </w:t>
      </w:r>
      <w:proofErr w:type="spellStart"/>
      <w:r w:rsidRPr="00656CC5">
        <w:t>юрисдикция</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w:t>
      </w:r>
      <w:proofErr w:type="spellStart"/>
      <w:r w:rsidRPr="00656CC5">
        <w:t>Възложителят</w:t>
      </w:r>
      <w:proofErr w:type="spellEnd"/>
      <w:r w:rsidRPr="00656CC5">
        <w:t xml:space="preserve"> </w:t>
      </w:r>
      <w:proofErr w:type="spellStart"/>
      <w:r w:rsidRPr="00656CC5">
        <w:t>отстранява</w:t>
      </w:r>
      <w:proofErr w:type="spellEnd"/>
      <w:r w:rsidRPr="00656CC5">
        <w:t xml:space="preserve"> </w:t>
      </w:r>
      <w:proofErr w:type="spellStart"/>
      <w:r w:rsidRPr="00656CC5">
        <w:t>от</w:t>
      </w:r>
      <w:proofErr w:type="spellEnd"/>
      <w:r w:rsidRPr="00656CC5">
        <w:t xml:space="preserve"> </w:t>
      </w:r>
      <w:proofErr w:type="spellStart"/>
      <w:r w:rsidRPr="00656CC5">
        <w:t>участие</w:t>
      </w:r>
      <w:proofErr w:type="spellEnd"/>
      <w:r w:rsidRPr="00656CC5">
        <w:t xml:space="preserve"> </w:t>
      </w:r>
      <w:r w:rsidRPr="00656CC5">
        <w:rPr>
          <w:shd w:val="clear" w:color="auto" w:fill="FEFEFE"/>
        </w:rPr>
        <w:t xml:space="preserve">в </w:t>
      </w:r>
      <w:proofErr w:type="spellStart"/>
      <w:r w:rsidRPr="00656CC5">
        <w:rPr>
          <w:shd w:val="clear" w:color="auto" w:fill="FEFEFE"/>
        </w:rPr>
        <w:t>процедура</w:t>
      </w:r>
      <w:proofErr w:type="spellEnd"/>
      <w:r w:rsidRPr="00656CC5">
        <w:rPr>
          <w:shd w:val="clear" w:color="auto" w:fill="FEFEFE"/>
        </w:rPr>
        <w:t xml:space="preserve"> </w:t>
      </w:r>
      <w:proofErr w:type="spellStart"/>
      <w:r w:rsidRPr="00656CC5">
        <w:rPr>
          <w:shd w:val="clear" w:color="auto" w:fill="FEFEFE"/>
        </w:rPr>
        <w:t>за</w:t>
      </w:r>
      <w:proofErr w:type="spellEnd"/>
      <w:r w:rsidRPr="00656CC5">
        <w:rPr>
          <w:shd w:val="clear" w:color="auto" w:fill="FEFEFE"/>
        </w:rPr>
        <w:t xml:space="preserve"> </w:t>
      </w:r>
      <w:proofErr w:type="spellStart"/>
      <w:r w:rsidRPr="00656CC5">
        <w:rPr>
          <w:shd w:val="clear" w:color="auto" w:fill="FEFEFE"/>
        </w:rPr>
        <w:t>възлагане</w:t>
      </w:r>
      <w:proofErr w:type="spellEnd"/>
      <w:r w:rsidRPr="00656CC5">
        <w:rPr>
          <w:shd w:val="clear" w:color="auto" w:fill="FEFEFE"/>
        </w:rPr>
        <w:t xml:space="preserve"> </w:t>
      </w:r>
      <w:proofErr w:type="spellStart"/>
      <w:r w:rsidRPr="00656CC5">
        <w:rPr>
          <w:shd w:val="clear" w:color="auto" w:fill="FEFEFE"/>
        </w:rPr>
        <w:t>на</w:t>
      </w:r>
      <w:proofErr w:type="spellEnd"/>
      <w:r w:rsidRPr="00656CC5">
        <w:rPr>
          <w:shd w:val="clear" w:color="auto" w:fill="FEFEFE"/>
        </w:rPr>
        <w:t xml:space="preserve"> </w:t>
      </w:r>
      <w:proofErr w:type="spellStart"/>
      <w:r w:rsidRPr="00656CC5">
        <w:rPr>
          <w:shd w:val="clear" w:color="auto" w:fill="FEFEFE"/>
        </w:rPr>
        <w:t>обществена</w:t>
      </w:r>
      <w:proofErr w:type="spellEnd"/>
      <w:r w:rsidRPr="00656CC5">
        <w:rPr>
          <w:shd w:val="clear" w:color="auto" w:fill="FEFEFE"/>
        </w:rPr>
        <w:t xml:space="preserve"> </w:t>
      </w:r>
      <w:proofErr w:type="spellStart"/>
      <w:r w:rsidRPr="00656CC5">
        <w:rPr>
          <w:shd w:val="clear" w:color="auto" w:fill="FEFEFE"/>
        </w:rPr>
        <w:t>поръчка</w:t>
      </w:r>
      <w:proofErr w:type="spellEnd"/>
      <w:r w:rsidRPr="00656CC5">
        <w:t xml:space="preserve"> и </w:t>
      </w:r>
      <w:proofErr w:type="spellStart"/>
      <w:r w:rsidRPr="00656CC5">
        <w:t>участници</w:t>
      </w:r>
      <w:proofErr w:type="spellEnd"/>
      <w:r w:rsidRPr="00656CC5">
        <w:t xml:space="preserve"> </w:t>
      </w:r>
      <w:proofErr w:type="spellStart"/>
      <w:r w:rsidRPr="00656CC5">
        <w:t>за</w:t>
      </w:r>
      <w:proofErr w:type="spellEnd"/>
      <w:r w:rsidRPr="00656CC5">
        <w:t xml:space="preserve"> </w:t>
      </w:r>
      <w:proofErr w:type="spellStart"/>
      <w:r w:rsidRPr="00656CC5">
        <w:t>които</w:t>
      </w:r>
      <w:proofErr w:type="spellEnd"/>
      <w:r w:rsidRPr="00656CC5">
        <w:t xml:space="preserve"> </w:t>
      </w:r>
      <w:proofErr w:type="spellStart"/>
      <w:r w:rsidRPr="00656CC5">
        <w:t>се</w:t>
      </w:r>
      <w:proofErr w:type="spellEnd"/>
      <w:r w:rsidRPr="00656CC5">
        <w:t xml:space="preserve"> </w:t>
      </w:r>
      <w:proofErr w:type="spellStart"/>
      <w:r w:rsidRPr="00656CC5">
        <w:t>установи</w:t>
      </w:r>
      <w:proofErr w:type="spellEnd"/>
      <w:r w:rsidRPr="00656CC5">
        <w:t xml:space="preserve">, </w:t>
      </w:r>
      <w:proofErr w:type="spellStart"/>
      <w:r w:rsidRPr="00656CC5">
        <w:t>че</w:t>
      </w:r>
      <w:proofErr w:type="spellEnd"/>
      <w:r w:rsidRPr="00656CC5">
        <w:t xml:space="preserve"> </w:t>
      </w:r>
      <w:proofErr w:type="spellStart"/>
      <w:r w:rsidRPr="00656CC5">
        <w:t>са</w:t>
      </w:r>
      <w:proofErr w:type="spellEnd"/>
      <w:r w:rsidRPr="00656CC5">
        <w:t xml:space="preserve"> </w:t>
      </w:r>
      <w:proofErr w:type="spellStart"/>
      <w:r w:rsidRPr="00656CC5">
        <w:t>свързани</w:t>
      </w:r>
      <w:proofErr w:type="spellEnd"/>
      <w:r w:rsidRPr="00656CC5">
        <w:t xml:space="preserve"> </w:t>
      </w:r>
      <w:proofErr w:type="spellStart"/>
      <w:r w:rsidRPr="00656CC5">
        <w:t>лица</w:t>
      </w:r>
      <w:proofErr w:type="spellEnd"/>
      <w:r w:rsidRPr="00656CC5">
        <w:t xml:space="preserve"> с </w:t>
      </w:r>
      <w:proofErr w:type="spellStart"/>
      <w:r w:rsidRPr="00656CC5">
        <w:t>дружества</w:t>
      </w:r>
      <w:proofErr w:type="spellEnd"/>
      <w:r w:rsidRPr="00656CC5">
        <w:t xml:space="preserve">, </w:t>
      </w:r>
      <w:proofErr w:type="spellStart"/>
      <w:r w:rsidRPr="00656CC5">
        <w:t>регистрирани</w:t>
      </w:r>
      <w:proofErr w:type="spellEnd"/>
      <w:r w:rsidRPr="00656CC5">
        <w:t xml:space="preserve"> в </w:t>
      </w:r>
      <w:proofErr w:type="spellStart"/>
      <w:r w:rsidRPr="00656CC5">
        <w:t>юрисдикция</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w:t>
      </w:r>
      <w:proofErr w:type="spellStart"/>
      <w:r w:rsidRPr="00656CC5">
        <w:t>Възложителят</w:t>
      </w:r>
      <w:proofErr w:type="spellEnd"/>
      <w:r w:rsidRPr="00656CC5">
        <w:t xml:space="preserve"> </w:t>
      </w:r>
      <w:proofErr w:type="spellStart"/>
      <w:r w:rsidRPr="00656CC5">
        <w:t>отстранява</w:t>
      </w:r>
      <w:proofErr w:type="spellEnd"/>
      <w:r w:rsidRPr="00656CC5">
        <w:t xml:space="preserve"> </w:t>
      </w:r>
      <w:proofErr w:type="spellStart"/>
      <w:r w:rsidRPr="00656CC5">
        <w:t>от</w:t>
      </w:r>
      <w:proofErr w:type="spellEnd"/>
      <w:r w:rsidRPr="00656CC5">
        <w:t xml:space="preserve"> </w:t>
      </w:r>
      <w:proofErr w:type="spellStart"/>
      <w:r w:rsidRPr="00656CC5">
        <w:t>участие</w:t>
      </w:r>
      <w:proofErr w:type="spellEnd"/>
      <w:r w:rsidRPr="00656CC5">
        <w:t xml:space="preserve"> в </w:t>
      </w:r>
      <w:proofErr w:type="spellStart"/>
      <w:r w:rsidRPr="00656CC5">
        <w:t>процедурата</w:t>
      </w:r>
      <w:proofErr w:type="spellEnd"/>
      <w:r w:rsidRPr="00656CC5">
        <w:t xml:space="preserve"> </w:t>
      </w:r>
      <w:proofErr w:type="spellStart"/>
      <w:r w:rsidRPr="00656CC5">
        <w:t>по</w:t>
      </w:r>
      <w:proofErr w:type="spellEnd"/>
      <w:r w:rsidRPr="00656CC5">
        <w:t xml:space="preserve"> </w:t>
      </w:r>
      <w:proofErr w:type="spellStart"/>
      <w:r w:rsidRPr="00656CC5">
        <w:t>възлагане</w:t>
      </w:r>
      <w:proofErr w:type="spellEnd"/>
      <w:r w:rsidRPr="00656CC5">
        <w:t xml:space="preserve"> </w:t>
      </w:r>
      <w:proofErr w:type="spellStart"/>
      <w:r w:rsidRPr="00656CC5">
        <w:t>на</w:t>
      </w:r>
      <w:proofErr w:type="spellEnd"/>
      <w:r w:rsidRPr="00656CC5">
        <w:t xml:space="preserve"> </w:t>
      </w:r>
      <w:proofErr w:type="spellStart"/>
      <w:r w:rsidRPr="00656CC5">
        <w:t>обществената</w:t>
      </w:r>
      <w:proofErr w:type="spellEnd"/>
      <w:r w:rsidRPr="00656CC5">
        <w:t xml:space="preserve"> </w:t>
      </w:r>
      <w:proofErr w:type="spellStart"/>
      <w:r w:rsidRPr="00656CC5">
        <w:t>поръчка</w:t>
      </w:r>
      <w:proofErr w:type="spellEnd"/>
      <w:r w:rsidRPr="00656CC5">
        <w:t xml:space="preserve"> </w:t>
      </w:r>
      <w:proofErr w:type="spellStart"/>
      <w:r w:rsidRPr="00656CC5">
        <w:t>участник</w:t>
      </w:r>
      <w:proofErr w:type="spellEnd"/>
      <w:r w:rsidRPr="00656CC5">
        <w:t xml:space="preserve"> </w:t>
      </w:r>
      <w:proofErr w:type="spellStart"/>
      <w:r w:rsidRPr="00656CC5">
        <w:t>гражданско</w:t>
      </w:r>
      <w:proofErr w:type="spellEnd"/>
      <w:r w:rsidRPr="00656CC5">
        <w:t xml:space="preserve"> </w:t>
      </w:r>
      <w:proofErr w:type="spellStart"/>
      <w:r w:rsidRPr="00656CC5">
        <w:lastRenderedPageBreak/>
        <w:t>дружество</w:t>
      </w:r>
      <w:proofErr w:type="spellEnd"/>
      <w:r w:rsidRPr="00656CC5">
        <w:t>/</w:t>
      </w:r>
      <w:proofErr w:type="spellStart"/>
      <w:r w:rsidRPr="00656CC5">
        <w:t>консорциум</w:t>
      </w:r>
      <w:proofErr w:type="spellEnd"/>
      <w:r w:rsidRPr="00656CC5">
        <w:t xml:space="preserve">, в </w:t>
      </w:r>
      <w:proofErr w:type="spellStart"/>
      <w:r w:rsidRPr="00656CC5">
        <w:t>което</w:t>
      </w:r>
      <w:proofErr w:type="spellEnd"/>
      <w:r w:rsidRPr="00656CC5">
        <w:t xml:space="preserve"> </w:t>
      </w:r>
      <w:proofErr w:type="spellStart"/>
      <w:r w:rsidRPr="00656CC5">
        <w:t>участва</w:t>
      </w:r>
      <w:proofErr w:type="spellEnd"/>
      <w:r w:rsidRPr="00656CC5">
        <w:t xml:space="preserve"> </w:t>
      </w:r>
      <w:proofErr w:type="spellStart"/>
      <w:r w:rsidRPr="00656CC5">
        <w:t>дружество</w:t>
      </w:r>
      <w:proofErr w:type="spellEnd"/>
      <w:r w:rsidRPr="00656CC5">
        <w:t xml:space="preserve">, </w:t>
      </w:r>
      <w:proofErr w:type="spellStart"/>
      <w:r w:rsidRPr="00656CC5">
        <w:t>регистрирано</w:t>
      </w:r>
      <w:proofErr w:type="spellEnd"/>
      <w:r w:rsidRPr="00656CC5">
        <w:t xml:space="preserve"> в </w:t>
      </w:r>
      <w:proofErr w:type="spellStart"/>
      <w:r w:rsidRPr="00656CC5">
        <w:t>юрисдикция</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w:t>
      </w:r>
    </w:p>
    <w:p w:rsidR="00FA1963" w:rsidRPr="00656CC5" w:rsidRDefault="00FA1963" w:rsidP="00FA1963">
      <w:pPr>
        <w:tabs>
          <w:tab w:val="left" w:pos="0"/>
        </w:tabs>
        <w:ind w:firstLine="720"/>
        <w:jc w:val="both"/>
        <w:textAlignment w:val="center"/>
      </w:pPr>
      <w:proofErr w:type="spellStart"/>
      <w:r w:rsidRPr="00656CC5">
        <w:t>Съгласно</w:t>
      </w:r>
      <w:proofErr w:type="spellEnd"/>
      <w:r w:rsidRPr="00656CC5">
        <w:t xml:space="preserve"> </w:t>
      </w:r>
      <w:proofErr w:type="spellStart"/>
      <w:r w:rsidRPr="00656CC5">
        <w:t>разпоредбата</w:t>
      </w:r>
      <w:proofErr w:type="spellEnd"/>
      <w:r w:rsidRPr="00656CC5">
        <w:t xml:space="preserve"> </w:t>
      </w:r>
      <w:proofErr w:type="spellStart"/>
      <w:r w:rsidRPr="00656CC5">
        <w:t>на</w:t>
      </w:r>
      <w:proofErr w:type="spellEnd"/>
      <w:r w:rsidRPr="00656CC5">
        <w:t xml:space="preserve"> </w:t>
      </w:r>
      <w:proofErr w:type="spellStart"/>
      <w:r w:rsidRPr="00656CC5">
        <w:t>чл</w:t>
      </w:r>
      <w:proofErr w:type="spellEnd"/>
      <w:r w:rsidRPr="00656CC5">
        <w:t xml:space="preserve">. 4 </w:t>
      </w:r>
      <w:proofErr w:type="spellStart"/>
      <w:r w:rsidRPr="00656CC5">
        <w:t>от</w:t>
      </w:r>
      <w:proofErr w:type="spellEnd"/>
      <w:r w:rsidRPr="00656CC5">
        <w:t xml:space="preserve"> </w:t>
      </w:r>
      <w:proofErr w:type="spellStart"/>
      <w:r w:rsidRPr="00656CC5">
        <w:t>Закона</w:t>
      </w:r>
      <w:proofErr w:type="spellEnd"/>
      <w:r w:rsidRPr="00656CC5">
        <w:t xml:space="preserve"> </w:t>
      </w:r>
      <w:proofErr w:type="spellStart"/>
      <w:r w:rsidRPr="00656CC5">
        <w:rPr>
          <w:spacing w:val="-2"/>
        </w:rPr>
        <w:t>за</w:t>
      </w:r>
      <w:proofErr w:type="spellEnd"/>
      <w:r w:rsidRPr="00656CC5">
        <w:rPr>
          <w:spacing w:val="-2"/>
        </w:rPr>
        <w:t xml:space="preserve"> </w:t>
      </w:r>
      <w:proofErr w:type="spellStart"/>
      <w:r w:rsidRPr="00656CC5">
        <w:rPr>
          <w:spacing w:val="-2"/>
        </w:rPr>
        <w:t>икономическите</w:t>
      </w:r>
      <w:proofErr w:type="spellEnd"/>
      <w:r w:rsidRPr="00656CC5">
        <w:rPr>
          <w:spacing w:val="-2"/>
        </w:rPr>
        <w:t xml:space="preserve"> и </w:t>
      </w:r>
      <w:proofErr w:type="spellStart"/>
      <w:r w:rsidRPr="00656CC5">
        <w:rPr>
          <w:spacing w:val="-2"/>
        </w:rPr>
        <w:t>финансовите</w:t>
      </w:r>
      <w:proofErr w:type="spellEnd"/>
      <w:r w:rsidRPr="00656CC5">
        <w:rPr>
          <w:spacing w:val="-2"/>
        </w:rPr>
        <w:t xml:space="preserve"> </w:t>
      </w:r>
      <w:proofErr w:type="spellStart"/>
      <w:r w:rsidRPr="00656CC5">
        <w:rPr>
          <w:spacing w:val="-2"/>
        </w:rPr>
        <w:t>отношения</w:t>
      </w:r>
      <w:proofErr w:type="spellEnd"/>
      <w:r w:rsidRPr="00656CC5">
        <w:rPr>
          <w:spacing w:val="-2"/>
        </w:rPr>
        <w:t xml:space="preserve"> с </w:t>
      </w:r>
      <w:proofErr w:type="spellStart"/>
      <w:r w:rsidRPr="00656CC5">
        <w:rPr>
          <w:spacing w:val="-2"/>
        </w:rPr>
        <w:t>дружествата</w:t>
      </w:r>
      <w:proofErr w:type="spellEnd"/>
      <w:r w:rsidRPr="00656CC5">
        <w:rPr>
          <w:spacing w:val="-2"/>
        </w:rPr>
        <w:t xml:space="preserve">, </w:t>
      </w:r>
      <w:proofErr w:type="spellStart"/>
      <w:r w:rsidRPr="00656CC5">
        <w:rPr>
          <w:spacing w:val="-2"/>
        </w:rPr>
        <w:t>регистрирани</w:t>
      </w:r>
      <w:proofErr w:type="spellEnd"/>
      <w:r w:rsidRPr="00656CC5">
        <w:rPr>
          <w:spacing w:val="-2"/>
        </w:rPr>
        <w:t xml:space="preserve"> в </w:t>
      </w:r>
      <w:proofErr w:type="spellStart"/>
      <w:r w:rsidRPr="00656CC5">
        <w:rPr>
          <w:spacing w:val="-2"/>
        </w:rPr>
        <w:t>юрисдикции</w:t>
      </w:r>
      <w:proofErr w:type="spellEnd"/>
      <w:r w:rsidRPr="00656CC5">
        <w:rPr>
          <w:spacing w:val="-2"/>
        </w:rPr>
        <w:t xml:space="preserve"> с </w:t>
      </w:r>
      <w:proofErr w:type="spellStart"/>
      <w:r w:rsidRPr="00656CC5">
        <w:rPr>
          <w:spacing w:val="-2"/>
        </w:rPr>
        <w:t>преференциален</w:t>
      </w:r>
      <w:proofErr w:type="spellEnd"/>
      <w:r w:rsidRPr="00656CC5">
        <w:rPr>
          <w:spacing w:val="-2"/>
        </w:rPr>
        <w:t xml:space="preserve"> </w:t>
      </w:r>
      <w:proofErr w:type="spellStart"/>
      <w:r w:rsidRPr="00656CC5">
        <w:rPr>
          <w:spacing w:val="-2"/>
        </w:rPr>
        <w:t>данъчен</w:t>
      </w:r>
      <w:proofErr w:type="spellEnd"/>
      <w:r w:rsidRPr="00656CC5">
        <w:rPr>
          <w:spacing w:val="-2"/>
        </w:rPr>
        <w:t xml:space="preserve"> </w:t>
      </w:r>
      <w:proofErr w:type="spellStart"/>
      <w:r w:rsidRPr="00656CC5">
        <w:rPr>
          <w:spacing w:val="-2"/>
        </w:rPr>
        <w:t>режим</w:t>
      </w:r>
      <w:proofErr w:type="spellEnd"/>
      <w:r w:rsidRPr="00656CC5">
        <w:rPr>
          <w:spacing w:val="-2"/>
        </w:rPr>
        <w:t xml:space="preserve">, </w:t>
      </w:r>
      <w:proofErr w:type="spellStart"/>
      <w:r w:rsidRPr="00656CC5">
        <w:rPr>
          <w:spacing w:val="-2"/>
        </w:rPr>
        <w:t>свързаните</w:t>
      </w:r>
      <w:proofErr w:type="spellEnd"/>
      <w:r w:rsidRPr="00656CC5">
        <w:rPr>
          <w:spacing w:val="-2"/>
        </w:rPr>
        <w:t xml:space="preserve"> с </w:t>
      </w:r>
      <w:proofErr w:type="spellStart"/>
      <w:r w:rsidRPr="00656CC5">
        <w:rPr>
          <w:spacing w:val="-2"/>
        </w:rPr>
        <w:t>тях</w:t>
      </w:r>
      <w:proofErr w:type="spellEnd"/>
      <w:r w:rsidRPr="00656CC5">
        <w:rPr>
          <w:spacing w:val="-2"/>
        </w:rPr>
        <w:t xml:space="preserve"> </w:t>
      </w:r>
      <w:proofErr w:type="spellStart"/>
      <w:r w:rsidRPr="00656CC5">
        <w:rPr>
          <w:spacing w:val="-2"/>
        </w:rPr>
        <w:t>лица</w:t>
      </w:r>
      <w:proofErr w:type="spellEnd"/>
      <w:r w:rsidRPr="00656CC5">
        <w:rPr>
          <w:spacing w:val="-2"/>
        </w:rPr>
        <w:t xml:space="preserve"> и </w:t>
      </w:r>
      <w:proofErr w:type="spellStart"/>
      <w:r w:rsidRPr="00656CC5">
        <w:rPr>
          <w:spacing w:val="-2"/>
        </w:rPr>
        <w:t>техните</w:t>
      </w:r>
      <w:proofErr w:type="spellEnd"/>
      <w:r w:rsidRPr="00656CC5">
        <w:rPr>
          <w:spacing w:val="-2"/>
        </w:rPr>
        <w:t xml:space="preserve"> </w:t>
      </w:r>
      <w:proofErr w:type="spellStart"/>
      <w:r w:rsidRPr="00656CC5">
        <w:rPr>
          <w:spacing w:val="-2"/>
        </w:rPr>
        <w:t>действителни</w:t>
      </w:r>
      <w:proofErr w:type="spellEnd"/>
      <w:r w:rsidRPr="00656CC5">
        <w:rPr>
          <w:spacing w:val="-2"/>
        </w:rPr>
        <w:t xml:space="preserve"> </w:t>
      </w:r>
      <w:proofErr w:type="spellStart"/>
      <w:r w:rsidRPr="00656CC5">
        <w:rPr>
          <w:spacing w:val="-2"/>
        </w:rPr>
        <w:t>собственици</w:t>
      </w:r>
      <w:proofErr w:type="spellEnd"/>
      <w:r w:rsidRPr="00656CC5">
        <w:rPr>
          <w:spacing w:val="-2"/>
        </w:rPr>
        <w:t xml:space="preserve">, </w:t>
      </w:r>
      <w:proofErr w:type="spellStart"/>
      <w:r w:rsidRPr="00656CC5">
        <w:rPr>
          <w:spacing w:val="-2"/>
        </w:rPr>
        <w:t>горецитираната</w:t>
      </w:r>
      <w:proofErr w:type="spellEnd"/>
      <w:r w:rsidRPr="00656CC5">
        <w:rPr>
          <w:spacing w:val="-2"/>
        </w:rPr>
        <w:t xml:space="preserve"> </w:t>
      </w:r>
      <w:proofErr w:type="spellStart"/>
      <w:r w:rsidRPr="00656CC5">
        <w:rPr>
          <w:spacing w:val="-2"/>
        </w:rPr>
        <w:t>разпоредба</w:t>
      </w:r>
      <w:proofErr w:type="spellEnd"/>
      <w:r w:rsidRPr="00656CC5">
        <w:rPr>
          <w:spacing w:val="-2"/>
        </w:rPr>
        <w:t xml:space="preserve"> </w:t>
      </w:r>
      <w:proofErr w:type="spellStart"/>
      <w:r w:rsidRPr="00656CC5">
        <w:rPr>
          <w:spacing w:val="-2"/>
        </w:rPr>
        <w:t>на</w:t>
      </w:r>
      <w:proofErr w:type="spellEnd"/>
      <w:r w:rsidRPr="00656CC5">
        <w:rPr>
          <w:spacing w:val="-2"/>
        </w:rPr>
        <w:t xml:space="preserve"> </w:t>
      </w:r>
      <w:proofErr w:type="spellStart"/>
      <w:r w:rsidRPr="00656CC5">
        <w:t>чл</w:t>
      </w:r>
      <w:proofErr w:type="spellEnd"/>
      <w:r w:rsidRPr="00656CC5">
        <w:t>. 3, т. 8</w:t>
      </w:r>
      <w:r w:rsidRPr="00656CC5">
        <w:rPr>
          <w:spacing w:val="-2"/>
        </w:rPr>
        <w:t xml:space="preserve"> </w:t>
      </w:r>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прилага</w:t>
      </w:r>
      <w:proofErr w:type="spellEnd"/>
      <w:r w:rsidRPr="00656CC5">
        <w:t xml:space="preserve">, </w:t>
      </w:r>
      <w:proofErr w:type="spellStart"/>
      <w:r w:rsidRPr="00656CC5">
        <w:t>когато</w:t>
      </w:r>
      <w:proofErr w:type="spellEnd"/>
      <w:r w:rsidRPr="00656CC5">
        <w:t>:</w:t>
      </w:r>
    </w:p>
    <w:p w:rsidR="00FA1963" w:rsidRPr="00656CC5" w:rsidRDefault="00FA1963" w:rsidP="00FA1963">
      <w:pPr>
        <w:widowControl w:val="0"/>
        <w:autoSpaceDE w:val="0"/>
        <w:autoSpaceDN w:val="0"/>
        <w:adjustRightInd w:val="0"/>
        <w:ind w:firstLine="480"/>
        <w:jc w:val="both"/>
        <w:rPr>
          <w:rFonts w:eastAsia="MS Mincho"/>
          <w:i/>
        </w:rPr>
      </w:pPr>
      <w:r w:rsidRPr="00656CC5">
        <w:tab/>
      </w:r>
      <w:r w:rsidRPr="00656CC5">
        <w:rPr>
          <w:rFonts w:eastAsia="MS Mincho"/>
          <w:i/>
        </w:rPr>
        <w:t xml:space="preserve">1. </w:t>
      </w:r>
      <w:proofErr w:type="spellStart"/>
      <w:r w:rsidRPr="00656CC5">
        <w:rPr>
          <w:rFonts w:eastAsia="MS Mincho"/>
          <w:i/>
        </w:rPr>
        <w:t>акциите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дружеството</w:t>
      </w:r>
      <w:proofErr w:type="spellEnd"/>
      <w:r w:rsidRPr="00656CC5">
        <w:rPr>
          <w:rFonts w:eastAsia="MS Mincho"/>
          <w:i/>
        </w:rPr>
        <w:t xml:space="preserve">, в </w:t>
      </w:r>
      <w:proofErr w:type="spellStart"/>
      <w:r w:rsidRPr="00656CC5">
        <w:rPr>
          <w:rFonts w:eastAsia="MS Mincho"/>
          <w:i/>
        </w:rPr>
        <w:t>което</w:t>
      </w:r>
      <w:proofErr w:type="spellEnd"/>
      <w:r w:rsidRPr="00656CC5">
        <w:rPr>
          <w:rFonts w:eastAsia="MS Mincho"/>
          <w:i/>
        </w:rPr>
        <w:t xml:space="preserve"> </w:t>
      </w:r>
      <w:proofErr w:type="spellStart"/>
      <w:r w:rsidRPr="00656CC5">
        <w:rPr>
          <w:rFonts w:eastAsia="MS Mincho"/>
          <w:i/>
        </w:rPr>
        <w:t>пряко</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косвено</w:t>
      </w:r>
      <w:proofErr w:type="spellEnd"/>
      <w:r w:rsidRPr="00656CC5">
        <w:rPr>
          <w:rFonts w:eastAsia="MS Mincho"/>
          <w:i/>
        </w:rPr>
        <w:t xml:space="preserve"> </w:t>
      </w:r>
      <w:proofErr w:type="spellStart"/>
      <w:r w:rsidRPr="00656CC5">
        <w:rPr>
          <w:rFonts w:eastAsia="MS Mincho"/>
          <w:i/>
        </w:rPr>
        <w:t>участва</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w:t>
      </w:r>
      <w:proofErr w:type="spellStart"/>
      <w:r w:rsidRPr="00656CC5">
        <w:rPr>
          <w:rFonts w:eastAsia="MS Mincho"/>
          <w:i/>
        </w:rPr>
        <w:t>се</w:t>
      </w:r>
      <w:proofErr w:type="spellEnd"/>
      <w:r w:rsidRPr="00656CC5">
        <w:rPr>
          <w:rFonts w:eastAsia="MS Mincho"/>
          <w:i/>
        </w:rPr>
        <w:t xml:space="preserve"> </w:t>
      </w:r>
      <w:proofErr w:type="spellStart"/>
      <w:r w:rsidRPr="00656CC5">
        <w:rPr>
          <w:rFonts w:eastAsia="MS Mincho"/>
          <w:i/>
        </w:rPr>
        <w:t>търгуват</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регулиран</w:t>
      </w:r>
      <w:proofErr w:type="spellEnd"/>
      <w:r w:rsidRPr="00656CC5">
        <w:rPr>
          <w:rFonts w:eastAsia="MS Mincho"/>
          <w:i/>
        </w:rPr>
        <w:t xml:space="preserve"> </w:t>
      </w:r>
      <w:proofErr w:type="spellStart"/>
      <w:r w:rsidRPr="00656CC5">
        <w:rPr>
          <w:rFonts w:eastAsia="MS Mincho"/>
          <w:i/>
        </w:rPr>
        <w:t>пазар</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многостранна</w:t>
      </w:r>
      <w:proofErr w:type="spellEnd"/>
      <w:r w:rsidRPr="00656CC5">
        <w:rPr>
          <w:rFonts w:eastAsia="MS Mincho"/>
          <w:i/>
        </w:rPr>
        <w:t xml:space="preserve"> </w:t>
      </w:r>
      <w:proofErr w:type="spellStart"/>
      <w:r w:rsidRPr="00656CC5">
        <w:rPr>
          <w:rFonts w:eastAsia="MS Mincho"/>
          <w:i/>
        </w:rPr>
        <w:t>система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търговия</w:t>
      </w:r>
      <w:proofErr w:type="spellEnd"/>
      <w:r w:rsidRPr="00656CC5">
        <w:rPr>
          <w:rFonts w:eastAsia="MS Mincho"/>
          <w:i/>
        </w:rPr>
        <w:t xml:space="preserve"> в </w:t>
      </w:r>
      <w:proofErr w:type="spellStart"/>
      <w:r w:rsidRPr="00656CC5">
        <w:rPr>
          <w:rFonts w:eastAsia="MS Mincho"/>
          <w:i/>
        </w:rPr>
        <w:t>държава</w:t>
      </w:r>
      <w:proofErr w:type="spellEnd"/>
      <w:r w:rsidRPr="00656CC5">
        <w:rPr>
          <w:rFonts w:eastAsia="MS Mincho"/>
          <w:i/>
        </w:rPr>
        <w:t xml:space="preserve"> – </w:t>
      </w:r>
      <w:proofErr w:type="spellStart"/>
      <w:r w:rsidRPr="00656CC5">
        <w:rPr>
          <w:rFonts w:eastAsia="MS Mincho"/>
          <w:i/>
        </w:rPr>
        <w:t>членка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Европейския</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в </w:t>
      </w:r>
      <w:proofErr w:type="spellStart"/>
      <w:r w:rsidRPr="00656CC5">
        <w:rPr>
          <w:rFonts w:eastAsia="MS Mincho"/>
          <w:i/>
        </w:rPr>
        <w:t>друга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 </w:t>
      </w:r>
      <w:proofErr w:type="spellStart"/>
      <w:r w:rsidRPr="00656CC5">
        <w:rPr>
          <w:rFonts w:eastAsia="MS Mincho"/>
          <w:i/>
        </w:rPr>
        <w:t>страна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Споразумението</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Европейското</w:t>
      </w:r>
      <w:proofErr w:type="spellEnd"/>
      <w:r w:rsidRPr="00656CC5">
        <w:rPr>
          <w:rFonts w:eastAsia="MS Mincho"/>
          <w:i/>
        </w:rPr>
        <w:t xml:space="preserve"> </w:t>
      </w:r>
      <w:proofErr w:type="spellStart"/>
      <w:r w:rsidRPr="00656CC5">
        <w:rPr>
          <w:rFonts w:eastAsia="MS Mincho"/>
          <w:i/>
        </w:rPr>
        <w:t>икономическо</w:t>
      </w:r>
      <w:proofErr w:type="spellEnd"/>
      <w:r w:rsidRPr="00656CC5">
        <w:rPr>
          <w:rFonts w:eastAsia="MS Mincho"/>
          <w:i/>
        </w:rPr>
        <w:t xml:space="preserve"> </w:t>
      </w:r>
      <w:proofErr w:type="spellStart"/>
      <w:r w:rsidRPr="00656CC5">
        <w:rPr>
          <w:rFonts w:eastAsia="MS Mincho"/>
          <w:i/>
        </w:rPr>
        <w:t>пространство</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еквивалентен</w:t>
      </w:r>
      <w:proofErr w:type="spellEnd"/>
      <w:r w:rsidRPr="00656CC5">
        <w:rPr>
          <w:rFonts w:eastAsia="MS Mincho"/>
          <w:i/>
        </w:rPr>
        <w:t xml:space="preserve"> </w:t>
      </w:r>
      <w:proofErr w:type="spellStart"/>
      <w:r w:rsidRPr="00656CC5">
        <w:rPr>
          <w:rFonts w:eastAsia="MS Mincho"/>
          <w:i/>
        </w:rPr>
        <w:t>регулиран</w:t>
      </w:r>
      <w:proofErr w:type="spellEnd"/>
      <w:r w:rsidRPr="00656CC5">
        <w:rPr>
          <w:rFonts w:eastAsia="MS Mincho"/>
          <w:i/>
        </w:rPr>
        <w:t xml:space="preserve"> </w:t>
      </w:r>
      <w:proofErr w:type="spellStart"/>
      <w:r w:rsidRPr="00656CC5">
        <w:rPr>
          <w:rFonts w:eastAsia="MS Mincho"/>
          <w:i/>
        </w:rPr>
        <w:t>пазар</w:t>
      </w:r>
      <w:proofErr w:type="spellEnd"/>
      <w:r w:rsidRPr="00656CC5">
        <w:rPr>
          <w:rFonts w:eastAsia="MS Mincho"/>
          <w:i/>
        </w:rPr>
        <w:t xml:space="preserve">, </w:t>
      </w:r>
      <w:proofErr w:type="spellStart"/>
      <w:r w:rsidRPr="00656CC5">
        <w:rPr>
          <w:rFonts w:eastAsia="MS Mincho"/>
          <w:i/>
        </w:rPr>
        <w:t>определен</w:t>
      </w:r>
      <w:proofErr w:type="spellEnd"/>
      <w:r w:rsidRPr="00656CC5">
        <w:rPr>
          <w:rFonts w:eastAsia="MS Mincho"/>
          <w:i/>
        </w:rPr>
        <w:t xml:space="preserve"> с </w:t>
      </w:r>
      <w:proofErr w:type="spellStart"/>
      <w:r w:rsidRPr="00656CC5">
        <w:rPr>
          <w:rFonts w:eastAsia="MS Mincho"/>
          <w:i/>
        </w:rPr>
        <w:t>наредба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Комисията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финансов</w:t>
      </w:r>
      <w:proofErr w:type="spellEnd"/>
      <w:r w:rsidRPr="00656CC5">
        <w:rPr>
          <w:rFonts w:eastAsia="MS Mincho"/>
          <w:i/>
        </w:rPr>
        <w:t xml:space="preserve"> </w:t>
      </w:r>
      <w:proofErr w:type="spellStart"/>
      <w:r w:rsidRPr="00656CC5">
        <w:rPr>
          <w:rFonts w:eastAsia="MS Mincho"/>
          <w:i/>
        </w:rPr>
        <w:t>надзор</w:t>
      </w:r>
      <w:proofErr w:type="spellEnd"/>
      <w:r w:rsidRPr="00656CC5">
        <w:rPr>
          <w:rFonts w:eastAsia="MS Mincho"/>
          <w:i/>
        </w:rPr>
        <w:t xml:space="preserve">, и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се</w:t>
      </w:r>
      <w:proofErr w:type="spellEnd"/>
      <w:r w:rsidRPr="00656CC5">
        <w:rPr>
          <w:rFonts w:eastAsia="MS Mincho"/>
          <w:i/>
        </w:rPr>
        <w:t xml:space="preserve"> </w:t>
      </w:r>
      <w:proofErr w:type="spellStart"/>
      <w:r w:rsidRPr="00656CC5">
        <w:rPr>
          <w:rFonts w:eastAsia="MS Mincho"/>
          <w:i/>
        </w:rPr>
        <w:t>прилагат</w:t>
      </w:r>
      <w:proofErr w:type="spellEnd"/>
      <w:r w:rsidRPr="00656CC5">
        <w:rPr>
          <w:rFonts w:eastAsia="MS Mincho"/>
          <w:i/>
        </w:rPr>
        <w:t xml:space="preserve"> </w:t>
      </w:r>
      <w:proofErr w:type="spellStart"/>
      <w:r w:rsidRPr="00656CC5">
        <w:rPr>
          <w:rFonts w:eastAsia="MS Mincho"/>
          <w:i/>
        </w:rPr>
        <w:t>изискванията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правото</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Европейския</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прозрачност</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отношение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информацията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емитентите</w:t>
      </w:r>
      <w:proofErr w:type="spellEnd"/>
      <w:r w:rsidRPr="00656CC5">
        <w:rPr>
          <w:rFonts w:eastAsia="MS Mincho"/>
          <w:i/>
        </w:rPr>
        <w:t xml:space="preserve">, </w:t>
      </w:r>
      <w:proofErr w:type="spellStart"/>
      <w:r w:rsidRPr="00656CC5">
        <w:rPr>
          <w:rFonts w:eastAsia="MS Mincho"/>
          <w:i/>
        </w:rPr>
        <w:t>чиито</w:t>
      </w:r>
      <w:proofErr w:type="spellEnd"/>
      <w:r w:rsidRPr="00656CC5">
        <w:rPr>
          <w:rFonts w:eastAsia="MS Mincho"/>
          <w:i/>
        </w:rPr>
        <w:t xml:space="preserve"> </w:t>
      </w:r>
      <w:proofErr w:type="spellStart"/>
      <w:r w:rsidRPr="00656CC5">
        <w:rPr>
          <w:rFonts w:eastAsia="MS Mincho"/>
          <w:i/>
        </w:rPr>
        <w:t>ценни</w:t>
      </w:r>
      <w:proofErr w:type="spellEnd"/>
      <w:r w:rsidRPr="00656CC5">
        <w:rPr>
          <w:rFonts w:eastAsia="MS Mincho"/>
          <w:i/>
        </w:rPr>
        <w:t xml:space="preserve"> </w:t>
      </w:r>
      <w:proofErr w:type="spellStart"/>
      <w:r w:rsidRPr="00656CC5">
        <w:rPr>
          <w:rFonts w:eastAsia="MS Mincho"/>
          <w:i/>
        </w:rPr>
        <w:t>книжа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допуснати</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търгуване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регулиран</w:t>
      </w:r>
      <w:proofErr w:type="spellEnd"/>
      <w:r w:rsidRPr="00656CC5">
        <w:rPr>
          <w:rFonts w:eastAsia="MS Mincho"/>
          <w:i/>
        </w:rPr>
        <w:t xml:space="preserve"> </w:t>
      </w:r>
      <w:proofErr w:type="spellStart"/>
      <w:r w:rsidRPr="00656CC5">
        <w:rPr>
          <w:rFonts w:eastAsia="MS Mincho"/>
          <w:i/>
        </w:rPr>
        <w:t>пазар</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многостранна</w:t>
      </w:r>
      <w:proofErr w:type="spellEnd"/>
      <w:r w:rsidRPr="00656CC5">
        <w:rPr>
          <w:rFonts w:eastAsia="MS Mincho"/>
          <w:i/>
        </w:rPr>
        <w:t xml:space="preserve"> </w:t>
      </w:r>
      <w:proofErr w:type="spellStart"/>
      <w:r w:rsidRPr="00656CC5">
        <w:rPr>
          <w:rFonts w:eastAsia="MS Mincho"/>
          <w:i/>
        </w:rPr>
        <w:t>система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търговия</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еквивалентни</w:t>
      </w:r>
      <w:proofErr w:type="spellEnd"/>
      <w:r w:rsidRPr="00656CC5">
        <w:rPr>
          <w:rFonts w:eastAsia="MS Mincho"/>
          <w:i/>
        </w:rPr>
        <w:t xml:space="preserve"> </w:t>
      </w:r>
      <w:proofErr w:type="spellStart"/>
      <w:r w:rsidRPr="00656CC5">
        <w:rPr>
          <w:rFonts w:eastAsia="MS Mincho"/>
          <w:i/>
        </w:rPr>
        <w:t>международни</w:t>
      </w:r>
      <w:proofErr w:type="spellEnd"/>
      <w:r w:rsidRPr="00656CC5">
        <w:rPr>
          <w:rFonts w:eastAsia="MS Mincho"/>
          <w:i/>
        </w:rPr>
        <w:t xml:space="preserve"> </w:t>
      </w:r>
      <w:proofErr w:type="spellStart"/>
      <w:r w:rsidRPr="00656CC5">
        <w:rPr>
          <w:rFonts w:eastAsia="MS Mincho"/>
          <w:i/>
        </w:rPr>
        <w:t>стандарти</w:t>
      </w:r>
      <w:proofErr w:type="spellEnd"/>
      <w:r w:rsidRPr="00656CC5">
        <w:rPr>
          <w:rFonts w:eastAsia="MS Mincho"/>
          <w:i/>
        </w:rPr>
        <w:t xml:space="preserve"> и </w:t>
      </w:r>
      <w:proofErr w:type="spellStart"/>
      <w:r w:rsidRPr="00656CC5">
        <w:rPr>
          <w:rFonts w:eastAsia="MS Mincho"/>
          <w:i/>
        </w:rPr>
        <w:t>действителните</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разкрити</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реда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съответния</w:t>
      </w:r>
      <w:proofErr w:type="spellEnd"/>
      <w:r w:rsidRPr="00656CC5">
        <w:rPr>
          <w:rFonts w:eastAsia="MS Mincho"/>
          <w:i/>
        </w:rPr>
        <w:t xml:space="preserve"> </w:t>
      </w:r>
      <w:proofErr w:type="spellStart"/>
      <w:r w:rsidRPr="00656CC5">
        <w:rPr>
          <w:rFonts w:eastAsia="MS Mincho"/>
          <w:i/>
        </w:rPr>
        <w:t>специален</w:t>
      </w:r>
      <w:proofErr w:type="spellEnd"/>
      <w:r w:rsidRPr="00656CC5">
        <w:rPr>
          <w:rFonts w:eastAsia="MS Mincho"/>
          <w:i/>
        </w:rPr>
        <w:t xml:space="preserve"> </w:t>
      </w:r>
      <w:proofErr w:type="spellStart"/>
      <w:r w:rsidRPr="00656CC5">
        <w:rPr>
          <w:rFonts w:eastAsia="MS Mincho"/>
          <w:i/>
        </w:rPr>
        <w:t>закон</w:t>
      </w:r>
      <w:proofErr w:type="spellEnd"/>
      <w:r w:rsidRPr="00656CC5">
        <w:rPr>
          <w:rFonts w:eastAsia="MS Mincho"/>
          <w:i/>
        </w:rPr>
        <w:t>;</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2.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част</w:t>
      </w:r>
      <w:proofErr w:type="spellEnd"/>
      <w:r w:rsidRPr="00656CC5">
        <w:rPr>
          <w:rFonts w:eastAsia="MS Mincho"/>
          <w:i/>
        </w:rPr>
        <w:t xml:space="preserve"> </w:t>
      </w:r>
      <w:proofErr w:type="spellStart"/>
      <w:r w:rsidRPr="00656CC5">
        <w:rPr>
          <w:rFonts w:eastAsia="MS Mincho"/>
          <w:i/>
        </w:rPr>
        <w:t>от</w:t>
      </w:r>
      <w:proofErr w:type="spellEnd"/>
      <w:r w:rsidRPr="00656CC5">
        <w:rPr>
          <w:rFonts w:eastAsia="MS Mincho"/>
          <w:i/>
        </w:rPr>
        <w:t xml:space="preserve"> </w:t>
      </w:r>
      <w:proofErr w:type="spellStart"/>
      <w:r w:rsidRPr="00656CC5">
        <w:rPr>
          <w:rFonts w:eastAsia="MS Mincho"/>
          <w:i/>
        </w:rPr>
        <w:t>икономическа</w:t>
      </w:r>
      <w:proofErr w:type="spellEnd"/>
      <w:r w:rsidRPr="00656CC5">
        <w:rPr>
          <w:rFonts w:eastAsia="MS Mincho"/>
          <w:i/>
        </w:rPr>
        <w:t xml:space="preserve"> </w:t>
      </w:r>
      <w:proofErr w:type="spellStart"/>
      <w:r w:rsidRPr="00656CC5">
        <w:rPr>
          <w:rFonts w:eastAsia="MS Mincho"/>
          <w:i/>
        </w:rPr>
        <w:t>група</w:t>
      </w:r>
      <w:proofErr w:type="spellEnd"/>
      <w:r w:rsidRPr="00656CC5">
        <w:rPr>
          <w:rFonts w:eastAsia="MS Mincho"/>
          <w:i/>
        </w:rPr>
        <w:t xml:space="preserve">, </w:t>
      </w:r>
      <w:proofErr w:type="spellStart"/>
      <w:r w:rsidRPr="00656CC5">
        <w:rPr>
          <w:rFonts w:eastAsia="MS Mincho"/>
          <w:i/>
        </w:rPr>
        <w:t>чието</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w:t>
      </w:r>
      <w:proofErr w:type="spellStart"/>
      <w:r w:rsidRPr="00656CC5">
        <w:rPr>
          <w:rFonts w:eastAsia="MS Mincho"/>
          <w:i/>
        </w:rPr>
        <w:t>майка</w:t>
      </w:r>
      <w:proofErr w:type="spellEnd"/>
      <w:r w:rsidRPr="00656CC5">
        <w:rPr>
          <w:rFonts w:eastAsia="MS Mincho"/>
          <w:i/>
        </w:rPr>
        <w:t xml:space="preserve"> е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данъчни</w:t>
      </w:r>
      <w:proofErr w:type="spellEnd"/>
      <w:r w:rsidRPr="00656CC5">
        <w:rPr>
          <w:rFonts w:eastAsia="MS Mincho"/>
          <w:i/>
        </w:rPr>
        <w:t xml:space="preserve"> </w:t>
      </w:r>
      <w:proofErr w:type="spellStart"/>
      <w:r w:rsidRPr="00656CC5">
        <w:rPr>
          <w:rFonts w:eastAsia="MS Mincho"/>
          <w:i/>
        </w:rPr>
        <w:t>цели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с </w:t>
      </w:r>
      <w:proofErr w:type="spellStart"/>
      <w:r w:rsidRPr="00656CC5">
        <w:rPr>
          <w:rFonts w:eastAsia="MS Mincho"/>
          <w:i/>
        </w:rPr>
        <w:t>която</w:t>
      </w:r>
      <w:proofErr w:type="spellEnd"/>
      <w:r w:rsidRPr="00656CC5">
        <w:rPr>
          <w:rFonts w:eastAsia="MS Mincho"/>
          <w:i/>
        </w:rPr>
        <w:t xml:space="preserve"> </w:t>
      </w:r>
      <w:proofErr w:type="spellStart"/>
      <w:r w:rsidRPr="00656CC5">
        <w:rPr>
          <w:rFonts w:eastAsia="MS Mincho"/>
          <w:i/>
        </w:rPr>
        <w:t>Република</w:t>
      </w:r>
      <w:proofErr w:type="spellEnd"/>
      <w:r w:rsidRPr="00656CC5">
        <w:rPr>
          <w:rFonts w:eastAsia="MS Mincho"/>
          <w:i/>
        </w:rPr>
        <w:t xml:space="preserve"> </w:t>
      </w:r>
      <w:proofErr w:type="spellStart"/>
      <w:r w:rsidRPr="00656CC5">
        <w:rPr>
          <w:rFonts w:eastAsia="MS Mincho"/>
          <w:i/>
        </w:rPr>
        <w:t>България</w:t>
      </w:r>
      <w:proofErr w:type="spellEnd"/>
      <w:r w:rsidRPr="00656CC5">
        <w:rPr>
          <w:rFonts w:eastAsia="MS Mincho"/>
          <w:i/>
        </w:rPr>
        <w:t xml:space="preserve"> </w:t>
      </w:r>
      <w:proofErr w:type="spellStart"/>
      <w:r w:rsidRPr="00656CC5">
        <w:rPr>
          <w:rFonts w:eastAsia="MS Mincho"/>
          <w:i/>
        </w:rPr>
        <w:t>има</w:t>
      </w:r>
      <w:proofErr w:type="spellEnd"/>
      <w:r w:rsidRPr="00656CC5">
        <w:rPr>
          <w:rFonts w:eastAsia="MS Mincho"/>
          <w:i/>
        </w:rPr>
        <w:t xml:space="preserve"> </w:t>
      </w:r>
      <w:proofErr w:type="spellStart"/>
      <w:r w:rsidRPr="00656CC5">
        <w:rPr>
          <w:rFonts w:eastAsia="MS Mincho"/>
          <w:i/>
        </w:rPr>
        <w:t>влязла</w:t>
      </w:r>
      <w:proofErr w:type="spellEnd"/>
      <w:r w:rsidRPr="00656CC5">
        <w:rPr>
          <w:rFonts w:eastAsia="MS Mincho"/>
          <w:i/>
        </w:rPr>
        <w:t xml:space="preserve"> в </w:t>
      </w:r>
      <w:proofErr w:type="spellStart"/>
      <w:r w:rsidRPr="00656CC5">
        <w:rPr>
          <w:rFonts w:eastAsia="MS Mincho"/>
          <w:i/>
        </w:rPr>
        <w:t>сила</w:t>
      </w:r>
      <w:proofErr w:type="spellEnd"/>
      <w:r w:rsidRPr="00656CC5">
        <w:rPr>
          <w:rFonts w:eastAsia="MS Mincho"/>
          <w:i/>
        </w:rPr>
        <w:t xml:space="preserve"> </w:t>
      </w:r>
      <w:proofErr w:type="spellStart"/>
      <w:r w:rsidRPr="00656CC5">
        <w:rPr>
          <w:rFonts w:eastAsia="MS Mincho"/>
          <w:i/>
        </w:rPr>
        <w:t>спогодба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избягване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двойното</w:t>
      </w:r>
      <w:proofErr w:type="spellEnd"/>
      <w:r w:rsidRPr="00656CC5">
        <w:rPr>
          <w:rFonts w:eastAsia="MS Mincho"/>
          <w:i/>
        </w:rPr>
        <w:t xml:space="preserve"> </w:t>
      </w:r>
      <w:proofErr w:type="spellStart"/>
      <w:r w:rsidRPr="00656CC5">
        <w:rPr>
          <w:rFonts w:eastAsia="MS Mincho"/>
          <w:i/>
        </w:rPr>
        <w:t>данъчно</w:t>
      </w:r>
      <w:proofErr w:type="spellEnd"/>
      <w:r w:rsidRPr="00656CC5">
        <w:rPr>
          <w:rFonts w:eastAsia="MS Mincho"/>
          <w:i/>
        </w:rPr>
        <w:t xml:space="preserve"> </w:t>
      </w:r>
      <w:proofErr w:type="spellStart"/>
      <w:r w:rsidRPr="00656CC5">
        <w:rPr>
          <w:rFonts w:eastAsia="MS Mincho"/>
          <w:i/>
        </w:rPr>
        <w:t>облагане</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влязло</w:t>
      </w:r>
      <w:proofErr w:type="spellEnd"/>
      <w:r w:rsidRPr="00656CC5">
        <w:rPr>
          <w:rFonts w:eastAsia="MS Mincho"/>
          <w:i/>
        </w:rPr>
        <w:t xml:space="preserve"> в </w:t>
      </w:r>
      <w:proofErr w:type="spellStart"/>
      <w:r w:rsidRPr="00656CC5">
        <w:rPr>
          <w:rFonts w:eastAsia="MS Mincho"/>
          <w:i/>
        </w:rPr>
        <w:t>сила</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обмен</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информация</w:t>
      </w:r>
      <w:proofErr w:type="spellEnd"/>
      <w:r w:rsidRPr="00656CC5">
        <w:rPr>
          <w:rFonts w:eastAsia="MS Mincho"/>
          <w:i/>
        </w:rPr>
        <w:t xml:space="preserve">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6;</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3.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част</w:t>
      </w:r>
      <w:proofErr w:type="spellEnd"/>
      <w:r w:rsidRPr="00656CC5">
        <w:rPr>
          <w:rFonts w:eastAsia="MS Mincho"/>
          <w:i/>
        </w:rPr>
        <w:t xml:space="preserve"> </w:t>
      </w:r>
      <w:proofErr w:type="spellStart"/>
      <w:r w:rsidRPr="00656CC5">
        <w:rPr>
          <w:rFonts w:eastAsia="MS Mincho"/>
          <w:i/>
        </w:rPr>
        <w:t>от</w:t>
      </w:r>
      <w:proofErr w:type="spellEnd"/>
      <w:r w:rsidRPr="00656CC5">
        <w:rPr>
          <w:rFonts w:eastAsia="MS Mincho"/>
          <w:i/>
        </w:rPr>
        <w:t xml:space="preserve"> </w:t>
      </w:r>
      <w:proofErr w:type="spellStart"/>
      <w:r w:rsidRPr="00656CC5">
        <w:rPr>
          <w:rFonts w:eastAsia="MS Mincho"/>
          <w:i/>
        </w:rPr>
        <w:t>икономическа</w:t>
      </w:r>
      <w:proofErr w:type="spellEnd"/>
      <w:r w:rsidRPr="00656CC5">
        <w:rPr>
          <w:rFonts w:eastAsia="MS Mincho"/>
          <w:i/>
        </w:rPr>
        <w:t xml:space="preserve"> </w:t>
      </w:r>
      <w:proofErr w:type="spellStart"/>
      <w:r w:rsidRPr="00656CC5">
        <w:rPr>
          <w:rFonts w:eastAsia="MS Mincho"/>
          <w:i/>
        </w:rPr>
        <w:t>група</w:t>
      </w:r>
      <w:proofErr w:type="spellEnd"/>
      <w:r w:rsidRPr="00656CC5">
        <w:rPr>
          <w:rFonts w:eastAsia="MS Mincho"/>
          <w:i/>
        </w:rPr>
        <w:t xml:space="preserve">, </w:t>
      </w:r>
      <w:proofErr w:type="spellStart"/>
      <w:r w:rsidRPr="00656CC5">
        <w:rPr>
          <w:rFonts w:eastAsia="MS Mincho"/>
          <w:i/>
        </w:rPr>
        <w:t>чието</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w:t>
      </w:r>
      <w:proofErr w:type="spellStart"/>
      <w:r w:rsidRPr="00656CC5">
        <w:rPr>
          <w:rFonts w:eastAsia="MS Mincho"/>
          <w:i/>
        </w:rPr>
        <w:t>майка</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дъщерно</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е </w:t>
      </w:r>
      <w:proofErr w:type="spellStart"/>
      <w:r w:rsidRPr="00656CC5">
        <w:rPr>
          <w:rFonts w:eastAsia="MS Mincho"/>
          <w:i/>
        </w:rPr>
        <w:t>българско</w:t>
      </w:r>
      <w:proofErr w:type="spellEnd"/>
      <w:r w:rsidRPr="00656CC5">
        <w:rPr>
          <w:rFonts w:eastAsia="MS Mincho"/>
          <w:i/>
        </w:rPr>
        <w:t xml:space="preserve">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xml:space="preserve">. 6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се</w:t>
      </w:r>
      <w:proofErr w:type="spellEnd"/>
      <w:r w:rsidRPr="00656CC5">
        <w:rPr>
          <w:rFonts w:eastAsia="MS Mincho"/>
          <w:i/>
        </w:rPr>
        <w:t xml:space="preserve"> </w:t>
      </w:r>
      <w:proofErr w:type="spellStart"/>
      <w:r w:rsidRPr="00656CC5">
        <w:rPr>
          <w:rFonts w:eastAsia="MS Mincho"/>
          <w:i/>
        </w:rPr>
        <w:t>търгува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регулиран</w:t>
      </w:r>
      <w:proofErr w:type="spellEnd"/>
      <w:r w:rsidRPr="00656CC5">
        <w:rPr>
          <w:rFonts w:eastAsia="MS Mincho"/>
          <w:i/>
        </w:rPr>
        <w:t xml:space="preserve"> </w:t>
      </w:r>
      <w:proofErr w:type="spellStart"/>
      <w:r w:rsidRPr="00656CC5">
        <w:rPr>
          <w:rFonts w:eastAsia="MS Mincho"/>
          <w:i/>
        </w:rPr>
        <w:t>пазар</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многостранна</w:t>
      </w:r>
      <w:proofErr w:type="spellEnd"/>
      <w:r w:rsidRPr="00656CC5">
        <w:rPr>
          <w:rFonts w:eastAsia="MS Mincho"/>
          <w:i/>
        </w:rPr>
        <w:t xml:space="preserve"> </w:t>
      </w:r>
      <w:proofErr w:type="spellStart"/>
      <w:r w:rsidRPr="00656CC5">
        <w:rPr>
          <w:rFonts w:eastAsia="MS Mincho"/>
          <w:i/>
        </w:rPr>
        <w:t>система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търговия</w:t>
      </w:r>
      <w:proofErr w:type="spellEnd"/>
      <w:r w:rsidRPr="00656CC5">
        <w:rPr>
          <w:rFonts w:eastAsia="MS Mincho"/>
          <w:i/>
        </w:rPr>
        <w:t xml:space="preserve"> в </w:t>
      </w:r>
      <w:proofErr w:type="spellStart"/>
      <w:r w:rsidRPr="00656CC5">
        <w:rPr>
          <w:rFonts w:eastAsia="MS Mincho"/>
          <w:i/>
        </w:rPr>
        <w:t>държава</w:t>
      </w:r>
      <w:proofErr w:type="spellEnd"/>
      <w:r w:rsidRPr="00656CC5">
        <w:rPr>
          <w:rFonts w:eastAsia="MS Mincho"/>
          <w:i/>
        </w:rPr>
        <w:t xml:space="preserve"> – </w:t>
      </w:r>
      <w:proofErr w:type="spellStart"/>
      <w:r w:rsidRPr="00656CC5">
        <w:rPr>
          <w:rFonts w:eastAsia="MS Mincho"/>
          <w:i/>
        </w:rPr>
        <w:t>членка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Европейския</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в </w:t>
      </w:r>
      <w:proofErr w:type="spellStart"/>
      <w:r w:rsidRPr="00656CC5">
        <w:rPr>
          <w:rFonts w:eastAsia="MS Mincho"/>
          <w:i/>
        </w:rPr>
        <w:t>друга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 </w:t>
      </w:r>
      <w:proofErr w:type="spellStart"/>
      <w:r w:rsidRPr="00656CC5">
        <w:rPr>
          <w:rFonts w:eastAsia="MS Mincho"/>
          <w:i/>
        </w:rPr>
        <w:t>страна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Споразумението</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Европейското</w:t>
      </w:r>
      <w:proofErr w:type="spellEnd"/>
      <w:r w:rsidRPr="00656CC5">
        <w:rPr>
          <w:rFonts w:eastAsia="MS Mincho"/>
          <w:i/>
        </w:rPr>
        <w:t xml:space="preserve"> </w:t>
      </w:r>
      <w:proofErr w:type="spellStart"/>
      <w:r w:rsidRPr="00656CC5">
        <w:rPr>
          <w:rFonts w:eastAsia="MS Mincho"/>
          <w:i/>
        </w:rPr>
        <w:t>икономическо</w:t>
      </w:r>
      <w:proofErr w:type="spellEnd"/>
      <w:r w:rsidRPr="00656CC5">
        <w:rPr>
          <w:rFonts w:eastAsia="MS Mincho"/>
          <w:i/>
        </w:rPr>
        <w:t xml:space="preserve"> </w:t>
      </w:r>
      <w:proofErr w:type="spellStart"/>
      <w:r w:rsidRPr="00656CC5">
        <w:rPr>
          <w:rFonts w:eastAsia="MS Mincho"/>
          <w:i/>
        </w:rPr>
        <w:t>пространство</w:t>
      </w:r>
      <w:proofErr w:type="spellEnd"/>
      <w:r w:rsidRPr="00656CC5">
        <w:rPr>
          <w:rFonts w:eastAsia="MS Mincho"/>
          <w:i/>
        </w:rPr>
        <w:t>;</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4. </w:t>
      </w:r>
      <w:proofErr w:type="spellStart"/>
      <w:r w:rsidRPr="00656CC5">
        <w:rPr>
          <w:rFonts w:eastAsia="MS Mincho"/>
          <w:i/>
        </w:rPr>
        <w:t>дружеството</w:t>
      </w:r>
      <w:proofErr w:type="spellEnd"/>
      <w:r w:rsidRPr="00656CC5">
        <w:rPr>
          <w:rFonts w:eastAsia="MS Mincho"/>
          <w:i/>
        </w:rPr>
        <w:t xml:space="preserve">, в </w:t>
      </w:r>
      <w:proofErr w:type="spellStart"/>
      <w:r w:rsidRPr="00656CC5">
        <w:rPr>
          <w:rFonts w:eastAsia="MS Mincho"/>
          <w:i/>
        </w:rPr>
        <w:t>което</w:t>
      </w:r>
      <w:proofErr w:type="spellEnd"/>
      <w:r w:rsidRPr="00656CC5">
        <w:rPr>
          <w:rFonts w:eastAsia="MS Mincho"/>
          <w:i/>
        </w:rPr>
        <w:t xml:space="preserve"> </w:t>
      </w:r>
      <w:proofErr w:type="spellStart"/>
      <w:r w:rsidRPr="00656CC5">
        <w:rPr>
          <w:rFonts w:eastAsia="MS Mincho"/>
          <w:i/>
        </w:rPr>
        <w:t>пряко</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косвено</w:t>
      </w:r>
      <w:proofErr w:type="spellEnd"/>
      <w:r w:rsidRPr="00656CC5">
        <w:rPr>
          <w:rFonts w:eastAsia="MS Mincho"/>
          <w:i/>
        </w:rPr>
        <w:t xml:space="preserve"> </w:t>
      </w:r>
      <w:proofErr w:type="spellStart"/>
      <w:r w:rsidRPr="00656CC5">
        <w:rPr>
          <w:rFonts w:eastAsia="MS Mincho"/>
          <w:i/>
        </w:rPr>
        <w:t>участва</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издател</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периодични</w:t>
      </w:r>
      <w:proofErr w:type="spellEnd"/>
      <w:r w:rsidRPr="00656CC5">
        <w:rPr>
          <w:rFonts w:eastAsia="MS Mincho"/>
          <w:i/>
        </w:rPr>
        <w:t xml:space="preserve"> </w:t>
      </w:r>
      <w:proofErr w:type="spellStart"/>
      <w:r w:rsidRPr="00656CC5">
        <w:rPr>
          <w:rFonts w:eastAsia="MS Mincho"/>
          <w:i/>
        </w:rPr>
        <w:t>печатни</w:t>
      </w:r>
      <w:proofErr w:type="spellEnd"/>
      <w:r w:rsidRPr="00656CC5">
        <w:rPr>
          <w:rFonts w:eastAsia="MS Mincho"/>
          <w:i/>
        </w:rPr>
        <w:t xml:space="preserve"> </w:t>
      </w:r>
      <w:proofErr w:type="spellStart"/>
      <w:r w:rsidRPr="00656CC5">
        <w:rPr>
          <w:rFonts w:eastAsia="MS Mincho"/>
          <w:i/>
        </w:rPr>
        <w:t>произведения</w:t>
      </w:r>
      <w:proofErr w:type="spellEnd"/>
      <w:r w:rsidRPr="00656CC5">
        <w:rPr>
          <w:rFonts w:eastAsia="MS Mincho"/>
          <w:i/>
        </w:rPr>
        <w:t xml:space="preserve"> и е </w:t>
      </w:r>
      <w:proofErr w:type="spellStart"/>
      <w:r w:rsidRPr="00656CC5">
        <w:rPr>
          <w:rFonts w:eastAsia="MS Mincho"/>
          <w:i/>
        </w:rPr>
        <w:t>представило</w:t>
      </w:r>
      <w:proofErr w:type="spellEnd"/>
      <w:r w:rsidRPr="00656CC5">
        <w:rPr>
          <w:rFonts w:eastAsia="MS Mincho"/>
          <w:i/>
        </w:rPr>
        <w:t xml:space="preserve"> </w:t>
      </w:r>
      <w:proofErr w:type="spellStart"/>
      <w:r w:rsidRPr="00656CC5">
        <w:rPr>
          <w:rFonts w:eastAsia="MS Mincho"/>
          <w:i/>
        </w:rPr>
        <w:t>информация</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действителните</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реда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Закона</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задължителното</w:t>
      </w:r>
      <w:proofErr w:type="spellEnd"/>
      <w:r w:rsidRPr="00656CC5">
        <w:rPr>
          <w:rFonts w:eastAsia="MS Mincho"/>
          <w:i/>
        </w:rPr>
        <w:t xml:space="preserve"> </w:t>
      </w:r>
      <w:proofErr w:type="spellStart"/>
      <w:r w:rsidRPr="00656CC5">
        <w:rPr>
          <w:rFonts w:eastAsia="MS Mincho"/>
          <w:i/>
        </w:rPr>
        <w:t>депозиране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печатни</w:t>
      </w:r>
      <w:proofErr w:type="spellEnd"/>
      <w:r w:rsidRPr="00656CC5">
        <w:rPr>
          <w:rFonts w:eastAsia="MS Mincho"/>
          <w:i/>
        </w:rPr>
        <w:t xml:space="preserve"> и </w:t>
      </w:r>
      <w:proofErr w:type="spellStart"/>
      <w:r w:rsidRPr="00656CC5">
        <w:rPr>
          <w:rFonts w:eastAsia="MS Mincho"/>
          <w:i/>
        </w:rPr>
        <w:t>други</w:t>
      </w:r>
      <w:proofErr w:type="spellEnd"/>
      <w:r w:rsidRPr="00656CC5">
        <w:rPr>
          <w:rFonts w:eastAsia="MS Mincho"/>
          <w:i/>
        </w:rPr>
        <w:t xml:space="preserve"> </w:t>
      </w:r>
      <w:proofErr w:type="spellStart"/>
      <w:r w:rsidRPr="00656CC5">
        <w:rPr>
          <w:rFonts w:eastAsia="MS Mincho"/>
          <w:i/>
        </w:rPr>
        <w:t>произведения</w:t>
      </w:r>
      <w:proofErr w:type="spellEnd"/>
      <w:r w:rsidRPr="00656CC5">
        <w:rPr>
          <w:rFonts w:eastAsia="MS Mincho"/>
          <w:i/>
        </w:rPr>
        <w:t>.</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5.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данъчни</w:t>
      </w:r>
      <w:proofErr w:type="spellEnd"/>
      <w:r w:rsidRPr="00656CC5">
        <w:rPr>
          <w:rFonts w:eastAsia="MS Mincho"/>
          <w:i/>
        </w:rPr>
        <w:t xml:space="preserve"> </w:t>
      </w:r>
      <w:proofErr w:type="spellStart"/>
      <w:r w:rsidRPr="00656CC5">
        <w:rPr>
          <w:rFonts w:eastAsia="MS Mincho"/>
          <w:i/>
        </w:rPr>
        <w:t>цели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 </w:t>
      </w:r>
      <w:proofErr w:type="spellStart"/>
      <w:r w:rsidRPr="00656CC5">
        <w:rPr>
          <w:rFonts w:eastAsia="MS Mincho"/>
          <w:i/>
        </w:rPr>
        <w:t>страна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Споразумението</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държавните</w:t>
      </w:r>
      <w:proofErr w:type="spellEnd"/>
      <w:r w:rsidRPr="00656CC5">
        <w:rPr>
          <w:rFonts w:eastAsia="MS Mincho"/>
          <w:i/>
        </w:rPr>
        <w:t xml:space="preserve"> </w:t>
      </w:r>
      <w:proofErr w:type="spellStart"/>
      <w:r w:rsidRPr="00656CC5">
        <w:rPr>
          <w:rFonts w:eastAsia="MS Mincho"/>
          <w:i/>
        </w:rPr>
        <w:t>поръчки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Световната</w:t>
      </w:r>
      <w:proofErr w:type="spellEnd"/>
      <w:r w:rsidRPr="00656CC5">
        <w:rPr>
          <w:rFonts w:eastAsia="MS Mincho"/>
          <w:i/>
        </w:rPr>
        <w:t xml:space="preserve"> </w:t>
      </w:r>
      <w:proofErr w:type="spellStart"/>
      <w:r w:rsidRPr="00656CC5">
        <w:rPr>
          <w:rFonts w:eastAsia="MS Mincho"/>
          <w:i/>
        </w:rPr>
        <w:t>търговска</w:t>
      </w:r>
      <w:proofErr w:type="spellEnd"/>
      <w:r w:rsidRPr="00656CC5">
        <w:rPr>
          <w:rFonts w:eastAsia="MS Mincho"/>
          <w:i/>
        </w:rPr>
        <w:t xml:space="preserve"> </w:t>
      </w:r>
      <w:proofErr w:type="spellStart"/>
      <w:r w:rsidRPr="00656CC5">
        <w:rPr>
          <w:rFonts w:eastAsia="MS Mincho"/>
          <w:i/>
        </w:rPr>
        <w:t>организация</w:t>
      </w:r>
      <w:proofErr w:type="spellEnd"/>
      <w:r w:rsidRPr="00656CC5">
        <w:rPr>
          <w:rFonts w:eastAsia="MS Mincho"/>
          <w:i/>
        </w:rPr>
        <w:t xml:space="preserve">, </w:t>
      </w:r>
      <w:proofErr w:type="spellStart"/>
      <w:r w:rsidRPr="00656CC5">
        <w:rPr>
          <w:rFonts w:eastAsia="MS Mincho"/>
          <w:i/>
        </w:rPr>
        <w:t>както</w:t>
      </w:r>
      <w:proofErr w:type="spellEnd"/>
      <w:r w:rsidRPr="00656CC5">
        <w:rPr>
          <w:rFonts w:eastAsia="MS Mincho"/>
          <w:i/>
        </w:rPr>
        <w:t xml:space="preserve"> и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с </w:t>
      </w:r>
      <w:proofErr w:type="spellStart"/>
      <w:r w:rsidRPr="00656CC5">
        <w:rPr>
          <w:rFonts w:eastAsia="MS Mincho"/>
          <w:i/>
        </w:rPr>
        <w:t>която</w:t>
      </w:r>
      <w:proofErr w:type="spellEnd"/>
      <w:r w:rsidRPr="00656CC5">
        <w:rPr>
          <w:rFonts w:eastAsia="MS Mincho"/>
          <w:i/>
        </w:rPr>
        <w:t xml:space="preserve"> </w:t>
      </w:r>
      <w:proofErr w:type="spellStart"/>
      <w:r w:rsidRPr="00656CC5">
        <w:rPr>
          <w:rFonts w:eastAsia="MS Mincho"/>
          <w:i/>
        </w:rPr>
        <w:t>Европейският</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w:t>
      </w:r>
      <w:proofErr w:type="spellStart"/>
      <w:r w:rsidRPr="00656CC5">
        <w:rPr>
          <w:rFonts w:eastAsia="MS Mincho"/>
          <w:i/>
        </w:rPr>
        <w:t>има</w:t>
      </w:r>
      <w:proofErr w:type="spellEnd"/>
      <w:r w:rsidRPr="00656CC5">
        <w:rPr>
          <w:rFonts w:eastAsia="MS Mincho"/>
          <w:i/>
        </w:rPr>
        <w:t xml:space="preserve"> </w:t>
      </w:r>
      <w:proofErr w:type="spellStart"/>
      <w:r w:rsidRPr="00656CC5">
        <w:rPr>
          <w:rFonts w:eastAsia="MS Mincho"/>
          <w:i/>
        </w:rPr>
        <w:t>сключено</w:t>
      </w:r>
      <w:proofErr w:type="spellEnd"/>
      <w:r w:rsidRPr="00656CC5">
        <w:rPr>
          <w:rFonts w:eastAsia="MS Mincho"/>
          <w:i/>
        </w:rPr>
        <w:t xml:space="preserve"> </w:t>
      </w:r>
      <w:proofErr w:type="spellStart"/>
      <w:r w:rsidRPr="00656CC5">
        <w:rPr>
          <w:rFonts w:eastAsia="MS Mincho"/>
          <w:i/>
        </w:rPr>
        <w:t>двустранно</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гарантиращо</w:t>
      </w:r>
      <w:proofErr w:type="spellEnd"/>
      <w:r w:rsidRPr="00656CC5">
        <w:rPr>
          <w:rFonts w:eastAsia="MS Mincho"/>
          <w:i/>
        </w:rPr>
        <w:t xml:space="preserve"> </w:t>
      </w:r>
      <w:proofErr w:type="spellStart"/>
      <w:r w:rsidRPr="00656CC5">
        <w:rPr>
          <w:rFonts w:eastAsia="MS Mincho"/>
          <w:i/>
        </w:rPr>
        <w:t>достъпа</w:t>
      </w:r>
      <w:proofErr w:type="spellEnd"/>
      <w:r w:rsidRPr="00656CC5">
        <w:rPr>
          <w:rFonts w:eastAsia="MS Mincho"/>
          <w:i/>
        </w:rPr>
        <w:t xml:space="preserve"> </w:t>
      </w:r>
      <w:proofErr w:type="spellStart"/>
      <w:r w:rsidRPr="00656CC5">
        <w:rPr>
          <w:rFonts w:eastAsia="MS Mincho"/>
          <w:i/>
        </w:rPr>
        <w:t>до</w:t>
      </w:r>
      <w:proofErr w:type="spellEnd"/>
      <w:r w:rsidRPr="00656CC5">
        <w:rPr>
          <w:rFonts w:eastAsia="MS Mincho"/>
          <w:i/>
        </w:rPr>
        <w:t xml:space="preserve"> </w:t>
      </w:r>
      <w:proofErr w:type="spellStart"/>
      <w:r w:rsidRPr="00656CC5">
        <w:rPr>
          <w:rFonts w:eastAsia="MS Mincho"/>
          <w:i/>
        </w:rPr>
        <w:t>пазара</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обществени</w:t>
      </w:r>
      <w:proofErr w:type="spellEnd"/>
      <w:r w:rsidRPr="00656CC5">
        <w:rPr>
          <w:rFonts w:eastAsia="MS Mincho"/>
          <w:i/>
        </w:rPr>
        <w:t xml:space="preserve"> </w:t>
      </w:r>
      <w:proofErr w:type="spellStart"/>
      <w:r w:rsidRPr="00656CC5">
        <w:rPr>
          <w:rFonts w:eastAsia="MS Mincho"/>
          <w:i/>
        </w:rPr>
        <w:t>поръчки</w:t>
      </w:r>
      <w:proofErr w:type="spellEnd"/>
      <w:r w:rsidRPr="00656CC5">
        <w:rPr>
          <w:rFonts w:eastAsia="MS Mincho"/>
          <w:i/>
        </w:rPr>
        <w:t xml:space="preserve"> в </w:t>
      </w:r>
      <w:proofErr w:type="spellStart"/>
      <w:r w:rsidRPr="00656CC5">
        <w:rPr>
          <w:rFonts w:eastAsia="MS Mincho"/>
          <w:i/>
        </w:rPr>
        <w:t>Европейския</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xml:space="preserve">. 6 –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дейностите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които</w:t>
      </w:r>
      <w:proofErr w:type="spellEnd"/>
      <w:r w:rsidRPr="00656CC5">
        <w:rPr>
          <w:rFonts w:eastAsia="MS Mincho"/>
          <w:i/>
        </w:rPr>
        <w:t xml:space="preserve"> </w:t>
      </w:r>
      <w:proofErr w:type="spellStart"/>
      <w:r w:rsidRPr="00656CC5">
        <w:rPr>
          <w:rFonts w:eastAsia="MS Mincho"/>
          <w:i/>
        </w:rPr>
        <w:t>се</w:t>
      </w:r>
      <w:proofErr w:type="spellEnd"/>
      <w:r w:rsidRPr="00656CC5">
        <w:rPr>
          <w:rFonts w:eastAsia="MS Mincho"/>
          <w:i/>
        </w:rPr>
        <w:t xml:space="preserve"> </w:t>
      </w:r>
      <w:proofErr w:type="spellStart"/>
      <w:r w:rsidRPr="00656CC5">
        <w:rPr>
          <w:rFonts w:eastAsia="MS Mincho"/>
          <w:i/>
        </w:rPr>
        <w:t>прилага</w:t>
      </w:r>
      <w:proofErr w:type="spellEnd"/>
      <w:r w:rsidRPr="00656CC5">
        <w:rPr>
          <w:rFonts w:eastAsia="MS Mincho"/>
          <w:i/>
        </w:rPr>
        <w:t xml:space="preserve"> </w:t>
      </w:r>
      <w:proofErr w:type="spellStart"/>
      <w:r w:rsidRPr="00656CC5">
        <w:rPr>
          <w:rFonts w:eastAsia="MS Mincho"/>
          <w:i/>
        </w:rPr>
        <w:t>споразумението</w:t>
      </w:r>
      <w:proofErr w:type="spellEnd"/>
      <w:r w:rsidRPr="00656CC5">
        <w:rPr>
          <w:rFonts w:eastAsia="MS Mincho"/>
          <w:i/>
        </w:rPr>
        <w:t>;</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6.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данъчни</w:t>
      </w:r>
      <w:proofErr w:type="spellEnd"/>
      <w:r w:rsidRPr="00656CC5">
        <w:rPr>
          <w:rFonts w:eastAsia="MS Mincho"/>
          <w:i/>
        </w:rPr>
        <w:t xml:space="preserve"> </w:t>
      </w:r>
      <w:proofErr w:type="spellStart"/>
      <w:r w:rsidRPr="00656CC5">
        <w:rPr>
          <w:rFonts w:eastAsia="MS Mincho"/>
          <w:i/>
        </w:rPr>
        <w:t>цели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отвъдморска</w:t>
      </w:r>
      <w:proofErr w:type="spellEnd"/>
      <w:r w:rsidRPr="00656CC5">
        <w:rPr>
          <w:rFonts w:eastAsia="MS Mincho"/>
          <w:i/>
        </w:rPr>
        <w:t xml:space="preserve"> </w:t>
      </w:r>
      <w:proofErr w:type="spellStart"/>
      <w:r w:rsidRPr="00656CC5">
        <w:rPr>
          <w:rFonts w:eastAsia="MS Mincho"/>
          <w:i/>
        </w:rPr>
        <w:t>страна</w:t>
      </w:r>
      <w:proofErr w:type="spellEnd"/>
      <w:r w:rsidRPr="00656CC5">
        <w:rPr>
          <w:rFonts w:eastAsia="MS Mincho"/>
          <w:i/>
        </w:rPr>
        <w:t xml:space="preserve"> </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територия</w:t>
      </w:r>
      <w:proofErr w:type="spellEnd"/>
      <w:r w:rsidRPr="00656CC5">
        <w:rPr>
          <w:rFonts w:eastAsia="MS Mincho"/>
          <w:i/>
        </w:rPr>
        <w:t xml:space="preserve"> </w:t>
      </w:r>
      <w:proofErr w:type="spellStart"/>
      <w:r w:rsidRPr="00656CC5">
        <w:rPr>
          <w:rFonts w:eastAsia="MS Mincho"/>
          <w:i/>
        </w:rPr>
        <w:t>съгласно</w:t>
      </w:r>
      <w:proofErr w:type="spellEnd"/>
      <w:r w:rsidRPr="00656CC5">
        <w:rPr>
          <w:rFonts w:eastAsia="MS Mincho"/>
          <w:i/>
        </w:rPr>
        <w:t xml:space="preserve"> </w:t>
      </w:r>
      <w:proofErr w:type="spellStart"/>
      <w:r w:rsidRPr="00656CC5">
        <w:rPr>
          <w:rFonts w:eastAsia="MS Mincho"/>
          <w:i/>
        </w:rPr>
        <w:t>Решение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Съвета</w:t>
      </w:r>
      <w:proofErr w:type="spellEnd"/>
      <w:r w:rsidRPr="00656CC5">
        <w:rPr>
          <w:rFonts w:eastAsia="MS Mincho"/>
          <w:i/>
        </w:rPr>
        <w:t xml:space="preserve"> 2013/755/ЕС </w:t>
      </w:r>
      <w:proofErr w:type="spellStart"/>
      <w:r w:rsidRPr="00656CC5">
        <w:rPr>
          <w:rFonts w:eastAsia="MS Mincho"/>
          <w:i/>
        </w:rPr>
        <w:t>от</w:t>
      </w:r>
      <w:proofErr w:type="spellEnd"/>
      <w:r w:rsidRPr="00656CC5">
        <w:rPr>
          <w:rFonts w:eastAsia="MS Mincho"/>
          <w:i/>
        </w:rPr>
        <w:t xml:space="preserve"> 25 </w:t>
      </w:r>
      <w:proofErr w:type="spellStart"/>
      <w:r w:rsidRPr="00656CC5">
        <w:rPr>
          <w:rFonts w:eastAsia="MS Mincho"/>
          <w:i/>
        </w:rPr>
        <w:t>ноември</w:t>
      </w:r>
      <w:proofErr w:type="spellEnd"/>
      <w:r w:rsidRPr="00656CC5">
        <w:rPr>
          <w:rFonts w:eastAsia="MS Mincho"/>
          <w:i/>
        </w:rPr>
        <w:t xml:space="preserve"> 2013 г.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асоцииране</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отвъдморските</w:t>
      </w:r>
      <w:proofErr w:type="spellEnd"/>
      <w:r w:rsidRPr="00656CC5">
        <w:rPr>
          <w:rFonts w:eastAsia="MS Mincho"/>
          <w:i/>
        </w:rPr>
        <w:t xml:space="preserve"> </w:t>
      </w:r>
      <w:proofErr w:type="spellStart"/>
      <w:r w:rsidRPr="00656CC5">
        <w:rPr>
          <w:rFonts w:eastAsia="MS Mincho"/>
          <w:i/>
        </w:rPr>
        <w:t>страни</w:t>
      </w:r>
      <w:proofErr w:type="spellEnd"/>
      <w:r w:rsidRPr="00656CC5">
        <w:rPr>
          <w:rFonts w:eastAsia="MS Mincho"/>
          <w:i/>
        </w:rPr>
        <w:t xml:space="preserve"> и </w:t>
      </w:r>
      <w:proofErr w:type="spellStart"/>
      <w:r w:rsidRPr="00656CC5">
        <w:rPr>
          <w:rFonts w:eastAsia="MS Mincho"/>
          <w:i/>
        </w:rPr>
        <w:t>територии</w:t>
      </w:r>
      <w:proofErr w:type="spellEnd"/>
      <w:r w:rsidRPr="00656CC5">
        <w:rPr>
          <w:rFonts w:eastAsia="MS Mincho"/>
          <w:i/>
        </w:rPr>
        <w:t xml:space="preserve"> </w:t>
      </w:r>
      <w:proofErr w:type="spellStart"/>
      <w:r w:rsidRPr="00656CC5">
        <w:rPr>
          <w:rFonts w:eastAsia="MS Mincho"/>
          <w:i/>
        </w:rPr>
        <w:t>към</w:t>
      </w:r>
      <w:proofErr w:type="spellEnd"/>
      <w:r w:rsidRPr="00656CC5">
        <w:rPr>
          <w:rFonts w:eastAsia="MS Mincho"/>
          <w:i/>
        </w:rPr>
        <w:t xml:space="preserve"> </w:t>
      </w:r>
      <w:proofErr w:type="spellStart"/>
      <w:r w:rsidRPr="00656CC5">
        <w:rPr>
          <w:rFonts w:eastAsia="MS Mincho"/>
          <w:i/>
        </w:rPr>
        <w:t>Европейския</w:t>
      </w:r>
      <w:proofErr w:type="spellEnd"/>
      <w:r w:rsidRPr="00656CC5">
        <w:rPr>
          <w:rFonts w:eastAsia="MS Mincho"/>
          <w:i/>
        </w:rPr>
        <w:t xml:space="preserve"> </w:t>
      </w:r>
      <w:proofErr w:type="spellStart"/>
      <w:r w:rsidRPr="00656CC5">
        <w:rPr>
          <w:rFonts w:eastAsia="MS Mincho"/>
          <w:i/>
        </w:rPr>
        <w:t>съюз</w:t>
      </w:r>
      <w:proofErr w:type="spellEnd"/>
      <w:r w:rsidRPr="00656CC5">
        <w:rPr>
          <w:rFonts w:eastAsia="MS Mincho"/>
          <w:i/>
        </w:rPr>
        <w:t xml:space="preserve"> ("</w:t>
      </w:r>
      <w:proofErr w:type="spellStart"/>
      <w:r w:rsidRPr="00656CC5">
        <w:rPr>
          <w:rFonts w:eastAsia="MS Mincho"/>
          <w:i/>
        </w:rPr>
        <w:t>Решение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отвъдморско</w:t>
      </w:r>
      <w:proofErr w:type="spellEnd"/>
      <w:r w:rsidRPr="00656CC5">
        <w:rPr>
          <w:rFonts w:eastAsia="MS Mincho"/>
          <w:i/>
        </w:rPr>
        <w:t xml:space="preserve"> </w:t>
      </w:r>
      <w:proofErr w:type="spellStart"/>
      <w:r w:rsidRPr="00656CC5">
        <w:rPr>
          <w:rFonts w:eastAsia="MS Mincho"/>
          <w:i/>
        </w:rPr>
        <w:t>асоцииране</w:t>
      </w:r>
      <w:proofErr w:type="spellEnd"/>
      <w:r w:rsidRPr="00656CC5">
        <w:rPr>
          <w:rFonts w:eastAsia="MS Mincho"/>
          <w:i/>
        </w:rPr>
        <w:t xml:space="preserve">") (OB, L 344/1 </w:t>
      </w:r>
      <w:proofErr w:type="spellStart"/>
      <w:r w:rsidRPr="00656CC5">
        <w:rPr>
          <w:rFonts w:eastAsia="MS Mincho"/>
          <w:i/>
        </w:rPr>
        <w:t>от</w:t>
      </w:r>
      <w:proofErr w:type="spellEnd"/>
      <w:r w:rsidRPr="00656CC5">
        <w:rPr>
          <w:rFonts w:eastAsia="MS Mincho"/>
          <w:i/>
        </w:rPr>
        <w:t xml:space="preserve"> 19 </w:t>
      </w:r>
      <w:proofErr w:type="spellStart"/>
      <w:r w:rsidRPr="00656CC5">
        <w:rPr>
          <w:rFonts w:eastAsia="MS Mincho"/>
          <w:i/>
        </w:rPr>
        <w:t>декември</w:t>
      </w:r>
      <w:proofErr w:type="spellEnd"/>
      <w:r w:rsidRPr="00656CC5">
        <w:rPr>
          <w:rFonts w:eastAsia="MS Mincho"/>
          <w:i/>
        </w:rPr>
        <w:t xml:space="preserve"> 2013 г.)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xml:space="preserve">. 6 –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дейностите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които</w:t>
      </w:r>
      <w:proofErr w:type="spellEnd"/>
      <w:r w:rsidRPr="00656CC5">
        <w:rPr>
          <w:rFonts w:eastAsia="MS Mincho"/>
          <w:i/>
        </w:rPr>
        <w:t xml:space="preserve"> </w:t>
      </w:r>
      <w:proofErr w:type="spellStart"/>
      <w:r w:rsidRPr="00656CC5">
        <w:rPr>
          <w:rFonts w:eastAsia="MS Mincho"/>
          <w:i/>
        </w:rPr>
        <w:t>се</w:t>
      </w:r>
      <w:proofErr w:type="spellEnd"/>
      <w:r w:rsidRPr="00656CC5">
        <w:rPr>
          <w:rFonts w:eastAsia="MS Mincho"/>
          <w:i/>
        </w:rPr>
        <w:t xml:space="preserve"> </w:t>
      </w:r>
      <w:proofErr w:type="spellStart"/>
      <w:r w:rsidRPr="00656CC5">
        <w:rPr>
          <w:rFonts w:eastAsia="MS Mincho"/>
          <w:i/>
        </w:rPr>
        <w:t>прилага</w:t>
      </w:r>
      <w:proofErr w:type="spellEnd"/>
      <w:r w:rsidRPr="00656CC5">
        <w:rPr>
          <w:rFonts w:eastAsia="MS Mincho"/>
          <w:i/>
        </w:rPr>
        <w:t xml:space="preserve"> </w:t>
      </w:r>
      <w:proofErr w:type="spellStart"/>
      <w:r w:rsidRPr="00656CC5">
        <w:rPr>
          <w:rFonts w:eastAsia="MS Mincho"/>
          <w:i/>
        </w:rPr>
        <w:t>решението</w:t>
      </w:r>
      <w:proofErr w:type="spellEnd"/>
      <w:r w:rsidRPr="00656CC5">
        <w:rPr>
          <w:rFonts w:eastAsia="MS Mincho"/>
          <w:i/>
        </w:rPr>
        <w:t>;</w:t>
      </w:r>
    </w:p>
    <w:p w:rsidR="00FA1963" w:rsidRPr="00656CC5" w:rsidRDefault="00FA1963" w:rsidP="00FA1963">
      <w:pPr>
        <w:widowControl w:val="0"/>
        <w:autoSpaceDE w:val="0"/>
        <w:autoSpaceDN w:val="0"/>
        <w:adjustRightInd w:val="0"/>
        <w:ind w:firstLine="480"/>
        <w:jc w:val="both"/>
        <w:rPr>
          <w:rFonts w:eastAsia="MS Mincho"/>
          <w:i/>
        </w:rPr>
      </w:pPr>
      <w:r w:rsidRPr="00656CC5">
        <w:rPr>
          <w:rFonts w:eastAsia="MS Mincho"/>
          <w:i/>
        </w:rPr>
        <w:t xml:space="preserve">7.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данъчни</w:t>
      </w:r>
      <w:proofErr w:type="spellEnd"/>
      <w:r w:rsidRPr="00656CC5">
        <w:rPr>
          <w:rFonts w:eastAsia="MS Mincho"/>
          <w:i/>
        </w:rPr>
        <w:t xml:space="preserve"> </w:t>
      </w:r>
      <w:proofErr w:type="spellStart"/>
      <w:r w:rsidRPr="00656CC5">
        <w:rPr>
          <w:rFonts w:eastAsia="MS Mincho"/>
          <w:i/>
        </w:rPr>
        <w:t>цели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с </w:t>
      </w:r>
      <w:proofErr w:type="spellStart"/>
      <w:r w:rsidRPr="00656CC5">
        <w:rPr>
          <w:rFonts w:eastAsia="MS Mincho"/>
          <w:i/>
        </w:rPr>
        <w:t>която</w:t>
      </w:r>
      <w:proofErr w:type="spellEnd"/>
      <w:r w:rsidRPr="00656CC5">
        <w:rPr>
          <w:rFonts w:eastAsia="MS Mincho"/>
          <w:i/>
        </w:rPr>
        <w:t xml:space="preserve"> </w:t>
      </w:r>
      <w:proofErr w:type="spellStart"/>
      <w:r w:rsidRPr="00656CC5">
        <w:rPr>
          <w:rFonts w:eastAsia="MS Mincho"/>
          <w:i/>
        </w:rPr>
        <w:t>Република</w:t>
      </w:r>
      <w:proofErr w:type="spellEnd"/>
      <w:r w:rsidRPr="00656CC5">
        <w:rPr>
          <w:rFonts w:eastAsia="MS Mincho"/>
          <w:i/>
        </w:rPr>
        <w:t xml:space="preserve"> </w:t>
      </w:r>
      <w:proofErr w:type="spellStart"/>
      <w:r w:rsidRPr="00656CC5">
        <w:rPr>
          <w:rFonts w:eastAsia="MS Mincho"/>
          <w:i/>
        </w:rPr>
        <w:t>България</w:t>
      </w:r>
      <w:proofErr w:type="spellEnd"/>
      <w:r w:rsidRPr="00656CC5">
        <w:rPr>
          <w:rFonts w:eastAsia="MS Mincho"/>
          <w:i/>
        </w:rPr>
        <w:t xml:space="preserve"> </w:t>
      </w:r>
      <w:proofErr w:type="spellStart"/>
      <w:r w:rsidRPr="00656CC5">
        <w:rPr>
          <w:rFonts w:eastAsia="MS Mincho"/>
          <w:i/>
        </w:rPr>
        <w:t>има</w:t>
      </w:r>
      <w:proofErr w:type="spellEnd"/>
      <w:r w:rsidRPr="00656CC5">
        <w:rPr>
          <w:rFonts w:eastAsia="MS Mincho"/>
          <w:i/>
        </w:rPr>
        <w:t xml:space="preserve"> </w:t>
      </w:r>
      <w:proofErr w:type="spellStart"/>
      <w:r w:rsidRPr="00656CC5">
        <w:rPr>
          <w:rFonts w:eastAsia="MS Mincho"/>
          <w:i/>
        </w:rPr>
        <w:t>сключено</w:t>
      </w:r>
      <w:proofErr w:type="spellEnd"/>
      <w:r w:rsidRPr="00656CC5">
        <w:rPr>
          <w:rFonts w:eastAsia="MS Mincho"/>
          <w:i/>
        </w:rPr>
        <w:t xml:space="preserve"> </w:t>
      </w:r>
      <w:proofErr w:type="spellStart"/>
      <w:r w:rsidRPr="00656CC5">
        <w:rPr>
          <w:rFonts w:eastAsia="MS Mincho"/>
          <w:i/>
        </w:rPr>
        <w:t>международно</w:t>
      </w:r>
      <w:proofErr w:type="spellEnd"/>
      <w:r w:rsidRPr="00656CC5">
        <w:rPr>
          <w:rFonts w:eastAsia="MS Mincho"/>
          <w:i/>
        </w:rPr>
        <w:t xml:space="preserve"> </w:t>
      </w:r>
      <w:proofErr w:type="spellStart"/>
      <w:r w:rsidRPr="00656CC5">
        <w:rPr>
          <w:rFonts w:eastAsia="MS Mincho"/>
          <w:i/>
        </w:rPr>
        <w:t>търговско</w:t>
      </w:r>
      <w:proofErr w:type="spellEnd"/>
      <w:r w:rsidRPr="00656CC5">
        <w:rPr>
          <w:rFonts w:eastAsia="MS Mincho"/>
          <w:i/>
        </w:rPr>
        <w:t xml:space="preserve"> и/</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икономическо</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включително</w:t>
      </w:r>
      <w:proofErr w:type="spellEnd"/>
      <w:r w:rsidRPr="00656CC5">
        <w:rPr>
          <w:rFonts w:eastAsia="MS Mincho"/>
          <w:i/>
        </w:rPr>
        <w:t xml:space="preserve"> и </w:t>
      </w:r>
      <w:proofErr w:type="spellStart"/>
      <w:r w:rsidRPr="00656CC5">
        <w:rPr>
          <w:rFonts w:eastAsia="MS Mincho"/>
          <w:i/>
        </w:rPr>
        <w:t>задължения</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Общото</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търговията</w:t>
      </w:r>
      <w:proofErr w:type="spellEnd"/>
      <w:r w:rsidRPr="00656CC5">
        <w:rPr>
          <w:rFonts w:eastAsia="MS Mincho"/>
          <w:i/>
        </w:rPr>
        <w:t xml:space="preserve"> с </w:t>
      </w:r>
      <w:proofErr w:type="spellStart"/>
      <w:r w:rsidRPr="00656CC5">
        <w:rPr>
          <w:rFonts w:eastAsia="MS Mincho"/>
          <w:i/>
        </w:rPr>
        <w:t>услуги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Световната</w:t>
      </w:r>
      <w:proofErr w:type="spellEnd"/>
      <w:r w:rsidRPr="00656CC5">
        <w:rPr>
          <w:rFonts w:eastAsia="MS Mincho"/>
          <w:i/>
        </w:rPr>
        <w:t xml:space="preserve"> </w:t>
      </w:r>
      <w:proofErr w:type="spellStart"/>
      <w:r w:rsidRPr="00656CC5">
        <w:rPr>
          <w:rFonts w:eastAsia="MS Mincho"/>
          <w:i/>
        </w:rPr>
        <w:t>търговска</w:t>
      </w:r>
      <w:proofErr w:type="spellEnd"/>
      <w:r w:rsidRPr="00656CC5">
        <w:rPr>
          <w:rFonts w:eastAsia="MS Mincho"/>
          <w:i/>
        </w:rPr>
        <w:t xml:space="preserve"> </w:t>
      </w:r>
      <w:proofErr w:type="spellStart"/>
      <w:r w:rsidRPr="00656CC5">
        <w:rPr>
          <w:rFonts w:eastAsia="MS Mincho"/>
          <w:i/>
        </w:rPr>
        <w:t>организация</w:t>
      </w:r>
      <w:proofErr w:type="spellEnd"/>
      <w:r w:rsidRPr="00656CC5">
        <w:rPr>
          <w:rFonts w:eastAsia="MS Mincho"/>
          <w:i/>
        </w:rPr>
        <w:t xml:space="preserve">,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w:t>
      </w:r>
      <w:proofErr w:type="spellEnd"/>
    </w:p>
    <w:p w:rsidR="00FA1963" w:rsidRPr="00656CC5" w:rsidRDefault="00FA1963" w:rsidP="00FA1963">
      <w:pPr>
        <w:widowControl w:val="0"/>
        <w:autoSpaceDE w:val="0"/>
        <w:autoSpaceDN w:val="0"/>
        <w:adjustRightInd w:val="0"/>
        <w:ind w:firstLine="480"/>
        <w:jc w:val="both"/>
        <w:rPr>
          <w:rFonts w:eastAsia="MS Mincho"/>
          <w:i/>
        </w:rPr>
      </w:pPr>
      <w:proofErr w:type="spellStart"/>
      <w:r w:rsidRPr="00656CC5">
        <w:rPr>
          <w:rFonts w:eastAsia="MS Mincho"/>
          <w:i/>
        </w:rPr>
        <w:t>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6;</w:t>
      </w:r>
    </w:p>
    <w:p w:rsidR="00FA1963" w:rsidRPr="00656CC5" w:rsidRDefault="00FA1963" w:rsidP="00FA1963">
      <w:pPr>
        <w:tabs>
          <w:tab w:val="left" w:pos="0"/>
        </w:tabs>
        <w:jc w:val="both"/>
        <w:textAlignment w:val="center"/>
      </w:pPr>
      <w:r w:rsidRPr="00656CC5">
        <w:rPr>
          <w:rFonts w:eastAsia="MS Mincho"/>
          <w:i/>
        </w:rPr>
        <w:lastRenderedPageBreak/>
        <w:tab/>
        <w:t xml:space="preserve">8. </w:t>
      </w:r>
      <w:proofErr w:type="spellStart"/>
      <w:r w:rsidRPr="00656CC5">
        <w:rPr>
          <w:rFonts w:eastAsia="MS Mincho"/>
          <w:i/>
        </w:rPr>
        <w:t>дружеството</w:t>
      </w:r>
      <w:proofErr w:type="spellEnd"/>
      <w:r w:rsidRPr="00656CC5">
        <w:rPr>
          <w:rFonts w:eastAsia="MS Mincho"/>
          <w:i/>
        </w:rPr>
        <w:t xml:space="preserve">, </w:t>
      </w:r>
      <w:proofErr w:type="spellStart"/>
      <w:r w:rsidRPr="00656CC5">
        <w:rPr>
          <w:rFonts w:eastAsia="MS Mincho"/>
          <w:i/>
        </w:rPr>
        <w:t>регистрирано</w:t>
      </w:r>
      <w:proofErr w:type="spellEnd"/>
      <w:r w:rsidRPr="00656CC5">
        <w:rPr>
          <w:rFonts w:eastAsia="MS Mincho"/>
          <w:i/>
        </w:rPr>
        <w:t xml:space="preserve"> в </w:t>
      </w:r>
      <w:proofErr w:type="spellStart"/>
      <w:r w:rsidRPr="00656CC5">
        <w:rPr>
          <w:rFonts w:eastAsia="MS Mincho"/>
          <w:i/>
        </w:rPr>
        <w:t>юрисдикция</w:t>
      </w:r>
      <w:proofErr w:type="spellEnd"/>
      <w:r w:rsidRPr="00656CC5">
        <w:rPr>
          <w:rFonts w:eastAsia="MS Mincho"/>
          <w:i/>
        </w:rPr>
        <w:t xml:space="preserve"> с </w:t>
      </w:r>
      <w:proofErr w:type="spellStart"/>
      <w:r w:rsidRPr="00656CC5">
        <w:rPr>
          <w:rFonts w:eastAsia="MS Mincho"/>
          <w:i/>
        </w:rPr>
        <w:t>преференциален</w:t>
      </w:r>
      <w:proofErr w:type="spellEnd"/>
      <w:r w:rsidRPr="00656CC5">
        <w:rPr>
          <w:rFonts w:eastAsia="MS Mincho"/>
          <w:i/>
        </w:rPr>
        <w:t xml:space="preserve"> </w:t>
      </w:r>
      <w:proofErr w:type="spellStart"/>
      <w:r w:rsidRPr="00656CC5">
        <w:rPr>
          <w:rFonts w:eastAsia="MS Mincho"/>
          <w:i/>
        </w:rPr>
        <w:t>данъчен</w:t>
      </w:r>
      <w:proofErr w:type="spellEnd"/>
      <w:r w:rsidRPr="00656CC5">
        <w:rPr>
          <w:rFonts w:eastAsia="MS Mincho"/>
          <w:i/>
        </w:rPr>
        <w:t xml:space="preserve"> </w:t>
      </w:r>
      <w:proofErr w:type="spellStart"/>
      <w:r w:rsidRPr="00656CC5">
        <w:rPr>
          <w:rFonts w:eastAsia="MS Mincho"/>
          <w:i/>
        </w:rPr>
        <w:t>режим</w:t>
      </w:r>
      <w:proofErr w:type="spellEnd"/>
      <w:r w:rsidRPr="00656CC5">
        <w:rPr>
          <w:rFonts w:eastAsia="MS Mincho"/>
          <w:i/>
        </w:rPr>
        <w:t xml:space="preserve">, е </w:t>
      </w:r>
      <w:proofErr w:type="spellStart"/>
      <w:r w:rsidRPr="00656CC5">
        <w:rPr>
          <w:rFonts w:eastAsia="MS Mincho"/>
          <w:i/>
        </w:rPr>
        <w:t>част</w:t>
      </w:r>
      <w:proofErr w:type="spellEnd"/>
      <w:r w:rsidRPr="00656CC5">
        <w:rPr>
          <w:rFonts w:eastAsia="MS Mincho"/>
          <w:i/>
        </w:rPr>
        <w:t xml:space="preserve"> </w:t>
      </w:r>
      <w:proofErr w:type="spellStart"/>
      <w:r w:rsidRPr="00656CC5">
        <w:rPr>
          <w:rFonts w:eastAsia="MS Mincho"/>
          <w:i/>
        </w:rPr>
        <w:t>от</w:t>
      </w:r>
      <w:proofErr w:type="spellEnd"/>
      <w:r w:rsidRPr="00656CC5">
        <w:rPr>
          <w:rFonts w:eastAsia="MS Mincho"/>
          <w:i/>
        </w:rPr>
        <w:t xml:space="preserve"> </w:t>
      </w:r>
      <w:proofErr w:type="spellStart"/>
      <w:r w:rsidRPr="00656CC5">
        <w:rPr>
          <w:rFonts w:eastAsia="MS Mincho"/>
          <w:i/>
        </w:rPr>
        <w:t>икономическа</w:t>
      </w:r>
      <w:proofErr w:type="spellEnd"/>
      <w:r w:rsidRPr="00656CC5">
        <w:rPr>
          <w:rFonts w:eastAsia="MS Mincho"/>
          <w:i/>
        </w:rPr>
        <w:t xml:space="preserve"> </w:t>
      </w:r>
      <w:proofErr w:type="spellStart"/>
      <w:r w:rsidRPr="00656CC5">
        <w:rPr>
          <w:rFonts w:eastAsia="MS Mincho"/>
          <w:i/>
        </w:rPr>
        <w:t>група</w:t>
      </w:r>
      <w:proofErr w:type="spellEnd"/>
      <w:r w:rsidRPr="00656CC5">
        <w:rPr>
          <w:rFonts w:eastAsia="MS Mincho"/>
          <w:i/>
        </w:rPr>
        <w:t xml:space="preserve">, </w:t>
      </w:r>
      <w:proofErr w:type="spellStart"/>
      <w:r w:rsidRPr="00656CC5">
        <w:rPr>
          <w:rFonts w:eastAsia="MS Mincho"/>
          <w:i/>
        </w:rPr>
        <w:t>чието</w:t>
      </w:r>
      <w:proofErr w:type="spellEnd"/>
      <w:r w:rsidRPr="00656CC5">
        <w:rPr>
          <w:rFonts w:eastAsia="MS Mincho"/>
          <w:i/>
        </w:rPr>
        <w:t xml:space="preserve"> </w:t>
      </w:r>
      <w:proofErr w:type="spellStart"/>
      <w:r w:rsidRPr="00656CC5">
        <w:rPr>
          <w:rFonts w:eastAsia="MS Mincho"/>
          <w:i/>
        </w:rPr>
        <w:t>дружество</w:t>
      </w:r>
      <w:proofErr w:type="spellEnd"/>
      <w:r w:rsidRPr="00656CC5">
        <w:rPr>
          <w:rFonts w:eastAsia="MS Mincho"/>
          <w:i/>
        </w:rPr>
        <w:t xml:space="preserve"> </w:t>
      </w:r>
      <w:proofErr w:type="spellStart"/>
      <w:r w:rsidRPr="00656CC5">
        <w:rPr>
          <w:rFonts w:eastAsia="MS Mincho"/>
          <w:i/>
        </w:rPr>
        <w:t>майка</w:t>
      </w:r>
      <w:proofErr w:type="spellEnd"/>
      <w:r w:rsidRPr="00656CC5">
        <w:rPr>
          <w:rFonts w:eastAsia="MS Mincho"/>
          <w:i/>
        </w:rPr>
        <w:t xml:space="preserve"> е </w:t>
      </w:r>
      <w:proofErr w:type="spellStart"/>
      <w:r w:rsidRPr="00656CC5">
        <w:rPr>
          <w:rFonts w:eastAsia="MS Mincho"/>
          <w:i/>
        </w:rPr>
        <w:t>местно</w:t>
      </w:r>
      <w:proofErr w:type="spellEnd"/>
      <w:r w:rsidRPr="00656CC5">
        <w:rPr>
          <w:rFonts w:eastAsia="MS Mincho"/>
          <w:i/>
        </w:rPr>
        <w:t xml:space="preserve"> </w:t>
      </w:r>
      <w:proofErr w:type="spellStart"/>
      <w:r w:rsidRPr="00656CC5">
        <w:rPr>
          <w:rFonts w:eastAsia="MS Mincho"/>
          <w:i/>
        </w:rPr>
        <w:t>лице</w:t>
      </w:r>
      <w:proofErr w:type="spellEnd"/>
      <w:r w:rsidRPr="00656CC5">
        <w:rPr>
          <w:rFonts w:eastAsia="MS Mincho"/>
          <w:i/>
        </w:rPr>
        <w:t xml:space="preserve"> </w:t>
      </w:r>
      <w:proofErr w:type="spellStart"/>
      <w:r w:rsidRPr="00656CC5">
        <w:rPr>
          <w:rFonts w:eastAsia="MS Mincho"/>
          <w:i/>
        </w:rPr>
        <w:t>за</w:t>
      </w:r>
      <w:proofErr w:type="spellEnd"/>
      <w:r w:rsidRPr="00656CC5">
        <w:rPr>
          <w:rFonts w:eastAsia="MS Mincho"/>
          <w:i/>
        </w:rPr>
        <w:t xml:space="preserve"> </w:t>
      </w:r>
      <w:proofErr w:type="spellStart"/>
      <w:r w:rsidRPr="00656CC5">
        <w:rPr>
          <w:rFonts w:eastAsia="MS Mincho"/>
          <w:i/>
        </w:rPr>
        <w:t>данъчни</w:t>
      </w:r>
      <w:proofErr w:type="spellEnd"/>
      <w:r w:rsidRPr="00656CC5">
        <w:rPr>
          <w:rFonts w:eastAsia="MS Mincho"/>
          <w:i/>
        </w:rPr>
        <w:t xml:space="preserve"> </w:t>
      </w:r>
      <w:proofErr w:type="spellStart"/>
      <w:r w:rsidRPr="00656CC5">
        <w:rPr>
          <w:rFonts w:eastAsia="MS Mincho"/>
          <w:i/>
        </w:rPr>
        <w:t>цели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държава</w:t>
      </w:r>
      <w:proofErr w:type="spellEnd"/>
      <w:r w:rsidRPr="00656CC5">
        <w:rPr>
          <w:rFonts w:eastAsia="MS Mincho"/>
          <w:i/>
        </w:rPr>
        <w:t xml:space="preserve">, с </w:t>
      </w:r>
      <w:proofErr w:type="spellStart"/>
      <w:r w:rsidRPr="00656CC5">
        <w:rPr>
          <w:rFonts w:eastAsia="MS Mincho"/>
          <w:i/>
        </w:rPr>
        <w:t>която</w:t>
      </w:r>
      <w:proofErr w:type="spellEnd"/>
      <w:r w:rsidRPr="00656CC5">
        <w:rPr>
          <w:rFonts w:eastAsia="MS Mincho"/>
          <w:i/>
        </w:rPr>
        <w:t xml:space="preserve"> </w:t>
      </w:r>
      <w:proofErr w:type="spellStart"/>
      <w:r w:rsidRPr="00656CC5">
        <w:rPr>
          <w:rFonts w:eastAsia="MS Mincho"/>
          <w:i/>
        </w:rPr>
        <w:t>Република</w:t>
      </w:r>
      <w:proofErr w:type="spellEnd"/>
      <w:r w:rsidRPr="00656CC5">
        <w:rPr>
          <w:rFonts w:eastAsia="MS Mincho"/>
          <w:i/>
        </w:rPr>
        <w:t xml:space="preserve"> </w:t>
      </w:r>
      <w:proofErr w:type="spellStart"/>
      <w:r w:rsidRPr="00656CC5">
        <w:rPr>
          <w:rFonts w:eastAsia="MS Mincho"/>
          <w:i/>
        </w:rPr>
        <w:t>България</w:t>
      </w:r>
      <w:proofErr w:type="spellEnd"/>
      <w:r w:rsidRPr="00656CC5">
        <w:rPr>
          <w:rFonts w:eastAsia="MS Mincho"/>
          <w:i/>
        </w:rPr>
        <w:t xml:space="preserve"> </w:t>
      </w:r>
      <w:proofErr w:type="spellStart"/>
      <w:r w:rsidRPr="00656CC5">
        <w:rPr>
          <w:rFonts w:eastAsia="MS Mincho"/>
          <w:i/>
        </w:rPr>
        <w:t>има</w:t>
      </w:r>
      <w:proofErr w:type="spellEnd"/>
      <w:r w:rsidRPr="00656CC5">
        <w:rPr>
          <w:rFonts w:eastAsia="MS Mincho"/>
          <w:i/>
        </w:rPr>
        <w:t xml:space="preserve"> </w:t>
      </w:r>
      <w:proofErr w:type="spellStart"/>
      <w:r w:rsidRPr="00656CC5">
        <w:rPr>
          <w:rFonts w:eastAsia="MS Mincho"/>
          <w:i/>
        </w:rPr>
        <w:t>сключено</w:t>
      </w:r>
      <w:proofErr w:type="spellEnd"/>
      <w:r w:rsidRPr="00656CC5">
        <w:rPr>
          <w:rFonts w:eastAsia="MS Mincho"/>
          <w:i/>
        </w:rPr>
        <w:t xml:space="preserve"> </w:t>
      </w:r>
      <w:proofErr w:type="spellStart"/>
      <w:r w:rsidRPr="00656CC5">
        <w:rPr>
          <w:rFonts w:eastAsia="MS Mincho"/>
          <w:i/>
        </w:rPr>
        <w:t>международно</w:t>
      </w:r>
      <w:proofErr w:type="spellEnd"/>
      <w:r w:rsidRPr="00656CC5">
        <w:rPr>
          <w:rFonts w:eastAsia="MS Mincho"/>
          <w:i/>
        </w:rPr>
        <w:t xml:space="preserve"> </w:t>
      </w:r>
      <w:proofErr w:type="spellStart"/>
      <w:r w:rsidRPr="00656CC5">
        <w:rPr>
          <w:rFonts w:eastAsia="MS Mincho"/>
          <w:i/>
        </w:rPr>
        <w:t>търговско</w:t>
      </w:r>
      <w:proofErr w:type="spellEnd"/>
      <w:r w:rsidRPr="00656CC5">
        <w:rPr>
          <w:rFonts w:eastAsia="MS Mincho"/>
          <w:i/>
        </w:rPr>
        <w:t xml:space="preserve"> и/</w:t>
      </w:r>
      <w:proofErr w:type="spellStart"/>
      <w:r w:rsidRPr="00656CC5">
        <w:rPr>
          <w:rFonts w:eastAsia="MS Mincho"/>
          <w:i/>
        </w:rPr>
        <w:t>или</w:t>
      </w:r>
      <w:proofErr w:type="spellEnd"/>
      <w:r w:rsidRPr="00656CC5">
        <w:rPr>
          <w:rFonts w:eastAsia="MS Mincho"/>
          <w:i/>
        </w:rPr>
        <w:t xml:space="preserve"> </w:t>
      </w:r>
      <w:proofErr w:type="spellStart"/>
      <w:r w:rsidRPr="00656CC5">
        <w:rPr>
          <w:rFonts w:eastAsia="MS Mincho"/>
          <w:i/>
        </w:rPr>
        <w:t>икономическо</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включително</w:t>
      </w:r>
      <w:proofErr w:type="spellEnd"/>
      <w:r w:rsidRPr="00656CC5">
        <w:rPr>
          <w:rFonts w:eastAsia="MS Mincho"/>
          <w:i/>
        </w:rPr>
        <w:t xml:space="preserve"> и </w:t>
      </w:r>
      <w:proofErr w:type="spellStart"/>
      <w:r w:rsidRPr="00656CC5">
        <w:rPr>
          <w:rFonts w:eastAsia="MS Mincho"/>
          <w:i/>
        </w:rPr>
        <w:t>задължения</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Общото</w:t>
      </w:r>
      <w:proofErr w:type="spellEnd"/>
      <w:r w:rsidRPr="00656CC5">
        <w:rPr>
          <w:rFonts w:eastAsia="MS Mincho"/>
          <w:i/>
        </w:rPr>
        <w:t xml:space="preserve"> </w:t>
      </w:r>
      <w:proofErr w:type="spellStart"/>
      <w:r w:rsidRPr="00656CC5">
        <w:rPr>
          <w:rFonts w:eastAsia="MS Mincho"/>
          <w:i/>
        </w:rPr>
        <w:t>споразумение</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търговията</w:t>
      </w:r>
      <w:proofErr w:type="spellEnd"/>
      <w:r w:rsidRPr="00656CC5">
        <w:rPr>
          <w:rFonts w:eastAsia="MS Mincho"/>
          <w:i/>
        </w:rPr>
        <w:t xml:space="preserve"> с </w:t>
      </w:r>
      <w:proofErr w:type="spellStart"/>
      <w:r w:rsidRPr="00656CC5">
        <w:rPr>
          <w:rFonts w:eastAsia="MS Mincho"/>
          <w:i/>
        </w:rPr>
        <w:t>услуги</w:t>
      </w:r>
      <w:proofErr w:type="spellEnd"/>
      <w:r w:rsidRPr="00656CC5">
        <w:rPr>
          <w:rFonts w:eastAsia="MS Mincho"/>
          <w:i/>
        </w:rPr>
        <w:t xml:space="preserve"> </w:t>
      </w:r>
      <w:proofErr w:type="spellStart"/>
      <w:r w:rsidRPr="00656CC5">
        <w:rPr>
          <w:rFonts w:eastAsia="MS Mincho"/>
          <w:i/>
        </w:rPr>
        <w:t>на</w:t>
      </w:r>
      <w:proofErr w:type="spellEnd"/>
      <w:r w:rsidRPr="00656CC5">
        <w:rPr>
          <w:rFonts w:eastAsia="MS Mincho"/>
          <w:i/>
        </w:rPr>
        <w:t xml:space="preserve"> </w:t>
      </w:r>
      <w:proofErr w:type="spellStart"/>
      <w:r w:rsidRPr="00656CC5">
        <w:rPr>
          <w:rFonts w:eastAsia="MS Mincho"/>
          <w:i/>
        </w:rPr>
        <w:t>Световната</w:t>
      </w:r>
      <w:proofErr w:type="spellEnd"/>
      <w:r w:rsidRPr="00656CC5">
        <w:rPr>
          <w:rFonts w:eastAsia="MS Mincho"/>
          <w:i/>
        </w:rPr>
        <w:t xml:space="preserve"> </w:t>
      </w:r>
      <w:proofErr w:type="spellStart"/>
      <w:r w:rsidRPr="00656CC5">
        <w:rPr>
          <w:rFonts w:eastAsia="MS Mincho"/>
          <w:i/>
        </w:rPr>
        <w:t>търговска</w:t>
      </w:r>
      <w:proofErr w:type="spellEnd"/>
      <w:r w:rsidRPr="00656CC5">
        <w:rPr>
          <w:rFonts w:eastAsia="MS Mincho"/>
          <w:i/>
        </w:rPr>
        <w:t xml:space="preserve"> </w:t>
      </w:r>
      <w:proofErr w:type="spellStart"/>
      <w:r w:rsidRPr="00656CC5">
        <w:rPr>
          <w:rFonts w:eastAsia="MS Mincho"/>
          <w:i/>
        </w:rPr>
        <w:t>организация</w:t>
      </w:r>
      <w:proofErr w:type="spellEnd"/>
      <w:r w:rsidRPr="00656CC5">
        <w:rPr>
          <w:rFonts w:eastAsia="MS Mincho"/>
          <w:i/>
        </w:rPr>
        <w:t xml:space="preserve">, и </w:t>
      </w:r>
      <w:proofErr w:type="spellStart"/>
      <w:r w:rsidRPr="00656CC5">
        <w:rPr>
          <w:rFonts w:eastAsia="MS Mincho"/>
          <w:i/>
        </w:rPr>
        <w:t>неговите</w:t>
      </w:r>
      <w:proofErr w:type="spellEnd"/>
      <w:r w:rsidRPr="00656CC5">
        <w:rPr>
          <w:rFonts w:eastAsia="MS Mincho"/>
          <w:i/>
        </w:rPr>
        <w:t xml:space="preserve"> </w:t>
      </w:r>
      <w:proofErr w:type="spellStart"/>
      <w:r w:rsidRPr="00656CC5">
        <w:rPr>
          <w:rFonts w:eastAsia="MS Mincho"/>
          <w:i/>
        </w:rPr>
        <w:t>действителни</w:t>
      </w:r>
      <w:proofErr w:type="spellEnd"/>
      <w:r w:rsidRPr="00656CC5">
        <w:rPr>
          <w:rFonts w:eastAsia="MS Mincho"/>
          <w:i/>
        </w:rPr>
        <w:t xml:space="preserve"> </w:t>
      </w:r>
      <w:proofErr w:type="spellStart"/>
      <w:r w:rsidRPr="00656CC5">
        <w:rPr>
          <w:rFonts w:eastAsia="MS Mincho"/>
          <w:i/>
        </w:rPr>
        <w:t>собственици</w:t>
      </w:r>
      <w:proofErr w:type="spellEnd"/>
      <w:r w:rsidRPr="00656CC5">
        <w:rPr>
          <w:rFonts w:eastAsia="MS Mincho"/>
          <w:i/>
        </w:rPr>
        <w:t xml:space="preserve"> – </w:t>
      </w:r>
      <w:proofErr w:type="spellStart"/>
      <w:r w:rsidRPr="00656CC5">
        <w:rPr>
          <w:rFonts w:eastAsia="MS Mincho"/>
          <w:i/>
        </w:rPr>
        <w:t>физически</w:t>
      </w:r>
      <w:proofErr w:type="spellEnd"/>
      <w:r w:rsidRPr="00656CC5">
        <w:rPr>
          <w:rFonts w:eastAsia="MS Mincho"/>
          <w:i/>
        </w:rPr>
        <w:t xml:space="preserve"> </w:t>
      </w:r>
      <w:proofErr w:type="spellStart"/>
      <w:r w:rsidRPr="00656CC5">
        <w:rPr>
          <w:rFonts w:eastAsia="MS Mincho"/>
          <w:i/>
        </w:rPr>
        <w:t>лица</w:t>
      </w:r>
      <w:proofErr w:type="spellEnd"/>
      <w:r w:rsidRPr="00656CC5">
        <w:rPr>
          <w:rFonts w:eastAsia="MS Mincho"/>
          <w:i/>
        </w:rPr>
        <w:t xml:space="preserve">, </w:t>
      </w:r>
      <w:proofErr w:type="spellStart"/>
      <w:r w:rsidRPr="00656CC5">
        <w:rPr>
          <w:rFonts w:eastAsia="MS Mincho"/>
          <w:i/>
        </w:rPr>
        <w:t>са</w:t>
      </w:r>
      <w:proofErr w:type="spellEnd"/>
      <w:r w:rsidRPr="00656CC5">
        <w:rPr>
          <w:rFonts w:eastAsia="MS Mincho"/>
          <w:i/>
        </w:rPr>
        <w:t xml:space="preserve"> </w:t>
      </w:r>
      <w:proofErr w:type="spellStart"/>
      <w:r w:rsidRPr="00656CC5">
        <w:rPr>
          <w:rFonts w:eastAsia="MS Mincho"/>
          <w:i/>
        </w:rPr>
        <w:t>вписани</w:t>
      </w:r>
      <w:proofErr w:type="spellEnd"/>
      <w:r w:rsidRPr="00656CC5">
        <w:rPr>
          <w:rFonts w:eastAsia="MS Mincho"/>
          <w:i/>
        </w:rPr>
        <w:t xml:space="preserve"> в </w:t>
      </w:r>
      <w:proofErr w:type="spellStart"/>
      <w:r w:rsidRPr="00656CC5">
        <w:rPr>
          <w:rFonts w:eastAsia="MS Mincho"/>
          <w:i/>
        </w:rPr>
        <w:t>регистъра</w:t>
      </w:r>
      <w:proofErr w:type="spellEnd"/>
      <w:r w:rsidRPr="00656CC5">
        <w:rPr>
          <w:rFonts w:eastAsia="MS Mincho"/>
          <w:i/>
        </w:rPr>
        <w:t xml:space="preserve"> </w:t>
      </w:r>
      <w:proofErr w:type="spellStart"/>
      <w:r w:rsidRPr="00656CC5">
        <w:rPr>
          <w:rFonts w:eastAsia="MS Mincho"/>
          <w:i/>
        </w:rPr>
        <w:t>по</w:t>
      </w:r>
      <w:proofErr w:type="spellEnd"/>
      <w:r w:rsidRPr="00656CC5">
        <w:rPr>
          <w:rFonts w:eastAsia="MS Mincho"/>
          <w:i/>
        </w:rPr>
        <w:t xml:space="preserve"> </w:t>
      </w:r>
      <w:proofErr w:type="spellStart"/>
      <w:r w:rsidRPr="00656CC5">
        <w:rPr>
          <w:rFonts w:eastAsia="MS Mincho"/>
          <w:i/>
        </w:rPr>
        <w:t>чл</w:t>
      </w:r>
      <w:proofErr w:type="spellEnd"/>
      <w:r w:rsidRPr="00656CC5">
        <w:rPr>
          <w:rFonts w:eastAsia="MS Mincho"/>
          <w:i/>
        </w:rPr>
        <w:t>. 6.</w:t>
      </w:r>
    </w:p>
    <w:p w:rsidR="00FA1963" w:rsidRPr="00656CC5" w:rsidRDefault="00FA1963" w:rsidP="00FA1963">
      <w:pPr>
        <w:jc w:val="both"/>
        <w:textAlignment w:val="center"/>
        <w:rPr>
          <w:b/>
        </w:rPr>
      </w:pPr>
    </w:p>
    <w:p w:rsidR="00FA1963" w:rsidRPr="00656CC5" w:rsidRDefault="00FA1963" w:rsidP="00FA1963">
      <w:pPr>
        <w:ind w:firstLine="720"/>
        <w:jc w:val="both"/>
        <w:textAlignment w:val="center"/>
        <w:rPr>
          <w:b/>
        </w:rPr>
      </w:pPr>
      <w:proofErr w:type="spellStart"/>
      <w:r w:rsidRPr="00656CC5">
        <w:rPr>
          <w:b/>
        </w:rPr>
        <w:t>Мерки</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доказване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надеждност</w:t>
      </w:r>
      <w:proofErr w:type="spellEnd"/>
    </w:p>
    <w:p w:rsidR="00FA1963" w:rsidRPr="00656CC5" w:rsidRDefault="00FA1963" w:rsidP="00FA1963">
      <w:pPr>
        <w:tabs>
          <w:tab w:val="left" w:pos="0"/>
        </w:tabs>
        <w:ind w:firstLine="720"/>
        <w:jc w:val="both"/>
      </w:pPr>
      <w:proofErr w:type="spellStart"/>
      <w:r w:rsidRPr="00656CC5">
        <w:t>Участник</w:t>
      </w:r>
      <w:proofErr w:type="spellEnd"/>
      <w:r w:rsidRPr="00656CC5">
        <w:t xml:space="preserve">, </w:t>
      </w:r>
      <w:proofErr w:type="spellStart"/>
      <w:r w:rsidRPr="00656CC5">
        <w:t>за</w:t>
      </w:r>
      <w:proofErr w:type="spellEnd"/>
      <w:r w:rsidRPr="00656CC5">
        <w:t xml:space="preserve"> </w:t>
      </w:r>
      <w:proofErr w:type="spellStart"/>
      <w:r w:rsidRPr="00656CC5">
        <w:t>когото</w:t>
      </w:r>
      <w:proofErr w:type="spellEnd"/>
      <w:r w:rsidRPr="00656CC5">
        <w:t xml:space="preserve"> е </w:t>
      </w:r>
      <w:proofErr w:type="spellStart"/>
      <w:r w:rsidRPr="00656CC5">
        <w:t>налице</w:t>
      </w:r>
      <w:proofErr w:type="spellEnd"/>
      <w:r w:rsidRPr="00656CC5">
        <w:t xml:space="preserve"> </w:t>
      </w:r>
      <w:proofErr w:type="spellStart"/>
      <w:r w:rsidRPr="00656CC5">
        <w:t>основание</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54, </w:t>
      </w:r>
      <w:proofErr w:type="spellStart"/>
      <w:r w:rsidRPr="00656CC5">
        <w:t>ал</w:t>
      </w:r>
      <w:proofErr w:type="spellEnd"/>
      <w:r w:rsidRPr="00656CC5">
        <w:t xml:space="preserve">. 1, т. 1-5 и </w:t>
      </w:r>
      <w:r w:rsidR="00C70746" w:rsidRPr="00656CC5">
        <w:rPr>
          <w:lang w:val="bg-BG"/>
        </w:rPr>
        <w:t xml:space="preserve">,6 и </w:t>
      </w:r>
      <w:r w:rsidRPr="00656CC5">
        <w:t xml:space="preserve">7 </w:t>
      </w:r>
      <w:proofErr w:type="spellStart"/>
      <w:r w:rsidRPr="00656CC5">
        <w:t>от</w:t>
      </w:r>
      <w:proofErr w:type="spellEnd"/>
      <w:r w:rsidRPr="00656CC5">
        <w:t xml:space="preserve"> ЗОП, </w:t>
      </w:r>
      <w:proofErr w:type="spellStart"/>
      <w:r w:rsidRPr="00656CC5">
        <w:t>има</w:t>
      </w:r>
      <w:proofErr w:type="spellEnd"/>
      <w:r w:rsidRPr="00656CC5">
        <w:t xml:space="preserve"> </w:t>
      </w:r>
      <w:proofErr w:type="spellStart"/>
      <w:r w:rsidRPr="00656CC5">
        <w:t>право</w:t>
      </w:r>
      <w:proofErr w:type="spellEnd"/>
      <w:r w:rsidRPr="00656CC5">
        <w:t xml:space="preserve"> </w:t>
      </w:r>
      <w:proofErr w:type="spellStart"/>
      <w:r w:rsidRPr="00656CC5">
        <w:t>да</w:t>
      </w:r>
      <w:proofErr w:type="spellEnd"/>
      <w:r w:rsidRPr="00656CC5">
        <w:t xml:space="preserve"> </w:t>
      </w:r>
      <w:proofErr w:type="spellStart"/>
      <w:r w:rsidRPr="00656CC5">
        <w:t>представи</w:t>
      </w:r>
      <w:proofErr w:type="spellEnd"/>
      <w:r w:rsidRPr="00656CC5">
        <w:t xml:space="preserve"> </w:t>
      </w:r>
      <w:proofErr w:type="spellStart"/>
      <w:r w:rsidRPr="00656CC5">
        <w:t>доказателства</w:t>
      </w:r>
      <w:proofErr w:type="spellEnd"/>
      <w:r w:rsidRPr="00656CC5">
        <w:t xml:space="preserve">, </w:t>
      </w:r>
      <w:proofErr w:type="spellStart"/>
      <w:r w:rsidRPr="00656CC5">
        <w:t>съгласно</w:t>
      </w:r>
      <w:proofErr w:type="spellEnd"/>
      <w:r w:rsidRPr="00656CC5">
        <w:t xml:space="preserve"> чл.56 </w:t>
      </w:r>
      <w:proofErr w:type="spellStart"/>
      <w:r w:rsidRPr="00656CC5">
        <w:t>от</w:t>
      </w:r>
      <w:proofErr w:type="spellEnd"/>
      <w:r w:rsidRPr="00656CC5">
        <w:t xml:space="preserve"> ЗОП и чл.45 </w:t>
      </w:r>
      <w:proofErr w:type="spellStart"/>
      <w:r w:rsidRPr="00656CC5">
        <w:t>от</w:t>
      </w:r>
      <w:proofErr w:type="spellEnd"/>
      <w:r w:rsidRPr="00656CC5">
        <w:t xml:space="preserve"> ППЗОП, </w:t>
      </w:r>
      <w:proofErr w:type="spellStart"/>
      <w:r w:rsidRPr="00656CC5">
        <w:t>че</w:t>
      </w:r>
      <w:proofErr w:type="spellEnd"/>
      <w:r w:rsidRPr="00656CC5">
        <w:t xml:space="preserve"> е </w:t>
      </w:r>
      <w:proofErr w:type="spellStart"/>
      <w:r w:rsidRPr="00656CC5">
        <w:t>предприел</w:t>
      </w:r>
      <w:proofErr w:type="spellEnd"/>
      <w:r w:rsidRPr="00656CC5">
        <w:t xml:space="preserve"> </w:t>
      </w:r>
      <w:proofErr w:type="spellStart"/>
      <w:r w:rsidRPr="00656CC5">
        <w:t>мерки</w:t>
      </w:r>
      <w:proofErr w:type="spellEnd"/>
      <w:r w:rsidRPr="00656CC5">
        <w:t xml:space="preserve">, </w:t>
      </w:r>
      <w:proofErr w:type="spellStart"/>
      <w:r w:rsidRPr="00656CC5">
        <w:t>които</w:t>
      </w:r>
      <w:proofErr w:type="spellEnd"/>
      <w:r w:rsidRPr="00656CC5">
        <w:t xml:space="preserve"> </w:t>
      </w:r>
      <w:proofErr w:type="spellStart"/>
      <w:r w:rsidRPr="00656CC5">
        <w:t>гарантират</w:t>
      </w:r>
      <w:proofErr w:type="spellEnd"/>
      <w:r w:rsidRPr="00656CC5">
        <w:t xml:space="preserve"> </w:t>
      </w:r>
      <w:proofErr w:type="spellStart"/>
      <w:r w:rsidRPr="00656CC5">
        <w:t>неговата</w:t>
      </w:r>
      <w:proofErr w:type="spellEnd"/>
      <w:r w:rsidRPr="00656CC5">
        <w:t xml:space="preserve"> </w:t>
      </w:r>
      <w:proofErr w:type="spellStart"/>
      <w:r w:rsidRPr="00656CC5">
        <w:t>надеждност</w:t>
      </w:r>
      <w:proofErr w:type="spellEnd"/>
      <w:r w:rsidRPr="00656CC5">
        <w:t xml:space="preserve">, </w:t>
      </w:r>
      <w:proofErr w:type="spellStart"/>
      <w:r w:rsidRPr="00656CC5">
        <w:t>въпреки</w:t>
      </w:r>
      <w:proofErr w:type="spellEnd"/>
      <w:r w:rsidRPr="00656CC5">
        <w:t xml:space="preserve"> </w:t>
      </w:r>
      <w:proofErr w:type="spellStart"/>
      <w:r w:rsidRPr="00656CC5">
        <w:t>наличието</w:t>
      </w:r>
      <w:proofErr w:type="spellEnd"/>
      <w:r w:rsidRPr="00656CC5">
        <w:t xml:space="preserve"> </w:t>
      </w:r>
      <w:proofErr w:type="spellStart"/>
      <w:r w:rsidRPr="00656CC5">
        <w:t>на</w:t>
      </w:r>
      <w:proofErr w:type="spellEnd"/>
      <w:r w:rsidRPr="00656CC5">
        <w:t xml:space="preserve"> </w:t>
      </w:r>
      <w:proofErr w:type="spellStart"/>
      <w:r w:rsidRPr="00656CC5">
        <w:t>съответното</w:t>
      </w:r>
      <w:proofErr w:type="spellEnd"/>
      <w:r w:rsidRPr="00656CC5">
        <w:t xml:space="preserve"> </w:t>
      </w:r>
      <w:proofErr w:type="spellStart"/>
      <w:r w:rsidRPr="00656CC5">
        <w:t>основание</w:t>
      </w:r>
      <w:proofErr w:type="spellEnd"/>
      <w:r w:rsidRPr="00656CC5">
        <w:t xml:space="preserve"> </w:t>
      </w:r>
      <w:proofErr w:type="spellStart"/>
      <w:r w:rsidRPr="00656CC5">
        <w:t>за</w:t>
      </w:r>
      <w:proofErr w:type="spellEnd"/>
      <w:r w:rsidRPr="00656CC5">
        <w:t xml:space="preserve"> </w:t>
      </w:r>
      <w:proofErr w:type="spellStart"/>
      <w:r w:rsidRPr="00656CC5">
        <w:t>отстраняване</w:t>
      </w:r>
      <w:proofErr w:type="spellEnd"/>
      <w:r w:rsidRPr="00656CC5">
        <w:t>.</w:t>
      </w:r>
    </w:p>
    <w:p w:rsidR="00FA1963" w:rsidRPr="00656CC5" w:rsidRDefault="00FA1963" w:rsidP="00FA1963">
      <w:pPr>
        <w:ind w:firstLine="720"/>
        <w:jc w:val="both"/>
        <w:textAlignment w:val="center"/>
      </w:pPr>
      <w:proofErr w:type="spellStart"/>
      <w:r w:rsidRPr="00656CC5">
        <w:rPr>
          <w:color w:val="000000"/>
        </w:rPr>
        <w:t>За</w:t>
      </w:r>
      <w:proofErr w:type="spellEnd"/>
      <w:r w:rsidRPr="00656CC5">
        <w:rPr>
          <w:color w:val="000000"/>
        </w:rPr>
        <w:t xml:space="preserve"> </w:t>
      </w:r>
      <w:proofErr w:type="spellStart"/>
      <w:r w:rsidRPr="00656CC5">
        <w:rPr>
          <w:color w:val="000000"/>
        </w:rPr>
        <w:t>тази</w:t>
      </w:r>
      <w:proofErr w:type="spellEnd"/>
      <w:r w:rsidRPr="00656CC5">
        <w:rPr>
          <w:color w:val="000000"/>
        </w:rPr>
        <w:t xml:space="preserve"> </w:t>
      </w:r>
      <w:proofErr w:type="spellStart"/>
      <w:r w:rsidRPr="00656CC5">
        <w:rPr>
          <w:color w:val="000000"/>
        </w:rPr>
        <w:t>цел</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докаже</w:t>
      </w:r>
      <w:proofErr w:type="spellEnd"/>
      <w:r w:rsidRPr="00656CC5">
        <w:rPr>
          <w:color w:val="000000"/>
        </w:rPr>
        <w:t xml:space="preserve">, </w:t>
      </w:r>
      <w:proofErr w:type="spellStart"/>
      <w:r w:rsidRPr="00656CC5">
        <w:rPr>
          <w:color w:val="000000"/>
        </w:rPr>
        <w:t>че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е </w:t>
      </w:r>
      <w:proofErr w:type="spellStart"/>
      <w:r w:rsidRPr="00656CC5">
        <w:rPr>
          <w:color w:val="000000"/>
        </w:rPr>
        <w:t>погасил</w:t>
      </w:r>
      <w:proofErr w:type="spellEnd"/>
      <w:r w:rsidRPr="00656CC5">
        <w:rPr>
          <w:color w:val="000000"/>
        </w:rPr>
        <w:t xml:space="preserve"> </w:t>
      </w:r>
      <w:proofErr w:type="spellStart"/>
      <w:r w:rsidRPr="00656CC5">
        <w:rPr>
          <w:color w:val="000000"/>
        </w:rPr>
        <w:t>задълженията</w:t>
      </w:r>
      <w:proofErr w:type="spellEnd"/>
      <w:r w:rsidRPr="00656CC5">
        <w:rPr>
          <w:color w:val="000000"/>
        </w:rPr>
        <w:t xml:space="preserve"> </w:t>
      </w:r>
      <w:proofErr w:type="spellStart"/>
      <w:r w:rsidRPr="00656CC5">
        <w:rPr>
          <w:color w:val="000000"/>
        </w:rPr>
        <w:t>си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3 </w:t>
      </w:r>
      <w:proofErr w:type="spellStart"/>
      <w:r w:rsidRPr="00656CC5">
        <w:rPr>
          <w:color w:val="000000"/>
        </w:rPr>
        <w:t>от</w:t>
      </w:r>
      <w:proofErr w:type="spellEnd"/>
      <w:r w:rsidRPr="00656CC5">
        <w:rPr>
          <w:color w:val="000000"/>
        </w:rPr>
        <w:t xml:space="preserve"> ЗОП, </w:t>
      </w:r>
      <w:proofErr w:type="spellStart"/>
      <w:r w:rsidRPr="00656CC5">
        <w:rPr>
          <w:color w:val="000000"/>
        </w:rPr>
        <w:t>включително</w:t>
      </w:r>
      <w:proofErr w:type="spellEnd"/>
      <w:r w:rsidRPr="00656CC5">
        <w:rPr>
          <w:color w:val="000000"/>
        </w:rPr>
        <w:t xml:space="preserve"> </w:t>
      </w:r>
      <w:proofErr w:type="spellStart"/>
      <w:r w:rsidRPr="00656CC5">
        <w:rPr>
          <w:color w:val="000000"/>
        </w:rPr>
        <w:t>начислените</w:t>
      </w:r>
      <w:proofErr w:type="spellEnd"/>
      <w:r w:rsidRPr="00656CC5">
        <w:rPr>
          <w:color w:val="000000"/>
        </w:rPr>
        <w:t xml:space="preserve"> </w:t>
      </w:r>
      <w:proofErr w:type="spellStart"/>
      <w:r w:rsidRPr="00656CC5">
        <w:rPr>
          <w:color w:val="000000"/>
        </w:rPr>
        <w:t>лихви</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глоби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те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разсрочени</w:t>
      </w:r>
      <w:proofErr w:type="spellEnd"/>
      <w:r w:rsidRPr="00656CC5">
        <w:rPr>
          <w:color w:val="000000"/>
        </w:rPr>
        <w:t xml:space="preserve">, </w:t>
      </w:r>
      <w:proofErr w:type="spellStart"/>
      <w:r w:rsidRPr="00656CC5">
        <w:rPr>
          <w:color w:val="000000"/>
        </w:rPr>
        <w:t>отсрочени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обезпечени</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е </w:t>
      </w:r>
      <w:proofErr w:type="spellStart"/>
      <w:r w:rsidRPr="00656CC5">
        <w:rPr>
          <w:color w:val="000000"/>
        </w:rPr>
        <w:t>платил</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е в </w:t>
      </w:r>
      <w:proofErr w:type="spellStart"/>
      <w:r w:rsidRPr="00656CC5">
        <w:rPr>
          <w:color w:val="000000"/>
        </w:rPr>
        <w:t>процес</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изплащане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дължимо</w:t>
      </w:r>
      <w:proofErr w:type="spellEnd"/>
      <w:r w:rsidRPr="00656CC5">
        <w:rPr>
          <w:color w:val="000000"/>
        </w:rPr>
        <w:t xml:space="preserve"> </w:t>
      </w:r>
      <w:proofErr w:type="spellStart"/>
      <w:r w:rsidRPr="00656CC5">
        <w:rPr>
          <w:color w:val="000000"/>
        </w:rPr>
        <w:t>обезщетение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вреди</w:t>
      </w:r>
      <w:proofErr w:type="spellEnd"/>
      <w:r w:rsidRPr="00656CC5">
        <w:rPr>
          <w:color w:val="000000"/>
        </w:rPr>
        <w:t xml:space="preserve">, </w:t>
      </w:r>
      <w:proofErr w:type="spellStart"/>
      <w:r w:rsidRPr="00656CC5">
        <w:rPr>
          <w:color w:val="000000"/>
        </w:rPr>
        <w:t>настъпили</w:t>
      </w:r>
      <w:proofErr w:type="spellEnd"/>
      <w:r w:rsidRPr="00656CC5">
        <w:rPr>
          <w:color w:val="000000"/>
        </w:rPr>
        <w:t xml:space="preserve"> в </w:t>
      </w:r>
      <w:proofErr w:type="spellStart"/>
      <w:r w:rsidRPr="00656CC5">
        <w:rPr>
          <w:color w:val="000000"/>
        </w:rPr>
        <w:t>резултат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извършеното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него</w:t>
      </w:r>
      <w:proofErr w:type="spellEnd"/>
      <w:r w:rsidRPr="00656CC5">
        <w:rPr>
          <w:color w:val="000000"/>
        </w:rPr>
        <w:t xml:space="preserve"> </w:t>
      </w:r>
      <w:proofErr w:type="spellStart"/>
      <w:r w:rsidRPr="00656CC5">
        <w:rPr>
          <w:color w:val="000000"/>
        </w:rPr>
        <w:t>престъпление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нарушение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3. е </w:t>
      </w:r>
      <w:proofErr w:type="spellStart"/>
      <w:r w:rsidRPr="00656CC5">
        <w:rPr>
          <w:color w:val="000000"/>
        </w:rPr>
        <w:t>изяснил</w:t>
      </w:r>
      <w:proofErr w:type="spellEnd"/>
      <w:r w:rsidRPr="00656CC5">
        <w:rPr>
          <w:color w:val="000000"/>
        </w:rPr>
        <w:t xml:space="preserve"> </w:t>
      </w:r>
      <w:proofErr w:type="spellStart"/>
      <w:r w:rsidRPr="00656CC5">
        <w:rPr>
          <w:color w:val="000000"/>
        </w:rPr>
        <w:t>изчерпателно</w:t>
      </w:r>
      <w:proofErr w:type="spellEnd"/>
      <w:r w:rsidRPr="00656CC5">
        <w:rPr>
          <w:color w:val="000000"/>
        </w:rPr>
        <w:t xml:space="preserve"> </w:t>
      </w:r>
      <w:proofErr w:type="spellStart"/>
      <w:r w:rsidRPr="00656CC5">
        <w:rPr>
          <w:color w:val="000000"/>
        </w:rPr>
        <w:t>фактите</w:t>
      </w:r>
      <w:proofErr w:type="spellEnd"/>
      <w:r w:rsidRPr="00656CC5">
        <w:rPr>
          <w:color w:val="000000"/>
        </w:rPr>
        <w:t xml:space="preserve"> и </w:t>
      </w:r>
      <w:proofErr w:type="spellStart"/>
      <w:r w:rsidRPr="00656CC5">
        <w:rPr>
          <w:color w:val="000000"/>
        </w:rPr>
        <w:t>обстоятелствата</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активно</w:t>
      </w:r>
      <w:proofErr w:type="spellEnd"/>
      <w:r w:rsidRPr="00656CC5">
        <w:rPr>
          <w:color w:val="000000"/>
        </w:rPr>
        <w:t xml:space="preserve"> е </w:t>
      </w:r>
      <w:proofErr w:type="spellStart"/>
      <w:r w:rsidRPr="00656CC5">
        <w:rPr>
          <w:color w:val="000000"/>
        </w:rPr>
        <w:t>съдействал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компетентните</w:t>
      </w:r>
      <w:proofErr w:type="spellEnd"/>
      <w:r w:rsidRPr="00656CC5">
        <w:rPr>
          <w:color w:val="000000"/>
        </w:rPr>
        <w:t xml:space="preserve"> </w:t>
      </w:r>
      <w:proofErr w:type="spellStart"/>
      <w:r w:rsidRPr="00656CC5">
        <w:rPr>
          <w:color w:val="000000"/>
        </w:rPr>
        <w:t>органи</w:t>
      </w:r>
      <w:proofErr w:type="spellEnd"/>
      <w:r w:rsidRPr="00656CC5">
        <w:rPr>
          <w:color w:val="000000"/>
        </w:rPr>
        <w:t xml:space="preserve">, и е </w:t>
      </w:r>
      <w:proofErr w:type="spellStart"/>
      <w:r w:rsidRPr="00656CC5">
        <w:rPr>
          <w:color w:val="000000"/>
        </w:rPr>
        <w:t>изпълнил</w:t>
      </w:r>
      <w:proofErr w:type="spellEnd"/>
      <w:r w:rsidRPr="00656CC5">
        <w:rPr>
          <w:color w:val="000000"/>
        </w:rPr>
        <w:t xml:space="preserve"> </w:t>
      </w:r>
      <w:proofErr w:type="spellStart"/>
      <w:r w:rsidRPr="00656CC5">
        <w:rPr>
          <w:color w:val="000000"/>
        </w:rPr>
        <w:t>конкретни</w:t>
      </w:r>
      <w:proofErr w:type="spellEnd"/>
      <w:r w:rsidRPr="00656CC5">
        <w:rPr>
          <w:color w:val="000000"/>
        </w:rPr>
        <w:t xml:space="preserve"> </w:t>
      </w:r>
      <w:proofErr w:type="spellStart"/>
      <w:r w:rsidRPr="00656CC5">
        <w:rPr>
          <w:color w:val="000000"/>
        </w:rPr>
        <w:t>предписания</w:t>
      </w:r>
      <w:proofErr w:type="spellEnd"/>
      <w:r w:rsidRPr="00656CC5">
        <w:rPr>
          <w:color w:val="000000"/>
        </w:rPr>
        <w:t xml:space="preserve">, </w:t>
      </w:r>
      <w:proofErr w:type="spellStart"/>
      <w:r w:rsidRPr="00656CC5">
        <w:rPr>
          <w:color w:val="000000"/>
        </w:rPr>
        <w:t>технически</w:t>
      </w:r>
      <w:proofErr w:type="spellEnd"/>
      <w:r w:rsidRPr="00656CC5">
        <w:rPr>
          <w:color w:val="000000"/>
        </w:rPr>
        <w:t xml:space="preserve">, </w:t>
      </w:r>
      <w:proofErr w:type="spellStart"/>
      <w:r w:rsidRPr="00656CC5">
        <w:rPr>
          <w:color w:val="000000"/>
        </w:rPr>
        <w:t>организационни</w:t>
      </w:r>
      <w:proofErr w:type="spellEnd"/>
      <w:r w:rsidRPr="00656CC5">
        <w:rPr>
          <w:color w:val="000000"/>
        </w:rPr>
        <w:t xml:space="preserve"> и </w:t>
      </w:r>
      <w:proofErr w:type="spellStart"/>
      <w:r w:rsidRPr="00656CC5">
        <w:rPr>
          <w:color w:val="000000"/>
        </w:rPr>
        <w:t>кадрови</w:t>
      </w:r>
      <w:proofErr w:type="spellEnd"/>
      <w:r w:rsidRPr="00656CC5">
        <w:rPr>
          <w:color w:val="000000"/>
        </w:rPr>
        <w:t xml:space="preserve"> </w:t>
      </w:r>
      <w:proofErr w:type="spellStart"/>
      <w:r w:rsidRPr="00656CC5">
        <w:rPr>
          <w:color w:val="000000"/>
        </w:rPr>
        <w:t>мерки</w:t>
      </w:r>
      <w:proofErr w:type="spellEnd"/>
      <w:r w:rsidRPr="00656CC5">
        <w:rPr>
          <w:color w:val="000000"/>
        </w:rPr>
        <w:t xml:space="preserve">, </w:t>
      </w:r>
      <w:proofErr w:type="spellStart"/>
      <w:r w:rsidRPr="00656CC5">
        <w:rPr>
          <w:color w:val="000000"/>
        </w:rPr>
        <w:t>чрез</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предотвратят</w:t>
      </w:r>
      <w:proofErr w:type="spellEnd"/>
      <w:r w:rsidRPr="00656CC5">
        <w:rPr>
          <w:color w:val="000000"/>
        </w:rPr>
        <w:t xml:space="preserve"> </w:t>
      </w:r>
      <w:proofErr w:type="spellStart"/>
      <w:r w:rsidRPr="00656CC5">
        <w:rPr>
          <w:color w:val="000000"/>
        </w:rPr>
        <w:t>нови</w:t>
      </w:r>
      <w:proofErr w:type="spellEnd"/>
      <w:r w:rsidRPr="00656CC5">
        <w:rPr>
          <w:color w:val="000000"/>
        </w:rPr>
        <w:t xml:space="preserve"> </w:t>
      </w:r>
      <w:proofErr w:type="spellStart"/>
      <w:r w:rsidRPr="00656CC5">
        <w:rPr>
          <w:color w:val="000000"/>
        </w:rPr>
        <w:t>престъпления</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нарушения</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При</w:t>
      </w:r>
      <w:proofErr w:type="spellEnd"/>
      <w:r w:rsidRPr="00656CC5">
        <w:rPr>
          <w:color w:val="000000"/>
        </w:rPr>
        <w:t xml:space="preserve"> </w:t>
      </w:r>
      <w:proofErr w:type="spellStart"/>
      <w:r w:rsidRPr="00656CC5">
        <w:rPr>
          <w:color w:val="000000"/>
        </w:rPr>
        <w:t>подаване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предприел</w:t>
      </w:r>
      <w:proofErr w:type="spellEnd"/>
      <w:r w:rsidRPr="00656CC5">
        <w:rPr>
          <w:color w:val="000000"/>
        </w:rPr>
        <w:t xml:space="preserve"> </w:t>
      </w:r>
      <w:proofErr w:type="spellStart"/>
      <w:r w:rsidRPr="00656CC5">
        <w:rPr>
          <w:color w:val="000000"/>
        </w:rPr>
        <w:t>мерки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доказване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надеждност</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конкретна</w:t>
      </w:r>
      <w:proofErr w:type="spellEnd"/>
      <w:r w:rsidRPr="00656CC5">
        <w:rPr>
          <w:color w:val="000000"/>
        </w:rPr>
        <w:t xml:space="preserve"> </w:t>
      </w:r>
      <w:proofErr w:type="spellStart"/>
      <w:r w:rsidRPr="00656CC5">
        <w:rPr>
          <w:color w:val="000000"/>
        </w:rPr>
        <w:t>точка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чл.54, ал.1, т.1-5 и</w:t>
      </w:r>
      <w:r w:rsidR="00616B15" w:rsidRPr="00656CC5">
        <w:rPr>
          <w:color w:val="000000"/>
          <w:lang w:val="bg-BG"/>
        </w:rPr>
        <w:t xml:space="preserve"> т. 6 и т.</w:t>
      </w:r>
      <w:r w:rsidRPr="00656CC5">
        <w:rPr>
          <w:color w:val="000000"/>
        </w:rPr>
        <w:t xml:space="preserve"> 7 </w:t>
      </w:r>
      <w:proofErr w:type="spellStart"/>
      <w:r w:rsidRPr="00656CC5">
        <w:rPr>
          <w:color w:val="000000"/>
        </w:rPr>
        <w:t>от</w:t>
      </w:r>
      <w:proofErr w:type="spellEnd"/>
      <w:r w:rsidRPr="00656CC5">
        <w:rPr>
          <w:color w:val="000000"/>
        </w:rPr>
        <w:t xml:space="preserve"> ЗОП, </w:t>
      </w:r>
      <w:proofErr w:type="spellStart"/>
      <w:r w:rsidRPr="00656CC5">
        <w:rPr>
          <w:color w:val="000000"/>
        </w:rPr>
        <w:t>следва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опише</w:t>
      </w:r>
      <w:proofErr w:type="spellEnd"/>
      <w:r w:rsidRPr="00656CC5">
        <w:rPr>
          <w:color w:val="000000"/>
        </w:rPr>
        <w:t xml:space="preserve"> </w:t>
      </w:r>
      <w:proofErr w:type="spellStart"/>
      <w:r w:rsidRPr="00656CC5">
        <w:rPr>
          <w:color w:val="000000"/>
        </w:rPr>
        <w:t>същите</w:t>
      </w:r>
      <w:proofErr w:type="spellEnd"/>
      <w:r w:rsidRPr="00656CC5">
        <w:rPr>
          <w:color w:val="000000"/>
        </w:rPr>
        <w:t xml:space="preserve"> в </w:t>
      </w:r>
      <w:proofErr w:type="spellStart"/>
      <w:r w:rsidRPr="00656CC5">
        <w:rPr>
          <w:color w:val="000000"/>
        </w:rPr>
        <w:t>съответната</w:t>
      </w:r>
      <w:proofErr w:type="spellEnd"/>
      <w:r w:rsidRPr="00656CC5">
        <w:rPr>
          <w:color w:val="000000"/>
        </w:rPr>
        <w:t xml:space="preserve"> </w:t>
      </w:r>
      <w:proofErr w:type="spellStart"/>
      <w:r w:rsidRPr="00656CC5">
        <w:rPr>
          <w:color w:val="000000"/>
        </w:rPr>
        <w:t>декларация</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Като</w:t>
      </w:r>
      <w:proofErr w:type="spellEnd"/>
      <w:r w:rsidRPr="00656CC5">
        <w:rPr>
          <w:color w:val="000000"/>
        </w:rPr>
        <w:t xml:space="preserve"> </w:t>
      </w:r>
      <w:proofErr w:type="spellStart"/>
      <w:r w:rsidRPr="00656CC5">
        <w:rPr>
          <w:color w:val="000000"/>
        </w:rPr>
        <w:t>доказателства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надеждността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представят</w:t>
      </w:r>
      <w:proofErr w:type="spellEnd"/>
      <w:r w:rsidRPr="00656CC5">
        <w:rPr>
          <w:color w:val="000000"/>
        </w:rPr>
        <w:t xml:space="preserve"> </w:t>
      </w:r>
      <w:proofErr w:type="spellStart"/>
      <w:r w:rsidRPr="00656CC5">
        <w:rPr>
          <w:color w:val="000000"/>
        </w:rPr>
        <w:t>следните</w:t>
      </w:r>
      <w:proofErr w:type="spellEnd"/>
      <w:r w:rsidRPr="00656CC5">
        <w:rPr>
          <w:color w:val="000000"/>
        </w:rPr>
        <w:t xml:space="preserve"> </w:t>
      </w:r>
      <w:proofErr w:type="spellStart"/>
      <w:r w:rsidRPr="00656CC5">
        <w:rPr>
          <w:color w:val="000000"/>
        </w:rPr>
        <w:t>документи</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w:t>
      </w:r>
      <w:proofErr w:type="spellStart"/>
      <w:r w:rsidRPr="00656CC5">
        <w:rPr>
          <w:color w:val="000000"/>
        </w:rPr>
        <w:t>по</w:t>
      </w:r>
      <w:proofErr w:type="spellEnd"/>
      <w:r w:rsidRPr="00656CC5">
        <w:rPr>
          <w:color w:val="000000"/>
        </w:rPr>
        <w:t xml:space="preserve"> </w:t>
      </w:r>
      <w:proofErr w:type="spellStart"/>
      <w:r w:rsidRPr="00656CC5">
        <w:rPr>
          <w:color w:val="000000"/>
        </w:rPr>
        <w:t>отношение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обстоятелството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56, </w:t>
      </w:r>
      <w:proofErr w:type="spellStart"/>
      <w:r w:rsidRPr="00656CC5">
        <w:rPr>
          <w:color w:val="000000"/>
        </w:rPr>
        <w:t>ал</w:t>
      </w:r>
      <w:proofErr w:type="spellEnd"/>
      <w:r w:rsidRPr="00656CC5">
        <w:rPr>
          <w:color w:val="000000"/>
        </w:rPr>
        <w:t xml:space="preserve">. 1, т. 1 и 2 </w:t>
      </w:r>
      <w:proofErr w:type="spellStart"/>
      <w:r w:rsidRPr="00656CC5">
        <w:rPr>
          <w:color w:val="000000"/>
        </w:rPr>
        <w:t>от</w:t>
      </w:r>
      <w:proofErr w:type="spellEnd"/>
      <w:r w:rsidRPr="00656CC5">
        <w:rPr>
          <w:color w:val="000000"/>
        </w:rPr>
        <w:t xml:space="preserve"> ЗОП –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извършено</w:t>
      </w:r>
      <w:proofErr w:type="spellEnd"/>
      <w:r w:rsidRPr="00656CC5">
        <w:rPr>
          <w:color w:val="000000"/>
        </w:rPr>
        <w:t xml:space="preserve"> </w:t>
      </w:r>
      <w:proofErr w:type="spellStart"/>
      <w:r w:rsidRPr="00656CC5">
        <w:rPr>
          <w:color w:val="000000"/>
        </w:rPr>
        <w:t>плащане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споразумение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друг</w:t>
      </w:r>
      <w:proofErr w:type="spellEnd"/>
      <w:r w:rsidRPr="00656CC5">
        <w:rPr>
          <w:color w:val="000000"/>
        </w:rPr>
        <w:t xml:space="preserve">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е </w:t>
      </w:r>
      <w:proofErr w:type="spellStart"/>
      <w:r w:rsidRPr="00656CC5">
        <w:rPr>
          <w:color w:val="000000"/>
        </w:rPr>
        <w:t>видно</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задълженията</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обезпечени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страните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договорили</w:t>
      </w:r>
      <w:proofErr w:type="spellEnd"/>
      <w:r w:rsidRPr="00656CC5">
        <w:rPr>
          <w:color w:val="000000"/>
        </w:rPr>
        <w:t xml:space="preserve"> </w:t>
      </w:r>
      <w:proofErr w:type="spellStart"/>
      <w:r w:rsidRPr="00656CC5">
        <w:rPr>
          <w:color w:val="000000"/>
        </w:rPr>
        <w:t>тяхното</w:t>
      </w:r>
      <w:proofErr w:type="spellEnd"/>
      <w:r w:rsidRPr="00656CC5">
        <w:rPr>
          <w:color w:val="000000"/>
        </w:rPr>
        <w:t xml:space="preserve"> </w:t>
      </w:r>
      <w:proofErr w:type="spellStart"/>
      <w:r w:rsidRPr="00656CC5">
        <w:rPr>
          <w:color w:val="000000"/>
        </w:rPr>
        <w:t>отсрочване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разсрочване</w:t>
      </w:r>
      <w:proofErr w:type="spellEnd"/>
      <w:r w:rsidRPr="00656CC5">
        <w:rPr>
          <w:color w:val="000000"/>
        </w:rPr>
        <w:t xml:space="preserve">, </w:t>
      </w:r>
      <w:proofErr w:type="spellStart"/>
      <w:r w:rsidRPr="00656CC5">
        <w:rPr>
          <w:color w:val="000000"/>
        </w:rPr>
        <w:t>заедно</w:t>
      </w:r>
      <w:proofErr w:type="spellEnd"/>
      <w:r w:rsidRPr="00656CC5">
        <w:rPr>
          <w:color w:val="000000"/>
        </w:rPr>
        <w:t xml:space="preserve"> с </w:t>
      </w:r>
      <w:proofErr w:type="spellStart"/>
      <w:r w:rsidRPr="00656CC5">
        <w:rPr>
          <w:color w:val="000000"/>
        </w:rPr>
        <w:t>погасителен</w:t>
      </w:r>
      <w:proofErr w:type="spellEnd"/>
      <w:r w:rsidRPr="00656CC5">
        <w:rPr>
          <w:color w:val="000000"/>
        </w:rPr>
        <w:t xml:space="preserve"> </w:t>
      </w:r>
      <w:proofErr w:type="spellStart"/>
      <w:r w:rsidRPr="00656CC5">
        <w:rPr>
          <w:color w:val="000000"/>
        </w:rPr>
        <w:t>план</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с </w:t>
      </w:r>
      <w:proofErr w:type="spellStart"/>
      <w:r w:rsidRPr="00656CC5">
        <w:rPr>
          <w:color w:val="000000"/>
        </w:rPr>
        <w:t>посочени</w:t>
      </w:r>
      <w:proofErr w:type="spellEnd"/>
      <w:r w:rsidRPr="00656CC5">
        <w:rPr>
          <w:color w:val="000000"/>
        </w:rPr>
        <w:t xml:space="preserve"> </w:t>
      </w:r>
      <w:proofErr w:type="spellStart"/>
      <w:r w:rsidRPr="00656CC5">
        <w:rPr>
          <w:color w:val="000000"/>
        </w:rPr>
        <w:t>дати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окончателно</w:t>
      </w:r>
      <w:proofErr w:type="spellEnd"/>
      <w:r w:rsidRPr="00656CC5">
        <w:rPr>
          <w:color w:val="000000"/>
        </w:rPr>
        <w:t xml:space="preserve"> </w:t>
      </w:r>
      <w:proofErr w:type="spellStart"/>
      <w:r w:rsidRPr="00656CC5">
        <w:rPr>
          <w:color w:val="000000"/>
        </w:rPr>
        <w:t>изплащане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дължимите</w:t>
      </w:r>
      <w:proofErr w:type="spellEnd"/>
      <w:r w:rsidRPr="00656CC5">
        <w:rPr>
          <w:color w:val="000000"/>
        </w:rPr>
        <w:t xml:space="preserve"> </w:t>
      </w:r>
      <w:proofErr w:type="spellStart"/>
      <w:r w:rsidRPr="00656CC5">
        <w:rPr>
          <w:color w:val="000000"/>
        </w:rPr>
        <w:t>задължения</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е в </w:t>
      </w:r>
      <w:proofErr w:type="spellStart"/>
      <w:r w:rsidRPr="00656CC5">
        <w:rPr>
          <w:color w:val="000000"/>
        </w:rPr>
        <w:t>процес</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изплащане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дължимо</w:t>
      </w:r>
      <w:proofErr w:type="spellEnd"/>
      <w:r w:rsidRPr="00656CC5">
        <w:rPr>
          <w:color w:val="000000"/>
        </w:rPr>
        <w:t xml:space="preserve"> </w:t>
      </w:r>
      <w:proofErr w:type="spellStart"/>
      <w:r w:rsidRPr="00656CC5">
        <w:rPr>
          <w:color w:val="000000"/>
        </w:rPr>
        <w:t>обезщетение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по</w:t>
      </w:r>
      <w:proofErr w:type="spellEnd"/>
      <w:r w:rsidRPr="00656CC5">
        <w:rPr>
          <w:color w:val="000000"/>
        </w:rPr>
        <w:t xml:space="preserve"> </w:t>
      </w:r>
      <w:proofErr w:type="spellStart"/>
      <w:r w:rsidRPr="00656CC5">
        <w:rPr>
          <w:color w:val="000000"/>
        </w:rPr>
        <w:t>отношение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обстоятелството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56, </w:t>
      </w:r>
      <w:proofErr w:type="spellStart"/>
      <w:r w:rsidRPr="00656CC5">
        <w:rPr>
          <w:color w:val="000000"/>
        </w:rPr>
        <w:t>ал</w:t>
      </w:r>
      <w:proofErr w:type="spellEnd"/>
      <w:r w:rsidRPr="00656CC5">
        <w:rPr>
          <w:color w:val="000000"/>
        </w:rPr>
        <w:t xml:space="preserve">. 1, т. 3 </w:t>
      </w:r>
      <w:proofErr w:type="spellStart"/>
      <w:r w:rsidRPr="00656CC5">
        <w:rPr>
          <w:color w:val="000000"/>
        </w:rPr>
        <w:t>от</w:t>
      </w:r>
      <w:proofErr w:type="spellEnd"/>
      <w:r w:rsidRPr="00656CC5">
        <w:rPr>
          <w:color w:val="000000"/>
        </w:rPr>
        <w:t xml:space="preserve"> ЗОП –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съответния</w:t>
      </w:r>
      <w:proofErr w:type="spellEnd"/>
      <w:r w:rsidRPr="00656CC5">
        <w:rPr>
          <w:color w:val="000000"/>
        </w:rPr>
        <w:t xml:space="preserve"> </w:t>
      </w:r>
      <w:proofErr w:type="spellStart"/>
      <w:r w:rsidRPr="00656CC5">
        <w:rPr>
          <w:color w:val="000000"/>
        </w:rPr>
        <w:t>компетентен</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потвърждение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описаните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bCs/>
          <w:color w:val="000000"/>
        </w:rPr>
        <w:t>У</w:t>
      </w:r>
      <w:r w:rsidRPr="00656CC5">
        <w:rPr>
          <w:color w:val="000000"/>
        </w:rPr>
        <w:t>частниците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длъжни</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уведомят</w:t>
      </w:r>
      <w:proofErr w:type="spellEnd"/>
      <w:r w:rsidRPr="00656CC5">
        <w:rPr>
          <w:color w:val="000000"/>
        </w:rPr>
        <w:t xml:space="preserve"> </w:t>
      </w:r>
      <w:proofErr w:type="spellStart"/>
      <w:r w:rsidRPr="00656CC5">
        <w:rPr>
          <w:color w:val="000000"/>
        </w:rPr>
        <w:t>писмено</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в 3-дневен </w:t>
      </w:r>
      <w:proofErr w:type="spellStart"/>
      <w:r w:rsidRPr="00656CC5">
        <w:rPr>
          <w:color w:val="000000"/>
        </w:rPr>
        <w:t>срок</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настъпване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обстоятелство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т.1-5 и </w:t>
      </w:r>
      <w:r w:rsidR="00616B15" w:rsidRPr="00656CC5">
        <w:rPr>
          <w:color w:val="000000"/>
          <w:lang w:val="bg-BG"/>
        </w:rPr>
        <w:t>т.6 и т.</w:t>
      </w:r>
      <w:r w:rsidRPr="00656CC5">
        <w:rPr>
          <w:color w:val="000000"/>
        </w:rPr>
        <w:t xml:space="preserve">7 </w:t>
      </w:r>
      <w:proofErr w:type="spellStart"/>
      <w:r w:rsidRPr="00656CC5">
        <w:rPr>
          <w:color w:val="000000"/>
        </w:rPr>
        <w:t>от</w:t>
      </w:r>
      <w:proofErr w:type="spellEnd"/>
      <w:r w:rsidRPr="00656CC5">
        <w:rPr>
          <w:color w:val="000000"/>
        </w:rPr>
        <w:t xml:space="preserve"> ЗОП; </w:t>
      </w:r>
      <w:proofErr w:type="spellStart"/>
      <w:r w:rsidRPr="00656CC5">
        <w:rPr>
          <w:color w:val="000000"/>
        </w:rPr>
        <w:t>чл</w:t>
      </w:r>
      <w:proofErr w:type="spellEnd"/>
      <w:r w:rsidRPr="00656CC5">
        <w:rPr>
          <w:color w:val="000000"/>
        </w:rPr>
        <w:t xml:space="preserve">. 101, </w:t>
      </w:r>
      <w:proofErr w:type="spellStart"/>
      <w:r w:rsidRPr="00656CC5">
        <w:rPr>
          <w:color w:val="000000"/>
        </w:rPr>
        <w:t>ал</w:t>
      </w:r>
      <w:proofErr w:type="spellEnd"/>
      <w:r w:rsidRPr="00656CC5">
        <w:rPr>
          <w:color w:val="000000"/>
        </w:rPr>
        <w:t xml:space="preserve">. 11 </w:t>
      </w:r>
      <w:proofErr w:type="spellStart"/>
      <w:r w:rsidRPr="00656CC5">
        <w:rPr>
          <w:color w:val="000000"/>
        </w:rPr>
        <w:t>от</w:t>
      </w:r>
      <w:proofErr w:type="spellEnd"/>
      <w:r w:rsidRPr="00656CC5">
        <w:rPr>
          <w:color w:val="000000"/>
        </w:rPr>
        <w:t xml:space="preserve"> ЗОП.</w:t>
      </w:r>
      <w:r w:rsidRPr="00656CC5">
        <w:t xml:space="preserve"> В </w:t>
      </w:r>
      <w:proofErr w:type="spellStart"/>
      <w:r w:rsidRPr="00656CC5">
        <w:t>тези</w:t>
      </w:r>
      <w:proofErr w:type="spellEnd"/>
      <w:r w:rsidRPr="00656CC5">
        <w:t xml:space="preserve"> </w:t>
      </w:r>
      <w:proofErr w:type="spellStart"/>
      <w:r w:rsidRPr="00656CC5">
        <w:t>случаи</w:t>
      </w:r>
      <w:proofErr w:type="spellEnd"/>
      <w:r w:rsidRPr="00656CC5">
        <w:t xml:space="preserve">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предава</w:t>
      </w:r>
      <w:proofErr w:type="spellEnd"/>
      <w:r w:rsidRPr="00656CC5">
        <w:rPr>
          <w:color w:val="000000"/>
        </w:rPr>
        <w:t xml:space="preserve"> </w:t>
      </w:r>
      <w:proofErr w:type="spellStart"/>
      <w:r w:rsidRPr="00656CC5">
        <w:rPr>
          <w:color w:val="000000"/>
        </w:rPr>
        <w:t>уведомлението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председателя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97,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ППЗОП, а </w:t>
      </w:r>
      <w:proofErr w:type="spellStart"/>
      <w:r w:rsidRPr="00656CC5">
        <w:rPr>
          <w:color w:val="000000"/>
        </w:rPr>
        <w:t>когато</w:t>
      </w:r>
      <w:proofErr w:type="spellEnd"/>
      <w:r w:rsidRPr="00656CC5">
        <w:rPr>
          <w:color w:val="000000"/>
        </w:rPr>
        <w:t xml:space="preserve"> </w:t>
      </w:r>
      <w:proofErr w:type="spellStart"/>
      <w:r w:rsidRPr="00656CC5">
        <w:rPr>
          <w:color w:val="000000"/>
        </w:rPr>
        <w:t>документите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97, ал.4 </w:t>
      </w:r>
      <w:proofErr w:type="spellStart"/>
      <w:r w:rsidRPr="00656CC5">
        <w:rPr>
          <w:color w:val="000000"/>
        </w:rPr>
        <w:t>от</w:t>
      </w:r>
      <w:proofErr w:type="spellEnd"/>
      <w:r w:rsidRPr="00656CC5">
        <w:rPr>
          <w:color w:val="000000"/>
        </w:rPr>
        <w:t xml:space="preserve"> ППЗОП </w:t>
      </w:r>
      <w:proofErr w:type="spellStart"/>
      <w:r w:rsidRPr="00656CC5">
        <w:rPr>
          <w:color w:val="000000"/>
        </w:rPr>
        <w:t>са</w:t>
      </w:r>
      <w:proofErr w:type="spellEnd"/>
      <w:r w:rsidRPr="00656CC5">
        <w:rPr>
          <w:color w:val="000000"/>
        </w:rPr>
        <w:t xml:space="preserve"> </w:t>
      </w:r>
      <w:proofErr w:type="spellStart"/>
      <w:r w:rsidRPr="00656CC5">
        <w:rPr>
          <w:color w:val="000000"/>
        </w:rPr>
        <w:t>получени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той</w:t>
      </w:r>
      <w:proofErr w:type="spellEnd"/>
      <w:r w:rsidRPr="00656CC5">
        <w:rPr>
          <w:color w:val="000000"/>
        </w:rPr>
        <w:t xml:space="preserve"> </w:t>
      </w:r>
      <w:proofErr w:type="spellStart"/>
      <w:r w:rsidRPr="00656CC5">
        <w:rPr>
          <w:color w:val="000000"/>
        </w:rPr>
        <w:t>връща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протокола</w:t>
      </w:r>
      <w:proofErr w:type="spellEnd"/>
      <w:r w:rsidRPr="00656CC5">
        <w:rPr>
          <w:color w:val="000000"/>
        </w:rPr>
        <w:t xml:space="preserve"> с </w:t>
      </w:r>
      <w:proofErr w:type="spellStart"/>
      <w:r w:rsidRPr="00656CC5">
        <w:rPr>
          <w:color w:val="000000"/>
        </w:rPr>
        <w:t>указания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отразяване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новонастъпилите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преценява</w:t>
      </w:r>
      <w:proofErr w:type="spellEnd"/>
      <w:r w:rsidRPr="00656CC5">
        <w:rPr>
          <w:color w:val="000000"/>
        </w:rPr>
        <w:t xml:space="preserve"> </w:t>
      </w:r>
      <w:proofErr w:type="spellStart"/>
      <w:r w:rsidRPr="00656CC5">
        <w:rPr>
          <w:color w:val="000000"/>
        </w:rPr>
        <w:t>предприетите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мерки</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отчита</w:t>
      </w:r>
      <w:proofErr w:type="spellEnd"/>
      <w:r w:rsidRPr="00656CC5">
        <w:rPr>
          <w:color w:val="000000"/>
        </w:rPr>
        <w:t xml:space="preserve"> </w:t>
      </w:r>
      <w:proofErr w:type="spellStart"/>
      <w:r w:rsidRPr="00656CC5">
        <w:rPr>
          <w:color w:val="000000"/>
        </w:rPr>
        <w:t>тежестта</w:t>
      </w:r>
      <w:proofErr w:type="spellEnd"/>
      <w:r w:rsidRPr="00656CC5">
        <w:rPr>
          <w:color w:val="000000"/>
        </w:rPr>
        <w:t xml:space="preserve"> и </w:t>
      </w:r>
      <w:proofErr w:type="spellStart"/>
      <w:r w:rsidRPr="00656CC5">
        <w:rPr>
          <w:color w:val="000000"/>
        </w:rPr>
        <w:t>конкретните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с </w:t>
      </w:r>
      <w:proofErr w:type="spellStart"/>
      <w:r w:rsidRPr="00656CC5">
        <w:rPr>
          <w:color w:val="000000"/>
        </w:rPr>
        <w:t>престъплението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нарушението</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В </w:t>
      </w:r>
      <w:proofErr w:type="spellStart"/>
      <w:r w:rsidRPr="00656CC5">
        <w:rPr>
          <w:color w:val="000000"/>
        </w:rPr>
        <w:t>случай</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предприетите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мерки</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достатъчни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гарантира</w:t>
      </w:r>
      <w:proofErr w:type="spellEnd"/>
      <w:r w:rsidRPr="00656CC5">
        <w:rPr>
          <w:color w:val="000000"/>
        </w:rPr>
        <w:t xml:space="preserve"> </w:t>
      </w:r>
      <w:proofErr w:type="spellStart"/>
      <w:r w:rsidRPr="00656CC5">
        <w:rPr>
          <w:color w:val="000000"/>
        </w:rPr>
        <w:t>неговата</w:t>
      </w:r>
      <w:proofErr w:type="spellEnd"/>
      <w:r w:rsidRPr="00656CC5">
        <w:rPr>
          <w:color w:val="000000"/>
        </w:rPr>
        <w:t xml:space="preserve"> </w:t>
      </w:r>
      <w:proofErr w:type="spellStart"/>
      <w:r w:rsidRPr="00656CC5">
        <w:rPr>
          <w:color w:val="000000"/>
        </w:rPr>
        <w:t>надеждност</w:t>
      </w:r>
      <w:proofErr w:type="spellEnd"/>
      <w:r w:rsidRPr="00656CC5">
        <w:rPr>
          <w:color w:val="000000"/>
        </w:rPr>
        <w:t xml:space="preserve">,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го</w:t>
      </w:r>
      <w:proofErr w:type="spellEnd"/>
      <w:r w:rsidRPr="00656CC5">
        <w:rPr>
          <w:color w:val="000000"/>
        </w:rPr>
        <w:t xml:space="preserve"> </w:t>
      </w:r>
      <w:proofErr w:type="spellStart"/>
      <w:r w:rsidRPr="00656CC5">
        <w:rPr>
          <w:color w:val="000000"/>
        </w:rPr>
        <w:t>отстранява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Мотивите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приемане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отхвърляне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предприетите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чл.56,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ЗОП </w:t>
      </w:r>
      <w:proofErr w:type="spellStart"/>
      <w:r w:rsidRPr="00656CC5">
        <w:rPr>
          <w:color w:val="000000"/>
        </w:rPr>
        <w:t>мерки</w:t>
      </w:r>
      <w:proofErr w:type="spellEnd"/>
      <w:r w:rsidRPr="00656CC5">
        <w:rPr>
          <w:color w:val="000000"/>
        </w:rPr>
        <w:t xml:space="preserve"> и </w:t>
      </w:r>
      <w:proofErr w:type="spellStart"/>
      <w:r w:rsidRPr="00656CC5">
        <w:rPr>
          <w:color w:val="000000"/>
        </w:rPr>
        <w:t>представените</w:t>
      </w:r>
      <w:proofErr w:type="spellEnd"/>
      <w:r w:rsidRPr="00656CC5">
        <w:rPr>
          <w:color w:val="000000"/>
        </w:rPr>
        <w:t xml:space="preserve"> </w:t>
      </w:r>
      <w:proofErr w:type="spellStart"/>
      <w:r w:rsidRPr="00656CC5">
        <w:rPr>
          <w:color w:val="000000"/>
        </w:rPr>
        <w:t>доказателства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посочват</w:t>
      </w:r>
      <w:proofErr w:type="spellEnd"/>
      <w:r w:rsidRPr="00656CC5">
        <w:rPr>
          <w:color w:val="000000"/>
        </w:rPr>
        <w:t xml:space="preserve"> в </w:t>
      </w:r>
      <w:proofErr w:type="spellStart"/>
      <w:r w:rsidRPr="00656CC5">
        <w:rPr>
          <w:color w:val="000000"/>
        </w:rPr>
        <w:t>протокола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в </w:t>
      </w:r>
      <w:proofErr w:type="spellStart"/>
      <w:r w:rsidRPr="00656CC5">
        <w:rPr>
          <w:color w:val="000000"/>
        </w:rPr>
        <w:t>съобщението</w:t>
      </w:r>
      <w:proofErr w:type="spellEnd"/>
      <w:r w:rsidRPr="00656CC5">
        <w:rPr>
          <w:color w:val="000000"/>
        </w:rPr>
        <w:t xml:space="preserve"> </w:t>
      </w:r>
      <w:proofErr w:type="spellStart"/>
      <w:r w:rsidRPr="00656CC5">
        <w:rPr>
          <w:color w:val="000000"/>
        </w:rPr>
        <w:t>прекратяване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в </w:t>
      </w:r>
      <w:proofErr w:type="spellStart"/>
      <w:r w:rsidRPr="00656CC5">
        <w:rPr>
          <w:color w:val="000000"/>
        </w:rPr>
        <w:t>зависимост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вида</w:t>
      </w:r>
      <w:proofErr w:type="spellEnd"/>
      <w:r w:rsidRPr="00656CC5">
        <w:rPr>
          <w:color w:val="000000"/>
        </w:rPr>
        <w:t xml:space="preserve"> и </w:t>
      </w:r>
      <w:proofErr w:type="spellStart"/>
      <w:r w:rsidRPr="00656CC5">
        <w:rPr>
          <w:color w:val="000000"/>
        </w:rPr>
        <w:t>етапа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намира</w:t>
      </w:r>
      <w:proofErr w:type="spellEnd"/>
      <w:r w:rsidRPr="00656CC5">
        <w:rPr>
          <w:color w:val="000000"/>
        </w:rPr>
        <w:t>.</w:t>
      </w:r>
    </w:p>
    <w:p w:rsidR="00FA1963" w:rsidRPr="00656CC5" w:rsidRDefault="00FA1963" w:rsidP="00FA1963">
      <w:pPr>
        <w:ind w:firstLine="720"/>
        <w:jc w:val="both"/>
        <w:textAlignment w:val="center"/>
        <w:rPr>
          <w:b/>
        </w:rPr>
      </w:pPr>
      <w:proofErr w:type="spellStart"/>
      <w:r w:rsidRPr="00656CC5">
        <w:rPr>
          <w:b/>
        </w:rPr>
        <w:t>Забележка</w:t>
      </w:r>
      <w:proofErr w:type="spellEnd"/>
      <w:r w:rsidRPr="00656CC5">
        <w:rPr>
          <w:b/>
        </w:rPr>
        <w:t xml:space="preserve">: </w:t>
      </w:r>
      <w:proofErr w:type="spellStart"/>
      <w:r w:rsidRPr="00656CC5">
        <w:rPr>
          <w:b/>
        </w:rPr>
        <w:t>Информацията</w:t>
      </w:r>
      <w:proofErr w:type="spellEnd"/>
      <w:r w:rsidRPr="00656CC5">
        <w:rPr>
          <w:b/>
        </w:rPr>
        <w:t xml:space="preserve"> </w:t>
      </w:r>
      <w:proofErr w:type="spellStart"/>
      <w:r w:rsidRPr="00656CC5">
        <w:rPr>
          <w:b/>
        </w:rPr>
        <w:t>по</w:t>
      </w:r>
      <w:proofErr w:type="spellEnd"/>
      <w:r w:rsidRPr="00656CC5">
        <w:rPr>
          <w:b/>
        </w:rPr>
        <w:t xml:space="preserve"> </w:t>
      </w:r>
      <w:proofErr w:type="spellStart"/>
      <w:r w:rsidRPr="00656CC5">
        <w:rPr>
          <w:b/>
        </w:rPr>
        <w:t>тази</w:t>
      </w:r>
      <w:proofErr w:type="spellEnd"/>
      <w:r w:rsidRPr="00656CC5">
        <w:rPr>
          <w:b/>
        </w:rPr>
        <w:t xml:space="preserve"> </w:t>
      </w:r>
      <w:proofErr w:type="spellStart"/>
      <w:r w:rsidRPr="00656CC5">
        <w:rPr>
          <w:b/>
        </w:rPr>
        <w:t>точка</w:t>
      </w:r>
      <w:proofErr w:type="spellEnd"/>
      <w:r w:rsidRPr="00656CC5">
        <w:rPr>
          <w:b/>
        </w:rPr>
        <w:t xml:space="preserve"> </w:t>
      </w:r>
      <w:proofErr w:type="spellStart"/>
      <w:r w:rsidRPr="00656CC5">
        <w:rPr>
          <w:b/>
        </w:rPr>
        <w:t>се</w:t>
      </w:r>
      <w:proofErr w:type="spellEnd"/>
      <w:r w:rsidRPr="00656CC5">
        <w:rPr>
          <w:b/>
        </w:rPr>
        <w:t xml:space="preserve"> </w:t>
      </w:r>
      <w:proofErr w:type="spellStart"/>
      <w:r w:rsidRPr="00656CC5">
        <w:rPr>
          <w:b/>
        </w:rPr>
        <w:t>отнася</w:t>
      </w:r>
      <w:proofErr w:type="spellEnd"/>
      <w:r w:rsidRPr="00656CC5">
        <w:rPr>
          <w:b/>
        </w:rPr>
        <w:t xml:space="preserve"> и </w:t>
      </w:r>
      <w:proofErr w:type="spellStart"/>
      <w:r w:rsidRPr="00656CC5">
        <w:rPr>
          <w:b/>
        </w:rPr>
        <w:t>за</w:t>
      </w:r>
      <w:proofErr w:type="spellEnd"/>
      <w:r w:rsidRPr="00656CC5">
        <w:rPr>
          <w:b/>
        </w:rPr>
        <w:t xml:space="preserve"> </w:t>
      </w:r>
      <w:proofErr w:type="spellStart"/>
      <w:r w:rsidRPr="00656CC5">
        <w:rPr>
          <w:b/>
        </w:rPr>
        <w:t>подизпълнителите</w:t>
      </w:r>
      <w:proofErr w:type="spellEnd"/>
      <w:r w:rsidRPr="00656CC5">
        <w:rPr>
          <w:b/>
        </w:rPr>
        <w:t>.</w:t>
      </w:r>
    </w:p>
    <w:p w:rsidR="00FA1963" w:rsidRPr="00656CC5" w:rsidRDefault="00FA1963" w:rsidP="00FA1963">
      <w:pPr>
        <w:ind w:firstLine="720"/>
        <w:jc w:val="both"/>
        <w:textAlignment w:val="center"/>
        <w:rPr>
          <w:b/>
        </w:rPr>
      </w:pPr>
    </w:p>
    <w:p w:rsidR="00FA1963" w:rsidRPr="00656CC5" w:rsidRDefault="00FA1963" w:rsidP="00FA1963">
      <w:pPr>
        <w:ind w:firstLine="720"/>
        <w:jc w:val="both"/>
        <w:textAlignment w:val="center"/>
      </w:pPr>
    </w:p>
    <w:p w:rsidR="00FA1963" w:rsidRPr="00656CC5" w:rsidRDefault="00FA1963" w:rsidP="00FA1963">
      <w:pPr>
        <w:tabs>
          <w:tab w:val="left" w:pos="0"/>
        </w:tabs>
        <w:ind w:left="1068"/>
        <w:jc w:val="both"/>
        <w:rPr>
          <w:b/>
        </w:rPr>
      </w:pPr>
      <w:r w:rsidRPr="00656CC5">
        <w:rPr>
          <w:b/>
        </w:rPr>
        <w:t>СЪДЪРЖАНИЕ НА ОФЕРТАТА</w:t>
      </w:r>
    </w:p>
    <w:p w:rsidR="00FA1963" w:rsidRPr="00656CC5" w:rsidRDefault="00FA1963" w:rsidP="00FA1963">
      <w:pPr>
        <w:tabs>
          <w:tab w:val="left" w:pos="0"/>
        </w:tabs>
        <w:jc w:val="both"/>
      </w:pPr>
      <w:r w:rsidRPr="00656CC5">
        <w:tab/>
      </w:r>
      <w:proofErr w:type="spellStart"/>
      <w:r w:rsidRPr="00656CC5">
        <w:t>Офертата</w:t>
      </w:r>
      <w:proofErr w:type="spellEnd"/>
      <w:r w:rsidRPr="00656CC5">
        <w:t xml:space="preserve"> </w:t>
      </w:r>
      <w:proofErr w:type="spellStart"/>
      <w:r w:rsidRPr="00656CC5">
        <w:t>се</w:t>
      </w:r>
      <w:proofErr w:type="spellEnd"/>
      <w:r w:rsidRPr="00656CC5">
        <w:t xml:space="preserve"> </w:t>
      </w:r>
      <w:proofErr w:type="spellStart"/>
      <w:r w:rsidRPr="00656CC5">
        <w:t>подава</w:t>
      </w:r>
      <w:proofErr w:type="spellEnd"/>
      <w:r w:rsidRPr="00656CC5">
        <w:t xml:space="preserve"> </w:t>
      </w:r>
      <w:proofErr w:type="spellStart"/>
      <w:r w:rsidRPr="00656CC5">
        <w:t>на</w:t>
      </w:r>
      <w:proofErr w:type="spellEnd"/>
      <w:r w:rsidRPr="00656CC5">
        <w:t xml:space="preserve"> </w:t>
      </w:r>
      <w:proofErr w:type="spellStart"/>
      <w:r w:rsidRPr="00656CC5">
        <w:t>български</w:t>
      </w:r>
      <w:proofErr w:type="spellEnd"/>
      <w:r w:rsidRPr="00656CC5">
        <w:t xml:space="preserve"> </w:t>
      </w:r>
      <w:proofErr w:type="spellStart"/>
      <w:r w:rsidRPr="00656CC5">
        <w:t>език</w:t>
      </w:r>
      <w:proofErr w:type="spellEnd"/>
      <w:r w:rsidRPr="00656CC5">
        <w:t xml:space="preserve">, </w:t>
      </w:r>
      <w:proofErr w:type="spellStart"/>
      <w:r w:rsidRPr="00656CC5">
        <w:t>на</w:t>
      </w:r>
      <w:proofErr w:type="spellEnd"/>
      <w:r w:rsidRPr="00656CC5">
        <w:t xml:space="preserve"> </w:t>
      </w:r>
      <w:proofErr w:type="spellStart"/>
      <w:r w:rsidRPr="00656CC5">
        <w:t>хартиен</w:t>
      </w:r>
      <w:proofErr w:type="spellEnd"/>
      <w:r w:rsidRPr="00656CC5">
        <w:t xml:space="preserve"> </w:t>
      </w:r>
      <w:proofErr w:type="spellStart"/>
      <w:r w:rsidRPr="00656CC5">
        <w:t>носител</w:t>
      </w:r>
      <w:proofErr w:type="spellEnd"/>
      <w:r w:rsidRPr="00656CC5">
        <w:t xml:space="preserve">. В </w:t>
      </w:r>
      <w:proofErr w:type="spellStart"/>
      <w:r w:rsidRPr="00656CC5">
        <w:t>офертата</w:t>
      </w:r>
      <w:proofErr w:type="spellEnd"/>
      <w:r w:rsidRPr="00656CC5">
        <w:t xml:space="preserve"> </w:t>
      </w:r>
      <w:proofErr w:type="spellStart"/>
      <w:r w:rsidRPr="00656CC5">
        <w:t>си</w:t>
      </w:r>
      <w:proofErr w:type="spellEnd"/>
      <w:r w:rsidRPr="00656CC5">
        <w:t xml:space="preserve"> </w:t>
      </w:r>
      <w:proofErr w:type="spellStart"/>
      <w:r w:rsidRPr="00656CC5">
        <w:t>участниците</w:t>
      </w:r>
      <w:proofErr w:type="spellEnd"/>
      <w:r w:rsidRPr="00656CC5">
        <w:t xml:space="preserve"> </w:t>
      </w:r>
      <w:proofErr w:type="spellStart"/>
      <w:r w:rsidRPr="00656CC5">
        <w:t>представят</w:t>
      </w:r>
      <w:proofErr w:type="spellEnd"/>
      <w:r w:rsidRPr="00656CC5">
        <w:t xml:space="preserve"> </w:t>
      </w:r>
      <w:proofErr w:type="spellStart"/>
      <w:r w:rsidRPr="00656CC5">
        <w:t>следните</w:t>
      </w:r>
      <w:proofErr w:type="spellEnd"/>
      <w:r w:rsidRPr="00656CC5">
        <w:t xml:space="preserve"> </w:t>
      </w:r>
      <w:proofErr w:type="spellStart"/>
      <w:r w:rsidRPr="00656CC5">
        <w:t>документи</w:t>
      </w:r>
      <w:proofErr w:type="spellEnd"/>
      <w:r w:rsidRPr="00656CC5">
        <w:t>:</w:t>
      </w:r>
    </w:p>
    <w:p w:rsidR="00FA1963" w:rsidRPr="00656CC5" w:rsidRDefault="00FA1963" w:rsidP="00FA1963">
      <w:pPr>
        <w:numPr>
          <w:ilvl w:val="0"/>
          <w:numId w:val="35"/>
        </w:numPr>
        <w:tabs>
          <w:tab w:val="left" w:pos="0"/>
        </w:tabs>
        <w:jc w:val="both"/>
      </w:pPr>
      <w:proofErr w:type="spellStart"/>
      <w:r w:rsidRPr="00656CC5">
        <w:lastRenderedPageBreak/>
        <w:t>Опис</w:t>
      </w:r>
      <w:proofErr w:type="spellEnd"/>
      <w:r w:rsidRPr="00656CC5">
        <w:t xml:space="preserve"> </w:t>
      </w:r>
      <w:proofErr w:type="spellStart"/>
      <w:r w:rsidRPr="00656CC5">
        <w:t>на</w:t>
      </w:r>
      <w:proofErr w:type="spellEnd"/>
      <w:r w:rsidRPr="00656CC5">
        <w:t xml:space="preserve"> </w:t>
      </w:r>
      <w:proofErr w:type="spellStart"/>
      <w:r w:rsidRPr="00656CC5">
        <w:t>представените</w:t>
      </w:r>
      <w:proofErr w:type="spellEnd"/>
      <w:r w:rsidRPr="00656CC5">
        <w:t xml:space="preserve"> </w:t>
      </w:r>
      <w:proofErr w:type="spellStart"/>
      <w:r w:rsidRPr="00656CC5">
        <w:t>документи</w:t>
      </w:r>
      <w:proofErr w:type="spellEnd"/>
      <w:r w:rsidRPr="00656CC5">
        <w:t xml:space="preserve">, </w:t>
      </w:r>
      <w:proofErr w:type="spellStart"/>
      <w:r w:rsidRPr="00656CC5">
        <w:t>подписан</w:t>
      </w:r>
      <w:proofErr w:type="spellEnd"/>
      <w:r w:rsidRPr="00656CC5">
        <w:t xml:space="preserve"> </w:t>
      </w:r>
      <w:proofErr w:type="spellStart"/>
      <w:r w:rsidRPr="00656CC5">
        <w:t>от</w:t>
      </w:r>
      <w:proofErr w:type="spellEnd"/>
      <w:r w:rsidRPr="00656CC5">
        <w:t xml:space="preserve"> </w:t>
      </w:r>
      <w:proofErr w:type="spellStart"/>
      <w:r w:rsidRPr="00656CC5">
        <w:t>участника</w:t>
      </w:r>
      <w:proofErr w:type="spellEnd"/>
      <w:r w:rsidRPr="00656CC5">
        <w:t>.</w:t>
      </w:r>
    </w:p>
    <w:p w:rsidR="00FA1963" w:rsidRPr="00656CC5" w:rsidRDefault="00FA1963" w:rsidP="00FA1963">
      <w:pPr>
        <w:numPr>
          <w:ilvl w:val="0"/>
          <w:numId w:val="35"/>
        </w:numPr>
        <w:tabs>
          <w:tab w:val="left" w:pos="0"/>
        </w:tabs>
        <w:jc w:val="both"/>
      </w:pPr>
      <w:r w:rsidRPr="00656CC5">
        <w:t xml:space="preserve">ЕЕДОП – </w:t>
      </w:r>
      <w:proofErr w:type="spellStart"/>
      <w:r w:rsidRPr="00656CC5">
        <w:t>попълват</w:t>
      </w:r>
      <w:proofErr w:type="spellEnd"/>
      <w:r w:rsidRPr="00656CC5">
        <w:t xml:space="preserve"> </w:t>
      </w:r>
      <w:proofErr w:type="spellStart"/>
      <w:r w:rsidRPr="00656CC5">
        <w:t>се</w:t>
      </w:r>
      <w:proofErr w:type="spellEnd"/>
      <w:r w:rsidRPr="00656CC5">
        <w:t xml:space="preserve"> </w:t>
      </w:r>
      <w:proofErr w:type="spellStart"/>
      <w:r w:rsidRPr="00656CC5">
        <w:rPr>
          <w:szCs w:val="20"/>
        </w:rPr>
        <w:t>Част</w:t>
      </w:r>
      <w:proofErr w:type="spellEnd"/>
      <w:r w:rsidRPr="00656CC5">
        <w:rPr>
          <w:szCs w:val="20"/>
        </w:rPr>
        <w:t xml:space="preserve"> І, </w:t>
      </w:r>
      <w:proofErr w:type="spellStart"/>
      <w:r w:rsidRPr="00656CC5">
        <w:rPr>
          <w:szCs w:val="20"/>
        </w:rPr>
        <w:t>Част</w:t>
      </w:r>
      <w:proofErr w:type="spellEnd"/>
      <w:r w:rsidRPr="00656CC5">
        <w:rPr>
          <w:szCs w:val="20"/>
        </w:rPr>
        <w:t xml:space="preserve"> II и </w:t>
      </w:r>
      <w:proofErr w:type="spellStart"/>
      <w:r w:rsidRPr="00656CC5">
        <w:rPr>
          <w:szCs w:val="20"/>
        </w:rPr>
        <w:t>Част</w:t>
      </w:r>
      <w:proofErr w:type="spellEnd"/>
      <w:r w:rsidRPr="00656CC5">
        <w:rPr>
          <w:szCs w:val="20"/>
        </w:rPr>
        <w:t xml:space="preserve"> IV</w:t>
      </w:r>
    </w:p>
    <w:p w:rsidR="00FA1963" w:rsidRPr="00656CC5" w:rsidRDefault="00FA1963" w:rsidP="00FA1963">
      <w:pPr>
        <w:numPr>
          <w:ilvl w:val="0"/>
          <w:numId w:val="35"/>
        </w:numPr>
        <w:tabs>
          <w:tab w:val="left" w:pos="0"/>
        </w:tabs>
        <w:jc w:val="both"/>
      </w:pPr>
      <w:proofErr w:type="spellStart"/>
      <w:r w:rsidRPr="00656CC5">
        <w:t>Декларация</w:t>
      </w:r>
      <w:proofErr w:type="spellEnd"/>
      <w:r w:rsidRPr="00656CC5">
        <w:t xml:space="preserve"> </w:t>
      </w:r>
      <w:proofErr w:type="spellStart"/>
      <w:r w:rsidRPr="00656CC5">
        <w:t>за</w:t>
      </w:r>
      <w:proofErr w:type="spellEnd"/>
      <w:r w:rsidRPr="00656CC5">
        <w:t xml:space="preserve"> </w:t>
      </w:r>
      <w:proofErr w:type="spellStart"/>
      <w:r w:rsidRPr="00656CC5">
        <w:t>липса</w:t>
      </w:r>
      <w:proofErr w:type="spellEnd"/>
      <w:r w:rsidRPr="00656CC5">
        <w:t xml:space="preserve"> </w:t>
      </w:r>
      <w:proofErr w:type="spellStart"/>
      <w:r w:rsidRPr="00656CC5">
        <w:t>на</w:t>
      </w:r>
      <w:proofErr w:type="spellEnd"/>
      <w:r w:rsidRPr="00656CC5">
        <w:t xml:space="preserve"> </w:t>
      </w:r>
      <w:proofErr w:type="spellStart"/>
      <w:r w:rsidRPr="00656CC5">
        <w:t>обстоятелствата</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w:t>
      </w:r>
      <w:r w:rsidRPr="00656CC5">
        <w:rPr>
          <w:lang w:eastAsia="bg-BG"/>
        </w:rPr>
        <w:t xml:space="preserve">54, </w:t>
      </w:r>
      <w:proofErr w:type="spellStart"/>
      <w:r w:rsidRPr="00656CC5">
        <w:rPr>
          <w:lang w:eastAsia="bg-BG"/>
        </w:rPr>
        <w:t>ал</w:t>
      </w:r>
      <w:proofErr w:type="spellEnd"/>
      <w:r w:rsidRPr="00656CC5">
        <w:rPr>
          <w:lang w:eastAsia="bg-BG"/>
        </w:rPr>
        <w:t xml:space="preserve">. 1, т. 1, 2 и </w:t>
      </w:r>
      <w:r w:rsidR="00A94A93" w:rsidRPr="00656CC5">
        <w:rPr>
          <w:lang w:val="bg-BG" w:eastAsia="bg-BG"/>
        </w:rPr>
        <w:t>6,</w:t>
      </w:r>
      <w:r w:rsidRPr="00656CC5">
        <w:rPr>
          <w:lang w:eastAsia="bg-BG"/>
        </w:rPr>
        <w:t>7 ЗОП</w:t>
      </w:r>
      <w:r w:rsidRPr="00656CC5">
        <w:t xml:space="preserve">, </w:t>
      </w:r>
    </w:p>
    <w:p w:rsidR="00FA1963" w:rsidRPr="00656CC5" w:rsidRDefault="00FA1963" w:rsidP="00FA1963">
      <w:pPr>
        <w:numPr>
          <w:ilvl w:val="0"/>
          <w:numId w:val="35"/>
        </w:numPr>
        <w:tabs>
          <w:tab w:val="left" w:pos="0"/>
        </w:tabs>
        <w:jc w:val="both"/>
      </w:pPr>
      <w:proofErr w:type="spellStart"/>
      <w:r w:rsidRPr="00656CC5">
        <w:t>Декларация</w:t>
      </w:r>
      <w:proofErr w:type="spellEnd"/>
      <w:r w:rsidRPr="00656CC5">
        <w:t xml:space="preserve"> </w:t>
      </w:r>
      <w:proofErr w:type="spellStart"/>
      <w:r w:rsidRPr="00656CC5">
        <w:t>за</w:t>
      </w:r>
      <w:proofErr w:type="spellEnd"/>
      <w:r w:rsidRPr="00656CC5">
        <w:t xml:space="preserve"> </w:t>
      </w:r>
      <w:proofErr w:type="spellStart"/>
      <w:r w:rsidRPr="00656CC5">
        <w:t>липса</w:t>
      </w:r>
      <w:proofErr w:type="spellEnd"/>
      <w:r w:rsidRPr="00656CC5">
        <w:t xml:space="preserve"> </w:t>
      </w:r>
      <w:proofErr w:type="spellStart"/>
      <w:r w:rsidRPr="00656CC5">
        <w:t>на</w:t>
      </w:r>
      <w:proofErr w:type="spellEnd"/>
      <w:r w:rsidRPr="00656CC5">
        <w:t xml:space="preserve"> </w:t>
      </w:r>
      <w:proofErr w:type="spellStart"/>
      <w:r w:rsidRPr="00656CC5">
        <w:t>обстоятелствата</w:t>
      </w:r>
      <w:proofErr w:type="spellEnd"/>
      <w:r w:rsidRPr="00656CC5">
        <w:t xml:space="preserve"> </w:t>
      </w:r>
      <w:proofErr w:type="spellStart"/>
      <w:r w:rsidRPr="00656CC5">
        <w:t>по</w:t>
      </w:r>
      <w:proofErr w:type="spellEnd"/>
      <w:r w:rsidRPr="00656CC5">
        <w:t xml:space="preserve"> </w:t>
      </w:r>
      <w:proofErr w:type="spellStart"/>
      <w:r w:rsidRPr="00656CC5">
        <w:rPr>
          <w:lang w:eastAsia="bg-BG"/>
        </w:rPr>
        <w:t>чл</w:t>
      </w:r>
      <w:proofErr w:type="spellEnd"/>
      <w:r w:rsidRPr="00656CC5">
        <w:rPr>
          <w:lang w:eastAsia="bg-BG"/>
        </w:rPr>
        <w:t xml:space="preserve">. 54, </w:t>
      </w:r>
      <w:proofErr w:type="spellStart"/>
      <w:r w:rsidRPr="00656CC5">
        <w:rPr>
          <w:lang w:eastAsia="bg-BG"/>
        </w:rPr>
        <w:t>ал</w:t>
      </w:r>
      <w:proofErr w:type="spellEnd"/>
      <w:r w:rsidRPr="00656CC5">
        <w:rPr>
          <w:lang w:eastAsia="bg-BG"/>
        </w:rPr>
        <w:t>. 1, т. 3 – 5 ЗОП</w:t>
      </w:r>
    </w:p>
    <w:p w:rsidR="00FA1963" w:rsidRPr="00656CC5" w:rsidRDefault="00FA1963" w:rsidP="00FA1963">
      <w:pPr>
        <w:ind w:firstLine="720"/>
        <w:jc w:val="both"/>
        <w:rPr>
          <w:lang w:eastAsia="bg-BG"/>
        </w:rPr>
      </w:pPr>
      <w:proofErr w:type="spellStart"/>
      <w:r w:rsidRPr="00656CC5">
        <w:rPr>
          <w:lang w:eastAsia="bg-BG"/>
        </w:rPr>
        <w:t>Когато</w:t>
      </w:r>
      <w:proofErr w:type="spellEnd"/>
      <w:r w:rsidRPr="00656CC5">
        <w:rPr>
          <w:lang w:eastAsia="bg-BG"/>
        </w:rPr>
        <w:t xml:space="preserve"> е </w:t>
      </w:r>
      <w:proofErr w:type="spellStart"/>
      <w:r w:rsidRPr="00656CC5">
        <w:rPr>
          <w:lang w:eastAsia="bg-BG"/>
        </w:rPr>
        <w:t>приложимо</w:t>
      </w:r>
      <w:proofErr w:type="spellEnd"/>
      <w:r w:rsidRPr="00656CC5">
        <w:rPr>
          <w:lang w:eastAsia="bg-BG"/>
        </w:rPr>
        <w:t xml:space="preserve"> – </w:t>
      </w:r>
      <w:proofErr w:type="spellStart"/>
      <w:r w:rsidRPr="00656CC5">
        <w:rPr>
          <w:lang w:eastAsia="bg-BG"/>
        </w:rPr>
        <w:t>същите</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представят</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всеки</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участниците</w:t>
      </w:r>
      <w:proofErr w:type="spellEnd"/>
      <w:r w:rsidRPr="00656CC5">
        <w:rPr>
          <w:lang w:eastAsia="bg-BG"/>
        </w:rPr>
        <w:t xml:space="preserve"> в </w:t>
      </w:r>
      <w:proofErr w:type="spellStart"/>
      <w:r w:rsidRPr="00656CC5">
        <w:rPr>
          <w:lang w:eastAsia="bg-BG"/>
        </w:rPr>
        <w:t>обединението</w:t>
      </w:r>
      <w:proofErr w:type="spellEnd"/>
      <w:r w:rsidRPr="00656CC5">
        <w:rPr>
          <w:lang w:eastAsia="bg-BG"/>
        </w:rPr>
        <w:t xml:space="preserve">, </w:t>
      </w:r>
      <w:proofErr w:type="spellStart"/>
      <w:r w:rsidRPr="00656CC5">
        <w:rPr>
          <w:lang w:eastAsia="bg-BG"/>
        </w:rPr>
        <w:t>което</w:t>
      </w:r>
      <w:proofErr w:type="spellEnd"/>
      <w:r w:rsidRPr="00656CC5">
        <w:rPr>
          <w:lang w:eastAsia="bg-BG"/>
        </w:rPr>
        <w:t xml:space="preserve"> </w:t>
      </w:r>
      <w:proofErr w:type="spellStart"/>
      <w:r w:rsidRPr="00656CC5">
        <w:rPr>
          <w:lang w:eastAsia="bg-BG"/>
        </w:rPr>
        <w:t>не</w:t>
      </w:r>
      <w:proofErr w:type="spellEnd"/>
      <w:r w:rsidRPr="00656CC5">
        <w:rPr>
          <w:lang w:eastAsia="bg-BG"/>
        </w:rPr>
        <w:t xml:space="preserve"> е </w:t>
      </w:r>
      <w:proofErr w:type="spellStart"/>
      <w:r w:rsidRPr="00656CC5">
        <w:rPr>
          <w:lang w:eastAsia="bg-BG"/>
        </w:rPr>
        <w:t>юридическо</w:t>
      </w:r>
      <w:proofErr w:type="spellEnd"/>
      <w:r w:rsidRPr="00656CC5">
        <w:rPr>
          <w:lang w:eastAsia="bg-BG"/>
        </w:rPr>
        <w:t xml:space="preserve"> </w:t>
      </w:r>
      <w:proofErr w:type="spellStart"/>
      <w:r w:rsidRPr="00656CC5">
        <w:rPr>
          <w:lang w:eastAsia="bg-BG"/>
        </w:rPr>
        <w:t>лице</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всеки</w:t>
      </w:r>
      <w:proofErr w:type="spellEnd"/>
      <w:r w:rsidRPr="00656CC5">
        <w:rPr>
          <w:lang w:eastAsia="bg-BG"/>
        </w:rPr>
        <w:t xml:space="preserve"> </w:t>
      </w:r>
      <w:proofErr w:type="spellStart"/>
      <w:r w:rsidRPr="00656CC5">
        <w:rPr>
          <w:lang w:eastAsia="bg-BG"/>
        </w:rPr>
        <w:t>подизпълнител</w:t>
      </w:r>
      <w:proofErr w:type="spellEnd"/>
      <w:r w:rsidRPr="00656CC5">
        <w:rPr>
          <w:lang w:eastAsia="bg-BG"/>
        </w:rPr>
        <w:t xml:space="preserve"> и </w:t>
      </w:r>
      <w:proofErr w:type="spellStart"/>
      <w:r w:rsidRPr="00656CC5">
        <w:rPr>
          <w:lang w:eastAsia="bg-BG"/>
        </w:rPr>
        <w:t>за</w:t>
      </w:r>
      <w:proofErr w:type="spellEnd"/>
      <w:r w:rsidRPr="00656CC5">
        <w:rPr>
          <w:lang w:eastAsia="bg-BG"/>
        </w:rPr>
        <w:t xml:space="preserve"> </w:t>
      </w:r>
      <w:proofErr w:type="spellStart"/>
      <w:r w:rsidRPr="00656CC5">
        <w:rPr>
          <w:lang w:eastAsia="bg-BG"/>
        </w:rPr>
        <w:t>всяко</w:t>
      </w:r>
      <w:proofErr w:type="spellEnd"/>
      <w:r w:rsidRPr="00656CC5">
        <w:rPr>
          <w:lang w:eastAsia="bg-BG"/>
        </w:rPr>
        <w:t xml:space="preserve"> </w:t>
      </w:r>
      <w:proofErr w:type="spellStart"/>
      <w:r w:rsidRPr="00656CC5">
        <w:rPr>
          <w:lang w:eastAsia="bg-BG"/>
        </w:rPr>
        <w:t>трето</w:t>
      </w:r>
      <w:proofErr w:type="spellEnd"/>
      <w:r w:rsidRPr="00656CC5">
        <w:rPr>
          <w:lang w:eastAsia="bg-BG"/>
        </w:rPr>
        <w:t xml:space="preserve"> </w:t>
      </w:r>
      <w:proofErr w:type="spellStart"/>
      <w:r w:rsidRPr="00656CC5">
        <w:rPr>
          <w:lang w:eastAsia="bg-BG"/>
        </w:rPr>
        <w:t>лице</w:t>
      </w:r>
      <w:proofErr w:type="spellEnd"/>
      <w:r w:rsidRPr="00656CC5">
        <w:rPr>
          <w:lang w:eastAsia="bg-BG"/>
        </w:rPr>
        <w:t xml:space="preserve">, </w:t>
      </w:r>
      <w:proofErr w:type="spellStart"/>
      <w:r w:rsidRPr="00656CC5">
        <w:rPr>
          <w:lang w:eastAsia="bg-BG"/>
        </w:rPr>
        <w:t>чиито</w:t>
      </w:r>
      <w:proofErr w:type="spellEnd"/>
      <w:r w:rsidRPr="00656CC5">
        <w:rPr>
          <w:lang w:eastAsia="bg-BG"/>
        </w:rPr>
        <w:t xml:space="preserve"> </w:t>
      </w:r>
      <w:proofErr w:type="spellStart"/>
      <w:r w:rsidRPr="00656CC5">
        <w:rPr>
          <w:lang w:eastAsia="bg-BG"/>
        </w:rPr>
        <w:t>ресурси</w:t>
      </w:r>
      <w:proofErr w:type="spellEnd"/>
      <w:r w:rsidRPr="00656CC5">
        <w:rPr>
          <w:lang w:eastAsia="bg-BG"/>
        </w:rPr>
        <w:t xml:space="preserve"> </w:t>
      </w:r>
      <w:proofErr w:type="spellStart"/>
      <w:r w:rsidRPr="00656CC5">
        <w:rPr>
          <w:lang w:eastAsia="bg-BG"/>
        </w:rPr>
        <w:t>ще</w:t>
      </w:r>
      <w:proofErr w:type="spellEnd"/>
      <w:r w:rsidRPr="00656CC5">
        <w:rPr>
          <w:lang w:eastAsia="bg-BG"/>
        </w:rPr>
        <w:t xml:space="preserve"> </w:t>
      </w:r>
      <w:proofErr w:type="spellStart"/>
      <w:r w:rsidRPr="00656CC5">
        <w:rPr>
          <w:lang w:eastAsia="bg-BG"/>
        </w:rPr>
        <w:t>бъдат</w:t>
      </w:r>
      <w:proofErr w:type="spellEnd"/>
      <w:r w:rsidRPr="00656CC5">
        <w:rPr>
          <w:lang w:eastAsia="bg-BG"/>
        </w:rPr>
        <w:t xml:space="preserve"> </w:t>
      </w:r>
      <w:proofErr w:type="spellStart"/>
      <w:r w:rsidRPr="00656CC5">
        <w:rPr>
          <w:lang w:eastAsia="bg-BG"/>
        </w:rPr>
        <w:t>ангажирани</w:t>
      </w:r>
      <w:proofErr w:type="spellEnd"/>
      <w:r w:rsidRPr="00656CC5">
        <w:rPr>
          <w:lang w:eastAsia="bg-BG"/>
        </w:rPr>
        <w:t xml:space="preserve"> в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поръчката</w:t>
      </w:r>
      <w:proofErr w:type="spellEnd"/>
      <w:r w:rsidRPr="00656CC5">
        <w:rPr>
          <w:lang w:eastAsia="bg-BG"/>
        </w:rPr>
        <w:t>;</w:t>
      </w:r>
    </w:p>
    <w:p w:rsidR="00FA1963" w:rsidRPr="00656CC5" w:rsidRDefault="00FA1963" w:rsidP="00FA1963">
      <w:pPr>
        <w:jc w:val="both"/>
        <w:rPr>
          <w:lang w:eastAsia="bg-BG"/>
        </w:rPr>
      </w:pPr>
      <w:r w:rsidRPr="00656CC5">
        <w:rPr>
          <w:lang w:eastAsia="bg-BG"/>
        </w:rPr>
        <w:tab/>
      </w:r>
      <w:proofErr w:type="spellStart"/>
      <w:r w:rsidRPr="00656CC5">
        <w:rPr>
          <w:lang w:eastAsia="bg-BG"/>
        </w:rPr>
        <w:t>Когато</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участник</w:t>
      </w:r>
      <w:proofErr w:type="spellEnd"/>
      <w:r w:rsidRPr="00656CC5">
        <w:rPr>
          <w:lang w:eastAsia="bg-BG"/>
        </w:rPr>
        <w:t xml:space="preserve"> е </w:t>
      </w:r>
      <w:proofErr w:type="spellStart"/>
      <w:r w:rsidRPr="00656CC5">
        <w:rPr>
          <w:lang w:eastAsia="bg-BG"/>
        </w:rPr>
        <w:t>налице</w:t>
      </w:r>
      <w:proofErr w:type="spellEnd"/>
      <w:r w:rsidRPr="00656CC5">
        <w:rPr>
          <w:lang w:eastAsia="bg-BG"/>
        </w:rPr>
        <w:t xml:space="preserve"> </w:t>
      </w:r>
      <w:proofErr w:type="spellStart"/>
      <w:r w:rsidRPr="00656CC5">
        <w:rPr>
          <w:lang w:eastAsia="bg-BG"/>
        </w:rPr>
        <w:t>някое</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основанията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чл</w:t>
      </w:r>
      <w:proofErr w:type="spellEnd"/>
      <w:r w:rsidRPr="00656CC5">
        <w:rPr>
          <w:lang w:eastAsia="bg-BG"/>
        </w:rPr>
        <w:t xml:space="preserve">. 54, </w:t>
      </w:r>
      <w:proofErr w:type="spellStart"/>
      <w:r w:rsidRPr="00656CC5">
        <w:rPr>
          <w:lang w:eastAsia="bg-BG"/>
        </w:rPr>
        <w:t>ал</w:t>
      </w:r>
      <w:proofErr w:type="spellEnd"/>
      <w:r w:rsidRPr="00656CC5">
        <w:rPr>
          <w:lang w:eastAsia="bg-BG"/>
        </w:rPr>
        <w:t xml:space="preserve">. 1 ЗОП и </w:t>
      </w:r>
      <w:proofErr w:type="spellStart"/>
      <w:r w:rsidRPr="00656CC5">
        <w:rPr>
          <w:lang w:eastAsia="bg-BG"/>
        </w:rPr>
        <w:t>преди</w:t>
      </w:r>
      <w:proofErr w:type="spellEnd"/>
      <w:r w:rsidRPr="00656CC5">
        <w:rPr>
          <w:lang w:eastAsia="bg-BG"/>
        </w:rPr>
        <w:t xml:space="preserve"> </w:t>
      </w:r>
      <w:proofErr w:type="spellStart"/>
      <w:r w:rsidRPr="00656CC5">
        <w:rPr>
          <w:lang w:eastAsia="bg-BG"/>
        </w:rPr>
        <w:t>подаването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офертата</w:t>
      </w:r>
      <w:proofErr w:type="spellEnd"/>
      <w:r w:rsidRPr="00656CC5">
        <w:rPr>
          <w:lang w:eastAsia="bg-BG"/>
        </w:rPr>
        <w:t xml:space="preserve"> </w:t>
      </w:r>
      <w:proofErr w:type="spellStart"/>
      <w:r w:rsidRPr="00656CC5">
        <w:rPr>
          <w:lang w:eastAsia="bg-BG"/>
        </w:rPr>
        <w:t>той</w:t>
      </w:r>
      <w:proofErr w:type="spellEnd"/>
      <w:r w:rsidRPr="00656CC5">
        <w:rPr>
          <w:lang w:eastAsia="bg-BG"/>
        </w:rPr>
        <w:t xml:space="preserve"> е </w:t>
      </w:r>
      <w:proofErr w:type="spellStart"/>
      <w:r w:rsidRPr="00656CC5">
        <w:rPr>
          <w:lang w:eastAsia="bg-BG"/>
        </w:rPr>
        <w:t>предприел</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доказване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надеждност</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чл</w:t>
      </w:r>
      <w:proofErr w:type="spellEnd"/>
      <w:r w:rsidRPr="00656CC5">
        <w:rPr>
          <w:lang w:eastAsia="bg-BG"/>
        </w:rPr>
        <w:t xml:space="preserve">. 56 ЗОП, </w:t>
      </w:r>
      <w:proofErr w:type="spellStart"/>
      <w:r w:rsidRPr="00656CC5">
        <w:rPr>
          <w:lang w:eastAsia="bg-BG"/>
        </w:rPr>
        <w:t>тези</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описват</w:t>
      </w:r>
      <w:proofErr w:type="spellEnd"/>
      <w:r w:rsidRPr="00656CC5">
        <w:rPr>
          <w:lang w:eastAsia="bg-BG"/>
        </w:rPr>
        <w:t xml:space="preserve"> в </w:t>
      </w:r>
      <w:proofErr w:type="spellStart"/>
      <w:r w:rsidRPr="00656CC5">
        <w:rPr>
          <w:lang w:eastAsia="bg-BG"/>
        </w:rPr>
        <w:t>декларацията</w:t>
      </w:r>
      <w:proofErr w:type="spellEnd"/>
      <w:r w:rsidRPr="00656CC5">
        <w:rPr>
          <w:lang w:eastAsia="bg-BG"/>
        </w:rPr>
        <w:t>.</w:t>
      </w:r>
    </w:p>
    <w:p w:rsidR="00FA1963" w:rsidRPr="00656CC5" w:rsidRDefault="00FA1963" w:rsidP="00FA1963">
      <w:pPr>
        <w:autoSpaceDE w:val="0"/>
        <w:autoSpaceDN w:val="0"/>
        <w:adjustRightInd w:val="0"/>
        <w:ind w:firstLine="720"/>
        <w:jc w:val="both"/>
      </w:pPr>
      <w:proofErr w:type="spellStart"/>
      <w:r w:rsidRPr="00656CC5">
        <w:rPr>
          <w:lang w:eastAsia="bg-BG"/>
        </w:rPr>
        <w:t>Когато</w:t>
      </w:r>
      <w:proofErr w:type="spellEnd"/>
      <w:r w:rsidRPr="00656CC5">
        <w:rPr>
          <w:lang w:eastAsia="bg-BG"/>
        </w:rPr>
        <w:t xml:space="preserve"> </w:t>
      </w:r>
      <w:proofErr w:type="spellStart"/>
      <w:r w:rsidRPr="00656CC5">
        <w:rPr>
          <w:lang w:eastAsia="bg-BG"/>
        </w:rPr>
        <w:t>участникът</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представлява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повече</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едно</w:t>
      </w:r>
      <w:proofErr w:type="spellEnd"/>
      <w:r w:rsidRPr="00656CC5">
        <w:rPr>
          <w:lang w:eastAsia="bg-BG"/>
        </w:rPr>
        <w:t xml:space="preserve"> </w:t>
      </w:r>
      <w:proofErr w:type="spellStart"/>
      <w:r w:rsidRPr="00656CC5">
        <w:rPr>
          <w:lang w:eastAsia="bg-BG"/>
        </w:rPr>
        <w:t>лице</w:t>
      </w:r>
      <w:proofErr w:type="spellEnd"/>
      <w:r w:rsidRPr="00656CC5">
        <w:rPr>
          <w:lang w:eastAsia="bg-BG"/>
        </w:rPr>
        <w:t xml:space="preserve">, </w:t>
      </w:r>
      <w:proofErr w:type="spellStart"/>
      <w:r w:rsidRPr="00656CC5">
        <w:rPr>
          <w:lang w:eastAsia="bg-BG"/>
        </w:rPr>
        <w:t>декларацията</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обстоятелствата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чл</w:t>
      </w:r>
      <w:proofErr w:type="spellEnd"/>
      <w:r w:rsidRPr="00656CC5">
        <w:rPr>
          <w:lang w:eastAsia="bg-BG"/>
        </w:rPr>
        <w:t xml:space="preserve">. 54, </w:t>
      </w:r>
      <w:proofErr w:type="spellStart"/>
      <w:r w:rsidRPr="00656CC5">
        <w:rPr>
          <w:lang w:eastAsia="bg-BG"/>
        </w:rPr>
        <w:t>ал</w:t>
      </w:r>
      <w:proofErr w:type="spellEnd"/>
      <w:r w:rsidRPr="00656CC5">
        <w:rPr>
          <w:lang w:eastAsia="bg-BG"/>
        </w:rPr>
        <w:t xml:space="preserve">. 1, т. 3 – 5 ЗОП </w:t>
      </w:r>
      <w:proofErr w:type="spellStart"/>
      <w:r w:rsidRPr="00656CC5">
        <w:rPr>
          <w:lang w:eastAsia="bg-BG"/>
        </w:rPr>
        <w:t>се</w:t>
      </w:r>
      <w:proofErr w:type="spellEnd"/>
      <w:r w:rsidRPr="00656CC5">
        <w:rPr>
          <w:lang w:eastAsia="bg-BG"/>
        </w:rPr>
        <w:t xml:space="preserve"> </w:t>
      </w:r>
      <w:proofErr w:type="spellStart"/>
      <w:r w:rsidRPr="00656CC5">
        <w:rPr>
          <w:lang w:eastAsia="bg-BG"/>
        </w:rPr>
        <w:t>подписва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лицето</w:t>
      </w:r>
      <w:proofErr w:type="spellEnd"/>
      <w:r w:rsidRPr="00656CC5">
        <w:rPr>
          <w:lang w:eastAsia="bg-BG"/>
        </w:rPr>
        <w:t xml:space="preserve">, </w:t>
      </w:r>
      <w:proofErr w:type="spellStart"/>
      <w:r w:rsidRPr="00656CC5">
        <w:rPr>
          <w:lang w:eastAsia="bg-BG"/>
        </w:rPr>
        <w:t>което</w:t>
      </w:r>
      <w:proofErr w:type="spellEnd"/>
      <w:r w:rsidRPr="00656CC5">
        <w:rPr>
          <w:lang w:eastAsia="bg-BG"/>
        </w:rPr>
        <w:t xml:space="preserve"> </w:t>
      </w:r>
      <w:proofErr w:type="spellStart"/>
      <w:r w:rsidRPr="00656CC5">
        <w:rPr>
          <w:lang w:eastAsia="bg-BG"/>
        </w:rPr>
        <w:t>може</w:t>
      </w:r>
      <w:proofErr w:type="spellEnd"/>
      <w:r w:rsidRPr="00656CC5">
        <w:rPr>
          <w:lang w:eastAsia="bg-BG"/>
        </w:rPr>
        <w:t xml:space="preserve"> </w:t>
      </w:r>
      <w:proofErr w:type="spellStart"/>
      <w:r w:rsidRPr="00656CC5">
        <w:rPr>
          <w:lang w:eastAsia="bg-BG"/>
        </w:rPr>
        <w:t>самостоятелно</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го</w:t>
      </w:r>
      <w:proofErr w:type="spellEnd"/>
      <w:r w:rsidRPr="00656CC5">
        <w:rPr>
          <w:lang w:eastAsia="bg-BG"/>
        </w:rPr>
        <w:t xml:space="preserve"> </w:t>
      </w:r>
      <w:proofErr w:type="spellStart"/>
      <w:r w:rsidRPr="00656CC5">
        <w:rPr>
          <w:lang w:eastAsia="bg-BG"/>
        </w:rPr>
        <w:t>представлява</w:t>
      </w:r>
      <w:proofErr w:type="spellEnd"/>
      <w:r w:rsidRPr="00656CC5">
        <w:rPr>
          <w:lang w:eastAsia="bg-BG"/>
        </w:rPr>
        <w:t>.</w:t>
      </w:r>
    </w:p>
    <w:p w:rsidR="00FA1963" w:rsidRPr="00656CC5" w:rsidRDefault="00FA1963" w:rsidP="00FA1963">
      <w:pPr>
        <w:tabs>
          <w:tab w:val="left" w:pos="0"/>
        </w:tabs>
        <w:jc w:val="both"/>
      </w:pPr>
      <w:r w:rsidRPr="00656CC5">
        <w:tab/>
        <w:t xml:space="preserve">5. </w:t>
      </w:r>
      <w:proofErr w:type="spellStart"/>
      <w:r w:rsidRPr="00656CC5">
        <w:t>При</w:t>
      </w:r>
      <w:proofErr w:type="spellEnd"/>
      <w:r w:rsidRPr="00656CC5">
        <w:t xml:space="preserve"> </w:t>
      </w:r>
      <w:proofErr w:type="spellStart"/>
      <w:r w:rsidRPr="00656CC5">
        <w:t>участник</w:t>
      </w:r>
      <w:proofErr w:type="spellEnd"/>
      <w:r w:rsidRPr="00656CC5">
        <w:t xml:space="preserve"> </w:t>
      </w:r>
      <w:proofErr w:type="spellStart"/>
      <w:r w:rsidRPr="00656CC5">
        <w:t>обединение</w:t>
      </w:r>
      <w:proofErr w:type="spellEnd"/>
      <w:r w:rsidRPr="00656CC5">
        <w:t xml:space="preserve">, </w:t>
      </w:r>
      <w:proofErr w:type="spellStart"/>
      <w:r w:rsidRPr="00656CC5">
        <w:t>което</w:t>
      </w:r>
      <w:proofErr w:type="spellEnd"/>
      <w:r w:rsidRPr="00656CC5">
        <w:t xml:space="preserve"> </w:t>
      </w:r>
      <w:proofErr w:type="spellStart"/>
      <w:r w:rsidRPr="00656CC5">
        <w:t>не</w:t>
      </w:r>
      <w:proofErr w:type="spellEnd"/>
      <w:r w:rsidRPr="00656CC5">
        <w:t xml:space="preserve"> е </w:t>
      </w:r>
      <w:proofErr w:type="spellStart"/>
      <w:r w:rsidRPr="00656CC5">
        <w:t>юридическо</w:t>
      </w:r>
      <w:proofErr w:type="spellEnd"/>
      <w:r w:rsidRPr="00656CC5">
        <w:t xml:space="preserve"> </w:t>
      </w:r>
      <w:proofErr w:type="spellStart"/>
      <w:r w:rsidRPr="00656CC5">
        <w:t>лице</w:t>
      </w:r>
      <w:proofErr w:type="spellEnd"/>
      <w:r w:rsidRPr="00656CC5">
        <w:t xml:space="preserve">, </w:t>
      </w:r>
      <w:proofErr w:type="spellStart"/>
      <w:r w:rsidRPr="00656CC5">
        <w:t>се</w:t>
      </w:r>
      <w:proofErr w:type="spellEnd"/>
      <w:r w:rsidRPr="00656CC5">
        <w:t xml:space="preserve"> </w:t>
      </w:r>
      <w:proofErr w:type="spellStart"/>
      <w:r w:rsidRPr="00656CC5">
        <w:t>представя</w:t>
      </w:r>
      <w:proofErr w:type="spellEnd"/>
      <w:r w:rsidRPr="00656CC5">
        <w:t xml:space="preserve"> </w:t>
      </w:r>
      <w:proofErr w:type="spellStart"/>
      <w:r w:rsidRPr="00656CC5">
        <w:t>копие</w:t>
      </w:r>
      <w:proofErr w:type="spellEnd"/>
      <w:r w:rsidRPr="00656CC5">
        <w:t xml:space="preserve"> </w:t>
      </w:r>
      <w:proofErr w:type="spellStart"/>
      <w:r w:rsidRPr="00656CC5">
        <w:t>на</w:t>
      </w:r>
      <w:proofErr w:type="spellEnd"/>
      <w:r w:rsidRPr="00656CC5">
        <w:t xml:space="preserve"> </w:t>
      </w:r>
      <w:proofErr w:type="spellStart"/>
      <w:r w:rsidRPr="00656CC5">
        <w:t>документ</w:t>
      </w:r>
      <w:proofErr w:type="spellEnd"/>
      <w:r w:rsidRPr="00656CC5">
        <w:t xml:space="preserve">, </w:t>
      </w:r>
      <w:proofErr w:type="spellStart"/>
      <w:r w:rsidRPr="00656CC5">
        <w:t>от</w:t>
      </w:r>
      <w:proofErr w:type="spellEnd"/>
      <w:r w:rsidRPr="00656CC5">
        <w:t xml:space="preserve"> </w:t>
      </w:r>
      <w:proofErr w:type="spellStart"/>
      <w:r w:rsidRPr="00656CC5">
        <w:t>който</w:t>
      </w:r>
      <w:proofErr w:type="spellEnd"/>
      <w:r w:rsidRPr="00656CC5">
        <w:t xml:space="preserve"> </w:t>
      </w:r>
      <w:proofErr w:type="spellStart"/>
      <w:r w:rsidRPr="00656CC5">
        <w:t>да</w:t>
      </w:r>
      <w:proofErr w:type="spellEnd"/>
      <w:r w:rsidRPr="00656CC5">
        <w:t xml:space="preserve"> е </w:t>
      </w:r>
      <w:proofErr w:type="spellStart"/>
      <w:r w:rsidRPr="00656CC5">
        <w:t>видно</w:t>
      </w:r>
      <w:proofErr w:type="spellEnd"/>
      <w:r w:rsidRPr="00656CC5">
        <w:t xml:space="preserve"> </w:t>
      </w:r>
      <w:proofErr w:type="spellStart"/>
      <w:r w:rsidRPr="00656CC5">
        <w:t>правното</w:t>
      </w:r>
      <w:proofErr w:type="spellEnd"/>
      <w:r w:rsidRPr="00656CC5">
        <w:t xml:space="preserve"> </w:t>
      </w:r>
      <w:proofErr w:type="spellStart"/>
      <w:r w:rsidRPr="00656CC5">
        <w:t>основание</w:t>
      </w:r>
      <w:proofErr w:type="spellEnd"/>
      <w:r w:rsidRPr="00656CC5">
        <w:t xml:space="preserve"> </w:t>
      </w:r>
      <w:proofErr w:type="spellStart"/>
      <w:r w:rsidRPr="00656CC5">
        <w:t>за</w:t>
      </w:r>
      <w:proofErr w:type="spellEnd"/>
      <w:r w:rsidRPr="00656CC5">
        <w:t xml:space="preserve"> </w:t>
      </w:r>
      <w:proofErr w:type="spellStart"/>
      <w:r w:rsidRPr="00656CC5">
        <w:t>създаване</w:t>
      </w:r>
      <w:proofErr w:type="spellEnd"/>
      <w:r w:rsidRPr="00656CC5">
        <w:t xml:space="preserve"> </w:t>
      </w:r>
      <w:proofErr w:type="spellStart"/>
      <w:r w:rsidRPr="00656CC5">
        <w:t>на</w:t>
      </w:r>
      <w:proofErr w:type="spellEnd"/>
      <w:r w:rsidRPr="00656CC5">
        <w:t xml:space="preserve"> </w:t>
      </w:r>
      <w:proofErr w:type="spellStart"/>
      <w:r w:rsidRPr="00656CC5">
        <w:t>обединението</w:t>
      </w:r>
      <w:proofErr w:type="spellEnd"/>
      <w:r w:rsidRPr="00656CC5">
        <w:t xml:space="preserve">, </w:t>
      </w:r>
      <w:proofErr w:type="spellStart"/>
      <w:r w:rsidRPr="00656CC5">
        <w:t>както</w:t>
      </w:r>
      <w:proofErr w:type="spellEnd"/>
      <w:r w:rsidRPr="00656CC5">
        <w:t xml:space="preserve"> и </w:t>
      </w:r>
      <w:proofErr w:type="spellStart"/>
      <w:r w:rsidRPr="00656CC5">
        <w:t>следната</w:t>
      </w:r>
      <w:proofErr w:type="spellEnd"/>
      <w:r w:rsidRPr="00656CC5">
        <w:t xml:space="preserve"> </w:t>
      </w:r>
      <w:proofErr w:type="spellStart"/>
      <w:r w:rsidRPr="00656CC5">
        <w:t>информация</w:t>
      </w:r>
      <w:proofErr w:type="spellEnd"/>
      <w:r w:rsidRPr="00656CC5">
        <w:t xml:space="preserve"> </w:t>
      </w:r>
      <w:proofErr w:type="spellStart"/>
      <w:r w:rsidRPr="00656CC5">
        <w:t>във</w:t>
      </w:r>
      <w:proofErr w:type="spellEnd"/>
      <w:r w:rsidRPr="00656CC5">
        <w:t xml:space="preserve"> </w:t>
      </w:r>
      <w:proofErr w:type="spellStart"/>
      <w:r w:rsidRPr="00656CC5">
        <w:t>връзка</w:t>
      </w:r>
      <w:proofErr w:type="spellEnd"/>
      <w:r w:rsidRPr="00656CC5">
        <w:t xml:space="preserve"> с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t>:</w:t>
      </w:r>
    </w:p>
    <w:p w:rsidR="00FA1963" w:rsidRPr="00656CC5" w:rsidRDefault="00FA1963" w:rsidP="00FA1963">
      <w:pPr>
        <w:ind w:firstLine="1068"/>
        <w:jc w:val="both"/>
        <w:textAlignment w:val="center"/>
      </w:pPr>
      <w:r w:rsidRPr="00656CC5">
        <w:rPr>
          <w:color w:val="000000"/>
        </w:rPr>
        <w:t xml:space="preserve">- </w:t>
      </w:r>
      <w:proofErr w:type="spellStart"/>
      <w:r w:rsidRPr="00656CC5">
        <w:rPr>
          <w:color w:val="000000"/>
        </w:rPr>
        <w:t>определяне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партньор</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представлява</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целите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ind w:left="1068"/>
        <w:jc w:val="both"/>
        <w:textAlignment w:val="center"/>
      </w:pPr>
      <w:r w:rsidRPr="00656CC5">
        <w:rPr>
          <w:color w:val="000000"/>
        </w:rPr>
        <w:t xml:space="preserve">- </w:t>
      </w:r>
      <w:proofErr w:type="spellStart"/>
      <w:r w:rsidRPr="00656CC5">
        <w:rPr>
          <w:color w:val="000000"/>
        </w:rPr>
        <w:t>правата</w:t>
      </w:r>
      <w:proofErr w:type="spellEnd"/>
      <w:r w:rsidRPr="00656CC5">
        <w:rPr>
          <w:color w:val="000000"/>
        </w:rPr>
        <w:t xml:space="preserve"> и </w:t>
      </w:r>
      <w:proofErr w:type="spellStart"/>
      <w:r w:rsidRPr="00656CC5">
        <w:rPr>
          <w:color w:val="000000"/>
        </w:rPr>
        <w:t>задълженията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 xml:space="preserve"> в </w:t>
      </w:r>
      <w:proofErr w:type="spellStart"/>
      <w:r w:rsidRPr="00656CC5">
        <w:rPr>
          <w:color w:val="000000"/>
        </w:rPr>
        <w:t>обединението</w:t>
      </w:r>
      <w:proofErr w:type="spellEnd"/>
      <w:r w:rsidRPr="00656CC5">
        <w:rPr>
          <w:color w:val="000000"/>
        </w:rPr>
        <w:t>;</w:t>
      </w:r>
    </w:p>
    <w:p w:rsidR="00FA1963" w:rsidRPr="00656CC5" w:rsidRDefault="00FA1963" w:rsidP="00FA1963">
      <w:pPr>
        <w:ind w:left="1068"/>
        <w:jc w:val="both"/>
        <w:textAlignment w:val="center"/>
      </w:pPr>
      <w:r w:rsidRPr="00656CC5">
        <w:rPr>
          <w:color w:val="000000"/>
        </w:rPr>
        <w:t xml:space="preserve">- </w:t>
      </w:r>
      <w:proofErr w:type="spellStart"/>
      <w:r w:rsidRPr="00656CC5">
        <w:rPr>
          <w:color w:val="000000"/>
        </w:rPr>
        <w:t>разпределението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отговорността</w:t>
      </w:r>
      <w:proofErr w:type="spellEnd"/>
      <w:r w:rsidRPr="00656CC5">
        <w:rPr>
          <w:color w:val="000000"/>
        </w:rPr>
        <w:t xml:space="preserve"> </w:t>
      </w:r>
      <w:proofErr w:type="spellStart"/>
      <w:r w:rsidRPr="00656CC5">
        <w:rPr>
          <w:color w:val="000000"/>
        </w:rPr>
        <w:t>между</w:t>
      </w:r>
      <w:proofErr w:type="spellEnd"/>
      <w:r w:rsidRPr="00656CC5">
        <w:rPr>
          <w:color w:val="000000"/>
        </w:rPr>
        <w:t xml:space="preserve"> </w:t>
      </w:r>
      <w:proofErr w:type="spellStart"/>
      <w:r w:rsidRPr="00656CC5">
        <w:rPr>
          <w:color w:val="000000"/>
        </w:rPr>
        <w:t>членовете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w:t>
      </w:r>
    </w:p>
    <w:p w:rsidR="00FA1963" w:rsidRPr="00656CC5" w:rsidRDefault="00FA1963" w:rsidP="00FA1963">
      <w:pPr>
        <w:ind w:left="1068"/>
        <w:jc w:val="both"/>
        <w:textAlignment w:val="center"/>
        <w:rPr>
          <w:color w:val="000000"/>
        </w:rPr>
      </w:pPr>
      <w:r w:rsidRPr="00656CC5">
        <w:rPr>
          <w:color w:val="000000"/>
        </w:rPr>
        <w:t xml:space="preserve">- </w:t>
      </w:r>
      <w:proofErr w:type="spellStart"/>
      <w:r w:rsidRPr="00656CC5">
        <w:rPr>
          <w:color w:val="000000"/>
        </w:rPr>
        <w:t>дейностите</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ще</w:t>
      </w:r>
      <w:proofErr w:type="spellEnd"/>
      <w:r w:rsidRPr="00656CC5">
        <w:rPr>
          <w:color w:val="000000"/>
        </w:rPr>
        <w:t xml:space="preserve"> </w:t>
      </w:r>
      <w:proofErr w:type="spellStart"/>
      <w:r w:rsidRPr="00656CC5">
        <w:rPr>
          <w:color w:val="000000"/>
        </w:rPr>
        <w:t>изпълнява</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член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w:t>
      </w:r>
    </w:p>
    <w:p w:rsidR="00FA1963" w:rsidRPr="00656CC5" w:rsidRDefault="00FA1963" w:rsidP="00FA1963">
      <w:pPr>
        <w:ind w:left="1068"/>
        <w:jc w:val="both"/>
        <w:textAlignment w:val="center"/>
        <w:rPr>
          <w:color w:val="000000"/>
        </w:rPr>
      </w:pPr>
    </w:p>
    <w:p w:rsidR="00FA1963" w:rsidRPr="00656CC5" w:rsidRDefault="00FA1963" w:rsidP="00FA1963">
      <w:pPr>
        <w:ind w:left="1068"/>
        <w:jc w:val="both"/>
        <w:textAlignment w:val="center"/>
        <w:rPr>
          <w:color w:val="000000"/>
        </w:rPr>
      </w:pPr>
    </w:p>
    <w:p w:rsidR="00FA1963" w:rsidRPr="00656CC5" w:rsidRDefault="00FA1963" w:rsidP="00FA1963">
      <w:pPr>
        <w:ind w:firstLine="720"/>
        <w:jc w:val="both"/>
        <w:textAlignment w:val="center"/>
      </w:pP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допускат</w:t>
      </w:r>
      <w:proofErr w:type="spellEnd"/>
      <w:r w:rsidRPr="00656CC5">
        <w:rPr>
          <w:color w:val="000000"/>
        </w:rPr>
        <w:t xml:space="preserve"> </w:t>
      </w:r>
      <w:proofErr w:type="spellStart"/>
      <w:r w:rsidRPr="00656CC5">
        <w:rPr>
          <w:color w:val="000000"/>
        </w:rPr>
        <w:t>промени</w:t>
      </w:r>
      <w:proofErr w:type="spellEnd"/>
      <w:r w:rsidRPr="00656CC5">
        <w:rPr>
          <w:color w:val="000000"/>
        </w:rPr>
        <w:t xml:space="preserve"> в </w:t>
      </w:r>
      <w:proofErr w:type="spellStart"/>
      <w:r w:rsidRPr="00656CC5">
        <w:rPr>
          <w:color w:val="000000"/>
        </w:rPr>
        <w:t>състава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подаване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офертата</w:t>
      </w:r>
      <w:proofErr w:type="spellEnd"/>
      <w:r w:rsidRPr="00656CC5">
        <w:rPr>
          <w:color w:val="000000"/>
        </w:rPr>
        <w:t>.</w:t>
      </w:r>
    </w:p>
    <w:p w:rsidR="00FA1963" w:rsidRPr="00656CC5" w:rsidRDefault="00FA1963" w:rsidP="00FA1963">
      <w:pPr>
        <w:tabs>
          <w:tab w:val="left" w:pos="0"/>
        </w:tabs>
        <w:jc w:val="both"/>
      </w:pPr>
      <w:r w:rsidRPr="00656CC5">
        <w:tab/>
        <w:t xml:space="preserve">6. </w:t>
      </w:r>
      <w:proofErr w:type="spellStart"/>
      <w:r w:rsidRPr="00656CC5">
        <w:t>Декларация</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3, т. 8 и </w:t>
      </w:r>
      <w:proofErr w:type="spellStart"/>
      <w:r w:rsidRPr="00656CC5">
        <w:t>чл</w:t>
      </w:r>
      <w:proofErr w:type="spellEnd"/>
      <w:r w:rsidRPr="00656CC5">
        <w:t xml:space="preserve">. 4 </w:t>
      </w:r>
      <w:proofErr w:type="spellStart"/>
      <w:r w:rsidRPr="00656CC5">
        <w:t>от</w:t>
      </w:r>
      <w:proofErr w:type="spellEnd"/>
      <w:r w:rsidRPr="00656CC5">
        <w:t xml:space="preserve"> </w:t>
      </w:r>
      <w:proofErr w:type="spellStart"/>
      <w:r w:rsidRPr="00656CC5">
        <w:t>Закона</w:t>
      </w:r>
      <w:proofErr w:type="spellEnd"/>
      <w:r w:rsidRPr="00656CC5">
        <w:t xml:space="preserve"> </w:t>
      </w:r>
      <w:proofErr w:type="spellStart"/>
      <w:r w:rsidRPr="00656CC5">
        <w:t>за</w:t>
      </w:r>
      <w:proofErr w:type="spellEnd"/>
      <w:r w:rsidRPr="00656CC5">
        <w:t xml:space="preserve"> </w:t>
      </w:r>
      <w:proofErr w:type="spellStart"/>
      <w:r w:rsidRPr="00656CC5">
        <w:t>икономическите</w:t>
      </w:r>
      <w:proofErr w:type="spellEnd"/>
      <w:r w:rsidRPr="00656CC5">
        <w:t xml:space="preserve"> и </w:t>
      </w:r>
      <w:proofErr w:type="spellStart"/>
      <w:r w:rsidRPr="00656CC5">
        <w:t>финансовите</w:t>
      </w:r>
      <w:proofErr w:type="spellEnd"/>
      <w:r w:rsidRPr="00656CC5">
        <w:t xml:space="preserve"> </w:t>
      </w:r>
      <w:proofErr w:type="spellStart"/>
      <w:r w:rsidRPr="00656CC5">
        <w:t>отношения</w:t>
      </w:r>
      <w:proofErr w:type="spellEnd"/>
      <w:r w:rsidRPr="00656CC5">
        <w:t xml:space="preserve"> с </w:t>
      </w:r>
      <w:proofErr w:type="spellStart"/>
      <w:r w:rsidRPr="00656CC5">
        <w:t>дружествата</w:t>
      </w:r>
      <w:proofErr w:type="spellEnd"/>
      <w:r w:rsidRPr="00656CC5">
        <w:t xml:space="preserve">, </w:t>
      </w:r>
      <w:proofErr w:type="spellStart"/>
      <w:r w:rsidRPr="00656CC5">
        <w:t>регистрирани</w:t>
      </w:r>
      <w:proofErr w:type="spellEnd"/>
      <w:r w:rsidRPr="00656CC5">
        <w:t xml:space="preserve"> в </w:t>
      </w:r>
      <w:proofErr w:type="spellStart"/>
      <w:r w:rsidRPr="00656CC5">
        <w:t>юрисдикции</w:t>
      </w:r>
      <w:proofErr w:type="spellEnd"/>
      <w:r w:rsidRPr="00656CC5">
        <w:t xml:space="preserve"> с </w:t>
      </w:r>
      <w:proofErr w:type="spellStart"/>
      <w:r w:rsidRPr="00656CC5">
        <w:t>преференциален</w:t>
      </w:r>
      <w:proofErr w:type="spellEnd"/>
      <w:r w:rsidRPr="00656CC5">
        <w:t xml:space="preserve"> </w:t>
      </w:r>
      <w:proofErr w:type="spellStart"/>
      <w:r w:rsidRPr="00656CC5">
        <w:t>данъчен</w:t>
      </w:r>
      <w:proofErr w:type="spellEnd"/>
      <w:r w:rsidRPr="00656CC5">
        <w:t xml:space="preserve"> </w:t>
      </w:r>
      <w:proofErr w:type="spellStart"/>
      <w:r w:rsidRPr="00656CC5">
        <w:t>режим</w:t>
      </w:r>
      <w:proofErr w:type="spellEnd"/>
      <w:r w:rsidRPr="00656CC5">
        <w:t xml:space="preserve">, </w:t>
      </w:r>
      <w:proofErr w:type="spellStart"/>
      <w:r w:rsidRPr="00656CC5">
        <w:t>свързаните</w:t>
      </w:r>
      <w:proofErr w:type="spellEnd"/>
      <w:r w:rsidRPr="00656CC5">
        <w:t xml:space="preserve"> с </w:t>
      </w:r>
      <w:proofErr w:type="spellStart"/>
      <w:r w:rsidRPr="00656CC5">
        <w:t>тях</w:t>
      </w:r>
      <w:proofErr w:type="spellEnd"/>
      <w:r w:rsidRPr="00656CC5">
        <w:t xml:space="preserve"> </w:t>
      </w:r>
      <w:proofErr w:type="spellStart"/>
      <w:r w:rsidRPr="00656CC5">
        <w:t>лица</w:t>
      </w:r>
      <w:proofErr w:type="spellEnd"/>
      <w:r w:rsidRPr="00656CC5">
        <w:t xml:space="preserve"> и </w:t>
      </w:r>
      <w:proofErr w:type="spellStart"/>
      <w:r w:rsidRPr="00656CC5">
        <w:t>техните</w:t>
      </w:r>
      <w:proofErr w:type="spellEnd"/>
      <w:r w:rsidRPr="00656CC5">
        <w:t xml:space="preserve"> </w:t>
      </w:r>
      <w:proofErr w:type="spellStart"/>
      <w:r w:rsidRPr="00656CC5">
        <w:t>действителни</w:t>
      </w:r>
      <w:proofErr w:type="spellEnd"/>
      <w:r w:rsidRPr="00656CC5">
        <w:t xml:space="preserve"> </w:t>
      </w:r>
      <w:proofErr w:type="spellStart"/>
      <w:r w:rsidRPr="00656CC5">
        <w:t>собственици</w:t>
      </w:r>
      <w:proofErr w:type="spellEnd"/>
      <w:r w:rsidRPr="00656CC5">
        <w:t xml:space="preserve"> – </w:t>
      </w:r>
      <w:proofErr w:type="spellStart"/>
      <w:r w:rsidRPr="00656CC5">
        <w:t>по</w:t>
      </w:r>
      <w:proofErr w:type="spellEnd"/>
      <w:r w:rsidRPr="00656CC5">
        <w:t xml:space="preserve"> </w:t>
      </w:r>
      <w:proofErr w:type="spellStart"/>
      <w:r w:rsidRPr="00656CC5">
        <w:t>Образец</w:t>
      </w:r>
      <w:proofErr w:type="spellEnd"/>
      <w:r w:rsidRPr="00656CC5">
        <w:t xml:space="preserve">. </w:t>
      </w:r>
    </w:p>
    <w:p w:rsidR="00FA1963" w:rsidRPr="00656CC5" w:rsidRDefault="00FA1963" w:rsidP="00FA1963">
      <w:pPr>
        <w:tabs>
          <w:tab w:val="left" w:pos="0"/>
        </w:tabs>
        <w:ind w:firstLine="1068"/>
        <w:jc w:val="both"/>
      </w:pPr>
      <w:proofErr w:type="spellStart"/>
      <w:r w:rsidRPr="00656CC5">
        <w:rPr>
          <w:b/>
        </w:rPr>
        <w:t>Забележка</w:t>
      </w:r>
      <w:proofErr w:type="spellEnd"/>
      <w:r w:rsidRPr="00656CC5">
        <w:rPr>
          <w:b/>
        </w:rPr>
        <w:t xml:space="preserve">: </w:t>
      </w:r>
      <w:proofErr w:type="spellStart"/>
      <w:r w:rsidRPr="00656CC5">
        <w:t>При</w:t>
      </w:r>
      <w:proofErr w:type="spellEnd"/>
      <w:r w:rsidRPr="00656CC5">
        <w:t xml:space="preserve"> </w:t>
      </w:r>
      <w:proofErr w:type="spellStart"/>
      <w:r w:rsidRPr="00656CC5">
        <w:t>участник</w:t>
      </w:r>
      <w:proofErr w:type="spellEnd"/>
      <w:r w:rsidRPr="00656CC5">
        <w:t xml:space="preserve"> – </w:t>
      </w:r>
      <w:proofErr w:type="spellStart"/>
      <w:r w:rsidRPr="00656CC5">
        <w:t>обединение</w:t>
      </w:r>
      <w:proofErr w:type="spellEnd"/>
      <w:r w:rsidRPr="00656CC5">
        <w:t xml:space="preserve">, </w:t>
      </w:r>
      <w:proofErr w:type="spellStart"/>
      <w:r w:rsidRPr="00656CC5">
        <w:t>което</w:t>
      </w:r>
      <w:proofErr w:type="spellEnd"/>
      <w:r w:rsidRPr="00656CC5">
        <w:t xml:space="preserve"> </w:t>
      </w:r>
      <w:proofErr w:type="spellStart"/>
      <w:r w:rsidRPr="00656CC5">
        <w:t>не</w:t>
      </w:r>
      <w:proofErr w:type="spellEnd"/>
      <w:r w:rsidRPr="00656CC5">
        <w:t xml:space="preserve"> е </w:t>
      </w:r>
      <w:proofErr w:type="spellStart"/>
      <w:r w:rsidRPr="00656CC5">
        <w:t>юридическо</w:t>
      </w:r>
      <w:proofErr w:type="spellEnd"/>
      <w:r w:rsidRPr="00656CC5">
        <w:t xml:space="preserve"> </w:t>
      </w:r>
      <w:proofErr w:type="spellStart"/>
      <w:r w:rsidRPr="00656CC5">
        <w:t>лице</w:t>
      </w:r>
      <w:proofErr w:type="spellEnd"/>
      <w:r w:rsidRPr="00656CC5">
        <w:t xml:space="preserve"> – </w:t>
      </w:r>
      <w:proofErr w:type="spellStart"/>
      <w:r w:rsidRPr="00656CC5">
        <w:t>декларацията</w:t>
      </w:r>
      <w:proofErr w:type="spellEnd"/>
      <w:r w:rsidRPr="00656CC5">
        <w:t xml:space="preserve"> </w:t>
      </w:r>
      <w:proofErr w:type="spellStart"/>
      <w:r w:rsidRPr="00656CC5">
        <w:t>се</w:t>
      </w:r>
      <w:proofErr w:type="spellEnd"/>
      <w:r w:rsidRPr="00656CC5">
        <w:t xml:space="preserve"> </w:t>
      </w:r>
      <w:proofErr w:type="spellStart"/>
      <w:r w:rsidRPr="00656CC5">
        <w:t>представя</w:t>
      </w:r>
      <w:proofErr w:type="spellEnd"/>
      <w:r w:rsidRPr="00656CC5">
        <w:t xml:space="preserve"> </w:t>
      </w:r>
      <w:proofErr w:type="spellStart"/>
      <w:r w:rsidRPr="00656CC5">
        <w:t>от</w:t>
      </w:r>
      <w:proofErr w:type="spellEnd"/>
      <w:r w:rsidRPr="00656CC5">
        <w:t xml:space="preserve"> </w:t>
      </w:r>
      <w:proofErr w:type="spellStart"/>
      <w:r w:rsidRPr="00656CC5">
        <w:t>всеки</w:t>
      </w:r>
      <w:proofErr w:type="spellEnd"/>
      <w:r w:rsidRPr="00656CC5">
        <w:t xml:space="preserve"> </w:t>
      </w:r>
      <w:proofErr w:type="spellStart"/>
      <w:r w:rsidRPr="00656CC5">
        <w:t>член</w:t>
      </w:r>
      <w:proofErr w:type="spellEnd"/>
      <w:r w:rsidRPr="00656CC5">
        <w:t xml:space="preserve"> </w:t>
      </w:r>
      <w:proofErr w:type="spellStart"/>
      <w:r w:rsidRPr="00656CC5">
        <w:t>на</w:t>
      </w:r>
      <w:proofErr w:type="spellEnd"/>
      <w:r w:rsidRPr="00656CC5">
        <w:t xml:space="preserve"> </w:t>
      </w:r>
      <w:proofErr w:type="spellStart"/>
      <w:r w:rsidRPr="00656CC5">
        <w:t>обединението</w:t>
      </w:r>
      <w:proofErr w:type="spellEnd"/>
      <w:r w:rsidRPr="00656CC5">
        <w:t xml:space="preserve">. </w:t>
      </w:r>
    </w:p>
    <w:p w:rsidR="00FA1963" w:rsidRPr="00656CC5" w:rsidRDefault="00FA1963" w:rsidP="00FA1963">
      <w:pPr>
        <w:tabs>
          <w:tab w:val="left" w:pos="0"/>
        </w:tabs>
        <w:ind w:firstLine="1068"/>
        <w:jc w:val="both"/>
      </w:pPr>
      <w:proofErr w:type="spellStart"/>
      <w:r w:rsidRPr="00656CC5">
        <w:rPr>
          <w:b/>
        </w:rPr>
        <w:t>Забележка</w:t>
      </w:r>
      <w:proofErr w:type="spellEnd"/>
      <w:r w:rsidRPr="00656CC5">
        <w:rPr>
          <w:b/>
        </w:rPr>
        <w:t xml:space="preserve">: </w:t>
      </w:r>
      <w:proofErr w:type="spellStart"/>
      <w:r w:rsidRPr="00656CC5">
        <w:t>Ако</w:t>
      </w:r>
      <w:proofErr w:type="spellEnd"/>
      <w:r w:rsidRPr="00656CC5">
        <w:t xml:space="preserve"> </w:t>
      </w:r>
      <w:proofErr w:type="spellStart"/>
      <w:r w:rsidRPr="00656CC5">
        <w:t>участникът</w:t>
      </w:r>
      <w:proofErr w:type="spellEnd"/>
      <w:r w:rsidRPr="00656CC5">
        <w:t xml:space="preserve"> </w:t>
      </w:r>
      <w:proofErr w:type="spellStart"/>
      <w:r w:rsidRPr="00656CC5">
        <w:t>ще</w:t>
      </w:r>
      <w:proofErr w:type="spellEnd"/>
      <w:r w:rsidRPr="00656CC5">
        <w:t xml:space="preserve"> </w:t>
      </w:r>
      <w:proofErr w:type="spellStart"/>
      <w:r w:rsidRPr="00656CC5">
        <w:t>използва</w:t>
      </w:r>
      <w:proofErr w:type="spellEnd"/>
      <w:r w:rsidRPr="00656CC5">
        <w:t xml:space="preserve"> </w:t>
      </w:r>
      <w:proofErr w:type="spellStart"/>
      <w:r w:rsidRPr="00656CC5">
        <w:t>подизпълнители</w:t>
      </w:r>
      <w:proofErr w:type="spellEnd"/>
      <w:r w:rsidRPr="00656CC5">
        <w:t xml:space="preserve"> – </w:t>
      </w:r>
      <w:proofErr w:type="spellStart"/>
      <w:r w:rsidRPr="00656CC5">
        <w:t>декларацията</w:t>
      </w:r>
      <w:proofErr w:type="spellEnd"/>
      <w:r w:rsidRPr="00656CC5">
        <w:t xml:space="preserve"> </w:t>
      </w:r>
      <w:proofErr w:type="spellStart"/>
      <w:r w:rsidRPr="00656CC5">
        <w:t>се</w:t>
      </w:r>
      <w:proofErr w:type="spellEnd"/>
      <w:r w:rsidRPr="00656CC5">
        <w:t xml:space="preserve"> </w:t>
      </w:r>
      <w:proofErr w:type="spellStart"/>
      <w:r w:rsidRPr="00656CC5">
        <w:t>представя</w:t>
      </w:r>
      <w:proofErr w:type="spellEnd"/>
      <w:r w:rsidRPr="00656CC5">
        <w:t xml:space="preserve"> и </w:t>
      </w:r>
      <w:proofErr w:type="spellStart"/>
      <w:r w:rsidRPr="00656CC5">
        <w:t>от</w:t>
      </w:r>
      <w:proofErr w:type="spellEnd"/>
      <w:r w:rsidRPr="00656CC5">
        <w:t xml:space="preserve"> </w:t>
      </w:r>
      <w:proofErr w:type="spellStart"/>
      <w:r w:rsidRPr="00656CC5">
        <w:t>всеки</w:t>
      </w:r>
      <w:proofErr w:type="spellEnd"/>
      <w:r w:rsidRPr="00656CC5">
        <w:t xml:space="preserve"> </w:t>
      </w:r>
      <w:proofErr w:type="spellStart"/>
      <w:r w:rsidRPr="00656CC5">
        <w:t>подизпълнител</w:t>
      </w:r>
      <w:proofErr w:type="spellEnd"/>
      <w:r w:rsidRPr="00656CC5">
        <w:t>.</w:t>
      </w:r>
    </w:p>
    <w:p w:rsidR="00FA1963" w:rsidRPr="00656CC5" w:rsidRDefault="00FA1963" w:rsidP="00FA1963">
      <w:pPr>
        <w:ind w:firstLine="708"/>
        <w:jc w:val="both"/>
      </w:pPr>
      <w:r w:rsidRPr="00656CC5">
        <w:rPr>
          <w:u w:val="single"/>
        </w:rPr>
        <w:t xml:space="preserve">7. </w:t>
      </w:r>
      <w:proofErr w:type="spellStart"/>
      <w:r w:rsidRPr="00656CC5">
        <w:rPr>
          <w:u w:val="single"/>
        </w:rPr>
        <w:t>Техническо</w:t>
      </w:r>
      <w:proofErr w:type="spellEnd"/>
      <w:r w:rsidRPr="00656CC5">
        <w:rPr>
          <w:u w:val="single"/>
        </w:rPr>
        <w:t xml:space="preserve"> </w:t>
      </w:r>
      <w:proofErr w:type="spellStart"/>
      <w:r w:rsidRPr="00656CC5">
        <w:rPr>
          <w:u w:val="single"/>
        </w:rPr>
        <w:t>предложение</w:t>
      </w:r>
      <w:proofErr w:type="spellEnd"/>
      <w:r w:rsidRPr="00656CC5">
        <w:rPr>
          <w:rFonts w:eastAsia="Calibri"/>
        </w:rPr>
        <w:t xml:space="preserve">, </w:t>
      </w:r>
      <w:proofErr w:type="spellStart"/>
      <w:r w:rsidRPr="00656CC5">
        <w:rPr>
          <w:rFonts w:eastAsia="Calibri"/>
        </w:rPr>
        <w:t>което</w:t>
      </w:r>
      <w:proofErr w:type="spellEnd"/>
      <w:r w:rsidRPr="00656CC5">
        <w:rPr>
          <w:rFonts w:eastAsia="Calibri"/>
        </w:rPr>
        <w:t xml:space="preserve"> </w:t>
      </w:r>
      <w:proofErr w:type="spellStart"/>
      <w:r w:rsidRPr="00656CC5">
        <w:rPr>
          <w:rFonts w:eastAsia="Calibri"/>
        </w:rPr>
        <w:t>се</w:t>
      </w:r>
      <w:proofErr w:type="spellEnd"/>
      <w:r w:rsidRPr="00656CC5">
        <w:rPr>
          <w:rFonts w:eastAsia="Calibri"/>
        </w:rPr>
        <w:t xml:space="preserve"> </w:t>
      </w:r>
      <w:proofErr w:type="spellStart"/>
      <w:r w:rsidRPr="00656CC5">
        <w:rPr>
          <w:rFonts w:eastAsia="Calibri"/>
        </w:rPr>
        <w:t>подписва</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представляващия</w:t>
      </w:r>
      <w:proofErr w:type="spellEnd"/>
      <w:r w:rsidRPr="00656CC5">
        <w:rPr>
          <w:rFonts w:eastAsia="Calibri"/>
        </w:rPr>
        <w:t xml:space="preserve"> </w:t>
      </w:r>
      <w:proofErr w:type="spellStart"/>
      <w:r w:rsidRPr="00656CC5">
        <w:rPr>
          <w:rFonts w:eastAsia="Calibri"/>
        </w:rPr>
        <w:t>участника</w:t>
      </w:r>
      <w:proofErr w:type="spellEnd"/>
      <w:r w:rsidRPr="00656CC5">
        <w:rPr>
          <w:rFonts w:eastAsia="Calibri"/>
        </w:rPr>
        <w:t xml:space="preserve"> </w:t>
      </w:r>
      <w:proofErr w:type="spellStart"/>
      <w:r w:rsidRPr="00656CC5">
        <w:rPr>
          <w:rFonts w:eastAsia="Calibri"/>
        </w:rPr>
        <w:t>или</w:t>
      </w:r>
      <w:proofErr w:type="spellEnd"/>
      <w:r w:rsidRPr="00656CC5">
        <w:rPr>
          <w:rFonts w:eastAsia="Calibri"/>
        </w:rPr>
        <w:t xml:space="preserve"> </w:t>
      </w:r>
      <w:proofErr w:type="spellStart"/>
      <w:r w:rsidRPr="00656CC5">
        <w:rPr>
          <w:rFonts w:eastAsia="Calibri"/>
        </w:rPr>
        <w:t>изрично</w:t>
      </w:r>
      <w:proofErr w:type="spellEnd"/>
      <w:r w:rsidRPr="00656CC5">
        <w:rPr>
          <w:rFonts w:eastAsia="Calibri"/>
        </w:rPr>
        <w:t xml:space="preserve"> </w:t>
      </w:r>
      <w:proofErr w:type="spellStart"/>
      <w:r w:rsidRPr="00656CC5">
        <w:rPr>
          <w:rFonts w:eastAsia="Calibri"/>
        </w:rPr>
        <w:t>упълномощено</w:t>
      </w:r>
      <w:proofErr w:type="spellEnd"/>
      <w:r w:rsidRPr="00656CC5">
        <w:rPr>
          <w:rFonts w:eastAsia="Calibri"/>
        </w:rPr>
        <w:t xml:space="preserve"> </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него</w:t>
      </w:r>
      <w:proofErr w:type="spellEnd"/>
      <w:r w:rsidRPr="00656CC5">
        <w:rPr>
          <w:rFonts w:eastAsia="Calibri"/>
        </w:rPr>
        <w:t xml:space="preserve"> </w:t>
      </w:r>
      <w:proofErr w:type="spellStart"/>
      <w:r w:rsidRPr="00656CC5">
        <w:rPr>
          <w:rFonts w:eastAsia="Calibri"/>
        </w:rPr>
        <w:t>лице</w:t>
      </w:r>
      <w:proofErr w:type="spellEnd"/>
      <w:r w:rsidRPr="00656CC5">
        <w:rPr>
          <w:rFonts w:eastAsia="Calibri"/>
        </w:rPr>
        <w:t>/</w:t>
      </w:r>
      <w:proofErr w:type="spellStart"/>
      <w:r w:rsidRPr="00656CC5">
        <w:rPr>
          <w:rFonts w:eastAsia="Calibri"/>
        </w:rPr>
        <w:t>от</w:t>
      </w:r>
      <w:proofErr w:type="spellEnd"/>
      <w:r w:rsidRPr="00656CC5">
        <w:rPr>
          <w:rFonts w:eastAsia="Calibri"/>
        </w:rPr>
        <w:t xml:space="preserve"> </w:t>
      </w:r>
      <w:proofErr w:type="spellStart"/>
      <w:r w:rsidRPr="00656CC5">
        <w:rPr>
          <w:rFonts w:eastAsia="Calibri"/>
        </w:rPr>
        <w:t>представляващия</w:t>
      </w:r>
      <w:proofErr w:type="spellEnd"/>
      <w:r w:rsidRPr="00656CC5">
        <w:rPr>
          <w:rFonts w:eastAsia="Calibri"/>
        </w:rPr>
        <w:t xml:space="preserve"> </w:t>
      </w:r>
      <w:proofErr w:type="spellStart"/>
      <w:r w:rsidRPr="00656CC5">
        <w:rPr>
          <w:rFonts w:eastAsia="Calibri"/>
        </w:rPr>
        <w:t>обединението</w:t>
      </w:r>
      <w:proofErr w:type="spellEnd"/>
      <w:r w:rsidRPr="00656CC5">
        <w:rPr>
          <w:rFonts w:eastAsia="Calibri"/>
        </w:rPr>
        <w:t xml:space="preserve">, </w:t>
      </w:r>
      <w:proofErr w:type="spellStart"/>
      <w:r w:rsidRPr="00656CC5">
        <w:rPr>
          <w:rFonts w:eastAsia="Calibri"/>
        </w:rPr>
        <w:t>съгласно</w:t>
      </w:r>
      <w:proofErr w:type="spellEnd"/>
      <w:r w:rsidRPr="00656CC5">
        <w:rPr>
          <w:rFonts w:eastAsia="Calibri"/>
        </w:rPr>
        <w:t xml:space="preserve"> </w:t>
      </w:r>
      <w:proofErr w:type="spellStart"/>
      <w:r w:rsidRPr="00656CC5">
        <w:rPr>
          <w:rFonts w:eastAsia="Calibri"/>
        </w:rPr>
        <w:t>Споразумението</w:t>
      </w:r>
      <w:proofErr w:type="spellEnd"/>
      <w:r w:rsidRPr="00656CC5">
        <w:rPr>
          <w:rFonts w:eastAsia="Calibri"/>
        </w:rPr>
        <w:t xml:space="preserve"> </w:t>
      </w:r>
      <w:proofErr w:type="spellStart"/>
      <w:r w:rsidRPr="00656CC5">
        <w:rPr>
          <w:rFonts w:eastAsia="Calibri"/>
        </w:rPr>
        <w:t>за</w:t>
      </w:r>
      <w:proofErr w:type="spellEnd"/>
      <w:r w:rsidRPr="00656CC5">
        <w:rPr>
          <w:rFonts w:eastAsia="Calibri"/>
        </w:rPr>
        <w:t xml:space="preserve"> </w:t>
      </w:r>
      <w:proofErr w:type="spellStart"/>
      <w:r w:rsidRPr="00656CC5">
        <w:rPr>
          <w:rFonts w:eastAsia="Calibri"/>
        </w:rPr>
        <w:t>създаване</w:t>
      </w:r>
      <w:proofErr w:type="spellEnd"/>
      <w:r w:rsidRPr="00656CC5">
        <w:rPr>
          <w:rFonts w:eastAsia="Calibri"/>
        </w:rPr>
        <w:t xml:space="preserve"> </w:t>
      </w:r>
      <w:proofErr w:type="spellStart"/>
      <w:r w:rsidRPr="00656CC5">
        <w:rPr>
          <w:rFonts w:eastAsia="Calibri"/>
        </w:rPr>
        <w:t>на</w:t>
      </w:r>
      <w:proofErr w:type="spellEnd"/>
      <w:r w:rsidRPr="00656CC5">
        <w:rPr>
          <w:rFonts w:eastAsia="Calibri"/>
        </w:rPr>
        <w:t xml:space="preserve"> </w:t>
      </w:r>
      <w:proofErr w:type="spellStart"/>
      <w:r w:rsidRPr="00656CC5">
        <w:rPr>
          <w:rFonts w:eastAsia="Calibri"/>
        </w:rPr>
        <w:t>обединение</w:t>
      </w:r>
      <w:proofErr w:type="spellEnd"/>
      <w:r w:rsidRPr="00656CC5">
        <w:rPr>
          <w:rFonts w:eastAsia="Calibri"/>
        </w:rPr>
        <w:t xml:space="preserve">, а </w:t>
      </w:r>
      <w:proofErr w:type="spellStart"/>
      <w:r w:rsidRPr="00656CC5">
        <w:rPr>
          <w:rFonts w:eastAsia="Calibri"/>
        </w:rPr>
        <w:t>при</w:t>
      </w:r>
      <w:proofErr w:type="spellEnd"/>
      <w:r w:rsidRPr="00656CC5">
        <w:rPr>
          <w:rFonts w:eastAsia="Calibri"/>
        </w:rPr>
        <w:t xml:space="preserve"> </w:t>
      </w:r>
      <w:proofErr w:type="spellStart"/>
      <w:r w:rsidRPr="00656CC5">
        <w:rPr>
          <w:rFonts w:eastAsia="Calibri"/>
        </w:rPr>
        <w:t>необходимост</w:t>
      </w:r>
      <w:proofErr w:type="spellEnd"/>
      <w:r w:rsidRPr="00656CC5">
        <w:rPr>
          <w:rFonts w:eastAsia="Calibri"/>
        </w:rPr>
        <w:t xml:space="preserve"> -</w:t>
      </w:r>
      <w:r w:rsidRPr="00656CC5">
        <w:t xml:space="preserve"> </w:t>
      </w:r>
      <w:proofErr w:type="spellStart"/>
      <w:r w:rsidRPr="00656CC5">
        <w:t>документ</w:t>
      </w:r>
      <w:proofErr w:type="spellEnd"/>
      <w:r w:rsidRPr="00656CC5">
        <w:t xml:space="preserve"> </w:t>
      </w:r>
      <w:proofErr w:type="spellStart"/>
      <w:r w:rsidRPr="00656CC5">
        <w:t>за</w:t>
      </w:r>
      <w:proofErr w:type="spellEnd"/>
      <w:r w:rsidRPr="00656CC5">
        <w:t xml:space="preserve"> </w:t>
      </w:r>
      <w:proofErr w:type="spellStart"/>
      <w:r w:rsidRPr="00656CC5">
        <w:t>упълномощаване</w:t>
      </w:r>
      <w:proofErr w:type="spellEnd"/>
      <w:r w:rsidRPr="00656CC5">
        <w:t xml:space="preserve">, </w:t>
      </w:r>
      <w:proofErr w:type="spellStart"/>
      <w:r w:rsidRPr="00656CC5">
        <w:t>когато</w:t>
      </w:r>
      <w:proofErr w:type="spellEnd"/>
      <w:r w:rsidRPr="00656CC5">
        <w:t xml:space="preserve"> </w:t>
      </w:r>
      <w:proofErr w:type="spellStart"/>
      <w:r w:rsidRPr="00656CC5">
        <w:t>лицето</w:t>
      </w:r>
      <w:proofErr w:type="spellEnd"/>
      <w:r w:rsidRPr="00656CC5">
        <w:t xml:space="preserve">, </w:t>
      </w:r>
      <w:proofErr w:type="spellStart"/>
      <w:r w:rsidRPr="00656CC5">
        <w:t>което</w:t>
      </w:r>
      <w:proofErr w:type="spellEnd"/>
      <w:r w:rsidRPr="00656CC5">
        <w:t xml:space="preserve"> </w:t>
      </w:r>
      <w:proofErr w:type="spellStart"/>
      <w:r w:rsidRPr="00656CC5">
        <w:t>подава</w:t>
      </w:r>
      <w:proofErr w:type="spellEnd"/>
      <w:r w:rsidRPr="00656CC5">
        <w:t xml:space="preserve"> </w:t>
      </w:r>
      <w:proofErr w:type="spellStart"/>
      <w:r w:rsidRPr="00656CC5">
        <w:t>офертата</w:t>
      </w:r>
      <w:proofErr w:type="spellEnd"/>
      <w:r w:rsidRPr="00656CC5">
        <w:t xml:space="preserve">, </w:t>
      </w:r>
      <w:proofErr w:type="spellStart"/>
      <w:r w:rsidRPr="00656CC5">
        <w:t>не</w:t>
      </w:r>
      <w:proofErr w:type="spellEnd"/>
      <w:r w:rsidRPr="00656CC5">
        <w:t xml:space="preserve"> е </w:t>
      </w:r>
      <w:proofErr w:type="spellStart"/>
      <w:r w:rsidRPr="00656CC5">
        <w:t>законният</w:t>
      </w:r>
      <w:proofErr w:type="spellEnd"/>
      <w:r w:rsidRPr="00656CC5">
        <w:t xml:space="preserve"> </w:t>
      </w:r>
      <w:proofErr w:type="spellStart"/>
      <w:r w:rsidRPr="00656CC5">
        <w:t>представител</w:t>
      </w:r>
      <w:proofErr w:type="spellEnd"/>
      <w:r w:rsidRPr="00656CC5">
        <w:t xml:space="preserve"> </w:t>
      </w:r>
      <w:proofErr w:type="spellStart"/>
      <w:r w:rsidRPr="00656CC5">
        <w:t>на</w:t>
      </w:r>
      <w:proofErr w:type="spellEnd"/>
      <w:r w:rsidRPr="00656CC5">
        <w:t xml:space="preserve"> </w:t>
      </w:r>
      <w:proofErr w:type="spellStart"/>
      <w:r w:rsidRPr="00656CC5">
        <w:t>участника</w:t>
      </w:r>
      <w:proofErr w:type="spellEnd"/>
      <w:r w:rsidRPr="00656CC5">
        <w:t xml:space="preserve">. </w:t>
      </w:r>
      <w:proofErr w:type="spellStart"/>
      <w:r w:rsidRPr="00656CC5">
        <w:t>Предложението</w:t>
      </w:r>
      <w:proofErr w:type="spellEnd"/>
      <w:r w:rsidRPr="00656CC5">
        <w:t xml:space="preserve"> </w:t>
      </w:r>
      <w:proofErr w:type="spellStart"/>
      <w:r w:rsidRPr="00656CC5">
        <w:t>съдържа</w:t>
      </w:r>
      <w:proofErr w:type="spellEnd"/>
      <w:r w:rsidRPr="00656CC5">
        <w:t>:</w:t>
      </w:r>
    </w:p>
    <w:p w:rsidR="00FA1963" w:rsidRPr="00656CC5" w:rsidRDefault="00FA1963" w:rsidP="00FA1963">
      <w:pPr>
        <w:autoSpaceDE w:val="0"/>
        <w:autoSpaceDN w:val="0"/>
        <w:adjustRightInd w:val="0"/>
        <w:ind w:right="-23" w:firstLine="708"/>
        <w:jc w:val="both"/>
      </w:pPr>
      <w:r w:rsidRPr="00656CC5">
        <w:t xml:space="preserve">а) </w:t>
      </w:r>
      <w:proofErr w:type="spellStart"/>
      <w:r w:rsidRPr="00656CC5">
        <w:t>Нотариално</w:t>
      </w:r>
      <w:proofErr w:type="spellEnd"/>
      <w:r w:rsidRPr="00656CC5">
        <w:t xml:space="preserve"> </w:t>
      </w:r>
      <w:proofErr w:type="spellStart"/>
      <w:r w:rsidRPr="00656CC5">
        <w:t>заверено</w:t>
      </w:r>
      <w:proofErr w:type="spellEnd"/>
      <w:r w:rsidRPr="00656CC5">
        <w:t xml:space="preserve"> </w:t>
      </w:r>
      <w:proofErr w:type="spellStart"/>
      <w:r w:rsidRPr="00656CC5">
        <w:t>пълномощно</w:t>
      </w:r>
      <w:proofErr w:type="spellEnd"/>
      <w:r w:rsidRPr="00656CC5">
        <w:t xml:space="preserve"> </w:t>
      </w:r>
      <w:proofErr w:type="spellStart"/>
      <w:r w:rsidRPr="00656CC5">
        <w:t>на</w:t>
      </w:r>
      <w:proofErr w:type="spellEnd"/>
      <w:r w:rsidRPr="00656CC5">
        <w:t xml:space="preserve"> </w:t>
      </w:r>
      <w:proofErr w:type="spellStart"/>
      <w:r w:rsidRPr="00656CC5">
        <w:t>лицето</w:t>
      </w:r>
      <w:proofErr w:type="spellEnd"/>
      <w:r w:rsidRPr="00656CC5">
        <w:t xml:space="preserve">, </w:t>
      </w:r>
      <w:proofErr w:type="spellStart"/>
      <w:r w:rsidRPr="00656CC5">
        <w:t>упълномощено</w:t>
      </w:r>
      <w:proofErr w:type="spellEnd"/>
      <w:r w:rsidRPr="00656CC5">
        <w:t xml:space="preserve"> </w:t>
      </w:r>
      <w:proofErr w:type="spellStart"/>
      <w:r w:rsidRPr="00656CC5">
        <w:t>да</w:t>
      </w:r>
      <w:proofErr w:type="spellEnd"/>
      <w:r w:rsidRPr="00656CC5">
        <w:t xml:space="preserve"> </w:t>
      </w:r>
      <w:proofErr w:type="spellStart"/>
      <w:r w:rsidRPr="00656CC5">
        <w:t>представлява</w:t>
      </w:r>
      <w:proofErr w:type="spellEnd"/>
      <w:r w:rsidRPr="00656CC5">
        <w:t xml:space="preserve"> </w:t>
      </w:r>
      <w:proofErr w:type="spellStart"/>
      <w:r w:rsidRPr="00656CC5">
        <w:t>участника</w:t>
      </w:r>
      <w:proofErr w:type="spellEnd"/>
      <w:r w:rsidRPr="00656CC5">
        <w:t xml:space="preserve"> в </w:t>
      </w:r>
      <w:proofErr w:type="spellStart"/>
      <w:r w:rsidRPr="00656CC5">
        <w:t>процедурата</w:t>
      </w:r>
      <w:proofErr w:type="spellEnd"/>
      <w:r w:rsidRPr="00656CC5">
        <w:t xml:space="preserve"> (</w:t>
      </w:r>
      <w:proofErr w:type="spellStart"/>
      <w:r w:rsidRPr="00656CC5">
        <w:t>тогава</w:t>
      </w:r>
      <w:proofErr w:type="spellEnd"/>
      <w:r w:rsidRPr="00656CC5">
        <w:t xml:space="preserve">, </w:t>
      </w:r>
      <w:proofErr w:type="spellStart"/>
      <w:r w:rsidRPr="00656CC5">
        <w:t>когато</w:t>
      </w:r>
      <w:proofErr w:type="spellEnd"/>
      <w:r w:rsidRPr="00656CC5">
        <w:t xml:space="preserve"> </w:t>
      </w:r>
      <w:proofErr w:type="spellStart"/>
      <w:r w:rsidRPr="00656CC5">
        <w:t>участника</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представлява</w:t>
      </w:r>
      <w:proofErr w:type="spellEnd"/>
      <w:r w:rsidRPr="00656CC5">
        <w:t xml:space="preserve"> </w:t>
      </w:r>
      <w:proofErr w:type="spellStart"/>
      <w:r w:rsidRPr="00656CC5">
        <w:t>от</w:t>
      </w:r>
      <w:proofErr w:type="spellEnd"/>
      <w:r w:rsidRPr="00656CC5">
        <w:t xml:space="preserve"> </w:t>
      </w:r>
      <w:proofErr w:type="spellStart"/>
      <w:r w:rsidRPr="00656CC5">
        <w:t>лицата</w:t>
      </w:r>
      <w:proofErr w:type="spellEnd"/>
      <w:r w:rsidRPr="00656CC5">
        <w:t xml:space="preserve">, </w:t>
      </w:r>
      <w:proofErr w:type="spellStart"/>
      <w:r w:rsidRPr="00656CC5">
        <w:t>които</w:t>
      </w:r>
      <w:proofErr w:type="spellEnd"/>
      <w:r w:rsidRPr="00656CC5">
        <w:t xml:space="preserve"> </w:t>
      </w:r>
      <w:proofErr w:type="spellStart"/>
      <w:r w:rsidRPr="00656CC5">
        <w:t>имат</w:t>
      </w:r>
      <w:proofErr w:type="spellEnd"/>
      <w:r w:rsidRPr="00656CC5">
        <w:t xml:space="preserve"> </w:t>
      </w:r>
      <w:proofErr w:type="spellStart"/>
      <w:r w:rsidRPr="00656CC5">
        <w:t>право</w:t>
      </w:r>
      <w:proofErr w:type="spellEnd"/>
      <w:r w:rsidRPr="00656CC5">
        <w:t xml:space="preserve"> </w:t>
      </w:r>
      <w:proofErr w:type="spellStart"/>
      <w:r w:rsidRPr="00656CC5">
        <w:t>на</w:t>
      </w:r>
      <w:proofErr w:type="spellEnd"/>
      <w:r w:rsidRPr="00656CC5">
        <w:t xml:space="preserve"> </w:t>
      </w:r>
      <w:proofErr w:type="spellStart"/>
      <w:r w:rsidRPr="00656CC5">
        <w:t>това</w:t>
      </w:r>
      <w:proofErr w:type="spellEnd"/>
      <w:r w:rsidRPr="00656CC5">
        <w:t xml:space="preserve">, </w:t>
      </w:r>
      <w:proofErr w:type="spellStart"/>
      <w:r w:rsidRPr="00656CC5">
        <w:t>съгласно</w:t>
      </w:r>
      <w:proofErr w:type="spellEnd"/>
      <w:r w:rsidRPr="00656CC5">
        <w:t xml:space="preserve"> </w:t>
      </w:r>
      <w:proofErr w:type="spellStart"/>
      <w:r w:rsidRPr="00656CC5">
        <w:t>извлечението</w:t>
      </w:r>
      <w:proofErr w:type="spellEnd"/>
      <w:r w:rsidRPr="00656CC5">
        <w:t xml:space="preserve"> </w:t>
      </w:r>
      <w:proofErr w:type="spellStart"/>
      <w:r w:rsidRPr="00656CC5">
        <w:t>от</w:t>
      </w:r>
      <w:proofErr w:type="spellEnd"/>
      <w:r w:rsidRPr="00656CC5">
        <w:t xml:space="preserve"> </w:t>
      </w:r>
      <w:proofErr w:type="spellStart"/>
      <w:r w:rsidRPr="00656CC5">
        <w:t>Търговския</w:t>
      </w:r>
      <w:proofErr w:type="spellEnd"/>
      <w:r w:rsidRPr="00656CC5">
        <w:t xml:space="preserve"> </w:t>
      </w:r>
      <w:proofErr w:type="spellStart"/>
      <w:r w:rsidRPr="00656CC5">
        <w:t>регистър</w:t>
      </w:r>
      <w:proofErr w:type="spellEnd"/>
      <w:r w:rsidRPr="00656CC5">
        <w:t>);</w:t>
      </w:r>
    </w:p>
    <w:p w:rsidR="00FA1963" w:rsidRPr="00656CC5" w:rsidRDefault="00FA1963" w:rsidP="00FA1963">
      <w:pPr>
        <w:autoSpaceDE w:val="0"/>
        <w:autoSpaceDN w:val="0"/>
        <w:adjustRightInd w:val="0"/>
        <w:ind w:firstLine="708"/>
        <w:jc w:val="both"/>
      </w:pPr>
      <w:r w:rsidRPr="00656CC5">
        <w:t xml:space="preserve">б) </w:t>
      </w:r>
      <w:proofErr w:type="spellStart"/>
      <w:r w:rsidRPr="00656CC5">
        <w:t>декларация</w:t>
      </w:r>
      <w:proofErr w:type="spellEnd"/>
      <w:r w:rsidRPr="00656CC5">
        <w:t xml:space="preserve"> </w:t>
      </w:r>
      <w:proofErr w:type="spellStart"/>
      <w:r w:rsidRPr="00656CC5">
        <w:t>за</w:t>
      </w:r>
      <w:proofErr w:type="spellEnd"/>
      <w:r w:rsidRPr="00656CC5">
        <w:t xml:space="preserve"> </w:t>
      </w:r>
      <w:proofErr w:type="spellStart"/>
      <w:r w:rsidRPr="00656CC5">
        <w:t>съгласие</w:t>
      </w:r>
      <w:proofErr w:type="spellEnd"/>
      <w:r w:rsidRPr="00656CC5">
        <w:t xml:space="preserve"> с </w:t>
      </w:r>
      <w:proofErr w:type="spellStart"/>
      <w:r w:rsidRPr="00656CC5">
        <w:t>клаузите</w:t>
      </w:r>
      <w:proofErr w:type="spellEnd"/>
      <w:r w:rsidRPr="00656CC5">
        <w:t xml:space="preserve"> </w:t>
      </w:r>
      <w:proofErr w:type="spellStart"/>
      <w:r w:rsidRPr="00656CC5">
        <w:t>на</w:t>
      </w:r>
      <w:proofErr w:type="spellEnd"/>
      <w:r w:rsidRPr="00656CC5">
        <w:t xml:space="preserve"> </w:t>
      </w:r>
      <w:proofErr w:type="spellStart"/>
      <w:r w:rsidRPr="00656CC5">
        <w:t>приложения</w:t>
      </w:r>
      <w:proofErr w:type="spellEnd"/>
      <w:r w:rsidRPr="00656CC5">
        <w:t xml:space="preserve"> </w:t>
      </w:r>
      <w:proofErr w:type="spellStart"/>
      <w:r w:rsidRPr="00656CC5">
        <w:t>проект</w:t>
      </w:r>
      <w:proofErr w:type="spellEnd"/>
      <w:r w:rsidRPr="00656CC5">
        <w:t xml:space="preserve"> </w:t>
      </w:r>
      <w:proofErr w:type="spellStart"/>
      <w:r w:rsidRPr="00656CC5">
        <w:t>на</w:t>
      </w:r>
      <w:proofErr w:type="spellEnd"/>
      <w:r w:rsidRPr="00656CC5">
        <w:t xml:space="preserve"> </w:t>
      </w:r>
      <w:proofErr w:type="spellStart"/>
      <w:r w:rsidRPr="00656CC5">
        <w:t>договор</w:t>
      </w:r>
      <w:proofErr w:type="spellEnd"/>
      <w:r w:rsidRPr="00656CC5">
        <w:t>;</w:t>
      </w:r>
    </w:p>
    <w:p w:rsidR="00FA1963" w:rsidRPr="00656CC5" w:rsidRDefault="00FA1963" w:rsidP="00FA1963">
      <w:pPr>
        <w:autoSpaceDE w:val="0"/>
        <w:autoSpaceDN w:val="0"/>
        <w:adjustRightInd w:val="0"/>
        <w:ind w:firstLine="708"/>
        <w:jc w:val="both"/>
      </w:pPr>
      <w:r w:rsidRPr="00656CC5">
        <w:t xml:space="preserve">в) </w:t>
      </w:r>
      <w:proofErr w:type="spellStart"/>
      <w:r w:rsidRPr="00656CC5">
        <w:t>декларация</w:t>
      </w:r>
      <w:proofErr w:type="spellEnd"/>
      <w:r w:rsidRPr="00656CC5">
        <w:t xml:space="preserve"> </w:t>
      </w:r>
      <w:proofErr w:type="spellStart"/>
      <w:r w:rsidRPr="00656CC5">
        <w:t>за</w:t>
      </w:r>
      <w:proofErr w:type="spellEnd"/>
      <w:r w:rsidRPr="00656CC5">
        <w:t xml:space="preserve"> </w:t>
      </w:r>
      <w:proofErr w:type="spellStart"/>
      <w:r w:rsidRPr="00656CC5">
        <w:t>срока</w:t>
      </w:r>
      <w:proofErr w:type="spellEnd"/>
      <w:r w:rsidRPr="00656CC5">
        <w:t xml:space="preserve"> </w:t>
      </w:r>
      <w:proofErr w:type="spellStart"/>
      <w:r w:rsidRPr="00656CC5">
        <w:t>на</w:t>
      </w:r>
      <w:proofErr w:type="spellEnd"/>
      <w:r w:rsidRPr="00656CC5">
        <w:t xml:space="preserve"> </w:t>
      </w:r>
      <w:proofErr w:type="spellStart"/>
      <w:r w:rsidRPr="00656CC5">
        <w:t>валидност</w:t>
      </w:r>
      <w:proofErr w:type="spellEnd"/>
      <w:r w:rsidRPr="00656CC5">
        <w:t xml:space="preserve"> </w:t>
      </w:r>
      <w:proofErr w:type="spellStart"/>
      <w:r w:rsidRPr="00656CC5">
        <w:t>на</w:t>
      </w:r>
      <w:proofErr w:type="spellEnd"/>
      <w:r w:rsidRPr="00656CC5">
        <w:t xml:space="preserve"> </w:t>
      </w:r>
      <w:proofErr w:type="spellStart"/>
      <w:r w:rsidRPr="00656CC5">
        <w:t>офертата</w:t>
      </w:r>
      <w:proofErr w:type="spellEnd"/>
      <w:r w:rsidRPr="00656CC5">
        <w:t>;</w:t>
      </w:r>
    </w:p>
    <w:p w:rsidR="00FA1963" w:rsidRPr="00656CC5" w:rsidRDefault="00FA1963" w:rsidP="00FA1963">
      <w:pPr>
        <w:autoSpaceDE w:val="0"/>
        <w:autoSpaceDN w:val="0"/>
        <w:adjustRightInd w:val="0"/>
        <w:ind w:firstLine="708"/>
        <w:jc w:val="both"/>
      </w:pPr>
      <w:r w:rsidRPr="00656CC5">
        <w:t xml:space="preserve">г) </w:t>
      </w:r>
      <w:proofErr w:type="spellStart"/>
      <w:r w:rsidRPr="00656CC5">
        <w:t>декларация</w:t>
      </w:r>
      <w:proofErr w:type="spellEnd"/>
      <w:r w:rsidRPr="00656CC5">
        <w:t xml:space="preserve">, </w:t>
      </w:r>
      <w:proofErr w:type="spellStart"/>
      <w:r w:rsidRPr="00656CC5">
        <w:t>че</w:t>
      </w:r>
      <w:proofErr w:type="spellEnd"/>
      <w:r w:rsidRPr="00656CC5">
        <w:t xml:space="preserve"> </w:t>
      </w:r>
      <w:proofErr w:type="spellStart"/>
      <w:r w:rsidRPr="00656CC5">
        <w:t>при</w:t>
      </w:r>
      <w:proofErr w:type="spellEnd"/>
      <w:r w:rsidRPr="00656CC5">
        <w:t xml:space="preserve"> </w:t>
      </w:r>
      <w:proofErr w:type="spellStart"/>
      <w:r w:rsidRPr="00656CC5">
        <w:t>изготвяне</w:t>
      </w:r>
      <w:proofErr w:type="spellEnd"/>
      <w:r w:rsidRPr="00656CC5">
        <w:t xml:space="preserve"> </w:t>
      </w:r>
      <w:proofErr w:type="spellStart"/>
      <w:r w:rsidRPr="00656CC5">
        <w:t>на</w:t>
      </w:r>
      <w:proofErr w:type="spellEnd"/>
      <w:r w:rsidRPr="00656CC5">
        <w:t xml:space="preserve"> </w:t>
      </w:r>
      <w:proofErr w:type="spellStart"/>
      <w:r w:rsidRPr="00656CC5">
        <w:t>офертата</w:t>
      </w:r>
      <w:proofErr w:type="spellEnd"/>
      <w:r w:rsidRPr="00656CC5">
        <w:t xml:space="preserve"> </w:t>
      </w:r>
      <w:proofErr w:type="spellStart"/>
      <w:r w:rsidRPr="00656CC5">
        <w:t>са</w:t>
      </w:r>
      <w:proofErr w:type="spellEnd"/>
      <w:r w:rsidRPr="00656CC5">
        <w:t xml:space="preserve"> </w:t>
      </w:r>
      <w:proofErr w:type="spellStart"/>
      <w:r w:rsidRPr="00656CC5">
        <w:t>спазени</w:t>
      </w:r>
      <w:proofErr w:type="spellEnd"/>
      <w:r w:rsidRPr="00656CC5">
        <w:t xml:space="preserve"> </w:t>
      </w:r>
      <w:proofErr w:type="spellStart"/>
      <w:r w:rsidRPr="00656CC5">
        <w:t>задълженията</w:t>
      </w:r>
      <w:proofErr w:type="spellEnd"/>
      <w:r w:rsidRPr="00656CC5">
        <w:t xml:space="preserve">, </w:t>
      </w:r>
      <w:proofErr w:type="spellStart"/>
      <w:r w:rsidRPr="00656CC5">
        <w:t>свързани</w:t>
      </w:r>
      <w:proofErr w:type="spellEnd"/>
      <w:r w:rsidRPr="00656CC5">
        <w:t xml:space="preserve"> с </w:t>
      </w:r>
      <w:proofErr w:type="spellStart"/>
      <w:r w:rsidRPr="00656CC5">
        <w:t>данъци</w:t>
      </w:r>
      <w:proofErr w:type="spellEnd"/>
      <w:r w:rsidRPr="00656CC5">
        <w:t xml:space="preserve"> и </w:t>
      </w:r>
      <w:proofErr w:type="spellStart"/>
      <w:r w:rsidRPr="00656CC5">
        <w:t>осигуровки</w:t>
      </w:r>
      <w:proofErr w:type="spellEnd"/>
      <w:r w:rsidRPr="00656CC5">
        <w:t xml:space="preserve">, </w:t>
      </w:r>
      <w:proofErr w:type="spellStart"/>
      <w:r w:rsidRPr="00656CC5">
        <w:t>опазване</w:t>
      </w:r>
      <w:proofErr w:type="spellEnd"/>
      <w:r w:rsidRPr="00656CC5">
        <w:t xml:space="preserve"> </w:t>
      </w:r>
      <w:proofErr w:type="spellStart"/>
      <w:r w:rsidRPr="00656CC5">
        <w:t>на</w:t>
      </w:r>
      <w:proofErr w:type="spellEnd"/>
      <w:r w:rsidRPr="00656CC5">
        <w:t xml:space="preserve"> </w:t>
      </w:r>
      <w:proofErr w:type="spellStart"/>
      <w:r w:rsidRPr="00656CC5">
        <w:t>околната</w:t>
      </w:r>
      <w:proofErr w:type="spellEnd"/>
      <w:r w:rsidRPr="00656CC5">
        <w:t xml:space="preserve"> </w:t>
      </w:r>
      <w:proofErr w:type="spellStart"/>
      <w:r w:rsidRPr="00656CC5">
        <w:t>среда</w:t>
      </w:r>
      <w:proofErr w:type="spellEnd"/>
      <w:r w:rsidRPr="00656CC5">
        <w:t xml:space="preserve">, </w:t>
      </w:r>
      <w:proofErr w:type="spellStart"/>
      <w:r w:rsidRPr="00656CC5">
        <w:t>закрила</w:t>
      </w:r>
      <w:proofErr w:type="spellEnd"/>
      <w:r w:rsidRPr="00656CC5">
        <w:t xml:space="preserve"> </w:t>
      </w:r>
      <w:proofErr w:type="spellStart"/>
      <w:r w:rsidRPr="00656CC5">
        <w:t>на</w:t>
      </w:r>
      <w:proofErr w:type="spellEnd"/>
      <w:r w:rsidRPr="00656CC5">
        <w:t xml:space="preserve"> </w:t>
      </w:r>
      <w:proofErr w:type="spellStart"/>
      <w:r w:rsidRPr="00656CC5">
        <w:t>заетостта</w:t>
      </w:r>
      <w:proofErr w:type="spellEnd"/>
      <w:r w:rsidRPr="00656CC5">
        <w:t xml:space="preserve"> и </w:t>
      </w:r>
      <w:proofErr w:type="spellStart"/>
      <w:r w:rsidRPr="00656CC5">
        <w:t>условията</w:t>
      </w:r>
      <w:proofErr w:type="spellEnd"/>
      <w:r w:rsidRPr="00656CC5">
        <w:t xml:space="preserve"> </w:t>
      </w:r>
      <w:proofErr w:type="spellStart"/>
      <w:r w:rsidRPr="00656CC5">
        <w:t>на</w:t>
      </w:r>
      <w:proofErr w:type="spellEnd"/>
      <w:r w:rsidRPr="00656CC5">
        <w:t xml:space="preserve"> </w:t>
      </w:r>
      <w:proofErr w:type="spellStart"/>
      <w:r w:rsidRPr="00656CC5">
        <w:t>труд</w:t>
      </w:r>
      <w:proofErr w:type="spellEnd"/>
      <w:r w:rsidRPr="00656CC5">
        <w:t>;</w:t>
      </w:r>
    </w:p>
    <w:p w:rsidR="00FA1963" w:rsidRPr="00656CC5" w:rsidRDefault="00FA1963" w:rsidP="00FA1963">
      <w:pPr>
        <w:autoSpaceDE w:val="0"/>
        <w:autoSpaceDN w:val="0"/>
        <w:adjustRightInd w:val="0"/>
        <w:ind w:firstLine="708"/>
        <w:jc w:val="both"/>
        <w:rPr>
          <w:color w:val="000000"/>
          <w:lang w:eastAsia="bg-BG"/>
        </w:rPr>
      </w:pPr>
      <w:proofErr w:type="spellStart"/>
      <w:r w:rsidRPr="00656CC5">
        <w:rPr>
          <w:color w:val="000000"/>
          <w:lang w:eastAsia="bg-BG"/>
        </w:rPr>
        <w:t>Участниците</w:t>
      </w:r>
      <w:proofErr w:type="spellEnd"/>
      <w:r w:rsidRPr="00656CC5">
        <w:rPr>
          <w:color w:val="000000"/>
          <w:lang w:eastAsia="bg-BG"/>
        </w:rPr>
        <w:t xml:space="preserve"> </w:t>
      </w:r>
      <w:proofErr w:type="spellStart"/>
      <w:r w:rsidRPr="00656CC5">
        <w:rPr>
          <w:color w:val="000000"/>
          <w:lang w:eastAsia="bg-BG"/>
        </w:rPr>
        <w:t>могат</w:t>
      </w:r>
      <w:proofErr w:type="spellEnd"/>
      <w:r w:rsidRPr="00656CC5">
        <w:rPr>
          <w:color w:val="000000"/>
          <w:lang w:eastAsia="bg-BG"/>
        </w:rPr>
        <w:t xml:space="preserve"> </w:t>
      </w:r>
      <w:proofErr w:type="spellStart"/>
      <w:r w:rsidRPr="00656CC5">
        <w:rPr>
          <w:color w:val="000000"/>
          <w:lang w:eastAsia="bg-BG"/>
        </w:rPr>
        <w:t>да</w:t>
      </w:r>
      <w:proofErr w:type="spellEnd"/>
      <w:r w:rsidRPr="00656CC5">
        <w:rPr>
          <w:color w:val="000000"/>
          <w:lang w:eastAsia="bg-BG"/>
        </w:rPr>
        <w:t xml:space="preserve"> </w:t>
      </w:r>
      <w:proofErr w:type="spellStart"/>
      <w:r w:rsidRPr="00656CC5">
        <w:rPr>
          <w:color w:val="000000"/>
          <w:lang w:eastAsia="bg-BG"/>
        </w:rPr>
        <w:t>получат</w:t>
      </w:r>
      <w:proofErr w:type="spellEnd"/>
      <w:r w:rsidRPr="00656CC5">
        <w:rPr>
          <w:color w:val="000000"/>
          <w:lang w:eastAsia="bg-BG"/>
        </w:rPr>
        <w:t xml:space="preserve"> </w:t>
      </w:r>
      <w:proofErr w:type="spellStart"/>
      <w:r w:rsidRPr="00656CC5">
        <w:rPr>
          <w:color w:val="000000"/>
          <w:lang w:eastAsia="bg-BG"/>
        </w:rPr>
        <w:t>необходимата</w:t>
      </w:r>
      <w:proofErr w:type="spellEnd"/>
      <w:r w:rsidRPr="00656CC5">
        <w:rPr>
          <w:color w:val="000000"/>
          <w:lang w:eastAsia="bg-BG"/>
        </w:rPr>
        <w:t xml:space="preserve"> </w:t>
      </w:r>
      <w:proofErr w:type="spellStart"/>
      <w:r w:rsidRPr="00656CC5">
        <w:rPr>
          <w:color w:val="000000"/>
          <w:lang w:eastAsia="bg-BG"/>
        </w:rPr>
        <w:t>информация</w:t>
      </w:r>
      <w:proofErr w:type="spellEnd"/>
      <w:r w:rsidRPr="00656CC5">
        <w:rPr>
          <w:color w:val="000000"/>
          <w:lang w:eastAsia="bg-BG"/>
        </w:rPr>
        <w:t xml:space="preserve"> </w:t>
      </w:r>
      <w:proofErr w:type="spellStart"/>
      <w:r w:rsidRPr="00656CC5">
        <w:rPr>
          <w:color w:val="000000"/>
          <w:lang w:eastAsia="bg-BG"/>
        </w:rPr>
        <w:t>за</w:t>
      </w:r>
      <w:proofErr w:type="spellEnd"/>
      <w:r w:rsidRPr="00656CC5">
        <w:rPr>
          <w:color w:val="000000"/>
          <w:lang w:eastAsia="bg-BG"/>
        </w:rPr>
        <w:t xml:space="preserve"> </w:t>
      </w:r>
      <w:proofErr w:type="spellStart"/>
      <w:r w:rsidRPr="00656CC5">
        <w:rPr>
          <w:color w:val="000000"/>
          <w:lang w:eastAsia="bg-BG"/>
        </w:rPr>
        <w:t>задълженията</w:t>
      </w:r>
      <w:proofErr w:type="spellEnd"/>
      <w:r w:rsidRPr="00656CC5">
        <w:rPr>
          <w:color w:val="000000"/>
          <w:lang w:eastAsia="bg-BG"/>
        </w:rPr>
        <w:t xml:space="preserve">, </w:t>
      </w:r>
      <w:proofErr w:type="spellStart"/>
      <w:r w:rsidRPr="00656CC5">
        <w:rPr>
          <w:color w:val="000000"/>
          <w:lang w:eastAsia="bg-BG"/>
        </w:rPr>
        <w:t>свързани</w:t>
      </w:r>
      <w:proofErr w:type="spellEnd"/>
      <w:r w:rsidRPr="00656CC5">
        <w:rPr>
          <w:color w:val="000000"/>
          <w:lang w:eastAsia="bg-BG"/>
        </w:rPr>
        <w:t xml:space="preserve"> с </w:t>
      </w:r>
      <w:proofErr w:type="spellStart"/>
      <w:r w:rsidRPr="00656CC5">
        <w:rPr>
          <w:color w:val="000000"/>
          <w:lang w:eastAsia="bg-BG"/>
        </w:rPr>
        <w:t>данъци</w:t>
      </w:r>
      <w:proofErr w:type="spellEnd"/>
      <w:r w:rsidRPr="00656CC5">
        <w:rPr>
          <w:color w:val="000000"/>
          <w:lang w:eastAsia="bg-BG"/>
        </w:rPr>
        <w:t xml:space="preserve"> и </w:t>
      </w:r>
      <w:proofErr w:type="spellStart"/>
      <w:r w:rsidRPr="00656CC5">
        <w:rPr>
          <w:color w:val="000000"/>
          <w:lang w:eastAsia="bg-BG"/>
        </w:rPr>
        <w:t>осигуровки</w:t>
      </w:r>
      <w:proofErr w:type="spellEnd"/>
      <w:r w:rsidRPr="00656CC5">
        <w:rPr>
          <w:color w:val="000000"/>
          <w:lang w:eastAsia="bg-BG"/>
        </w:rPr>
        <w:t xml:space="preserve"> и </w:t>
      </w:r>
      <w:proofErr w:type="spellStart"/>
      <w:r w:rsidRPr="00656CC5">
        <w:rPr>
          <w:color w:val="000000"/>
          <w:lang w:eastAsia="bg-BG"/>
        </w:rPr>
        <w:t>закрила</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заетостта</w:t>
      </w:r>
      <w:proofErr w:type="spellEnd"/>
      <w:r w:rsidRPr="00656CC5">
        <w:rPr>
          <w:color w:val="000000"/>
          <w:lang w:eastAsia="bg-BG"/>
        </w:rPr>
        <w:t xml:space="preserve"> и </w:t>
      </w:r>
      <w:proofErr w:type="spellStart"/>
      <w:r w:rsidRPr="00656CC5">
        <w:rPr>
          <w:color w:val="000000"/>
          <w:lang w:eastAsia="bg-BG"/>
        </w:rPr>
        <w:t>условията</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труд</w:t>
      </w:r>
      <w:proofErr w:type="spellEnd"/>
      <w:r w:rsidRPr="00656CC5">
        <w:rPr>
          <w:color w:val="000000"/>
          <w:lang w:eastAsia="bg-BG"/>
        </w:rPr>
        <w:t xml:space="preserve">, </w:t>
      </w:r>
      <w:proofErr w:type="spellStart"/>
      <w:r w:rsidRPr="00656CC5">
        <w:rPr>
          <w:color w:val="000000"/>
          <w:lang w:eastAsia="bg-BG"/>
        </w:rPr>
        <w:t>които</w:t>
      </w:r>
      <w:proofErr w:type="spellEnd"/>
      <w:r w:rsidRPr="00656CC5">
        <w:rPr>
          <w:color w:val="000000"/>
          <w:lang w:eastAsia="bg-BG"/>
        </w:rPr>
        <w:t xml:space="preserve"> </w:t>
      </w:r>
      <w:proofErr w:type="spellStart"/>
      <w:r w:rsidRPr="00656CC5">
        <w:rPr>
          <w:color w:val="000000"/>
          <w:lang w:eastAsia="bg-BG"/>
        </w:rPr>
        <w:t>са</w:t>
      </w:r>
      <w:proofErr w:type="spellEnd"/>
      <w:r w:rsidRPr="00656CC5">
        <w:rPr>
          <w:color w:val="000000"/>
          <w:lang w:eastAsia="bg-BG"/>
        </w:rPr>
        <w:t xml:space="preserve"> в </w:t>
      </w:r>
      <w:proofErr w:type="spellStart"/>
      <w:r w:rsidRPr="00656CC5">
        <w:rPr>
          <w:color w:val="000000"/>
          <w:lang w:eastAsia="bg-BG"/>
        </w:rPr>
        <w:t>сила</w:t>
      </w:r>
      <w:proofErr w:type="spellEnd"/>
      <w:r w:rsidRPr="00656CC5">
        <w:rPr>
          <w:color w:val="000000"/>
          <w:lang w:eastAsia="bg-BG"/>
        </w:rPr>
        <w:t xml:space="preserve"> в </w:t>
      </w:r>
      <w:proofErr w:type="spellStart"/>
      <w:r w:rsidRPr="00656CC5">
        <w:rPr>
          <w:color w:val="000000"/>
          <w:lang w:eastAsia="bg-BG"/>
        </w:rPr>
        <w:t>Република</w:t>
      </w:r>
      <w:proofErr w:type="spellEnd"/>
      <w:r w:rsidRPr="00656CC5">
        <w:rPr>
          <w:color w:val="000000"/>
          <w:lang w:eastAsia="bg-BG"/>
        </w:rPr>
        <w:t xml:space="preserve"> </w:t>
      </w:r>
      <w:proofErr w:type="spellStart"/>
      <w:r w:rsidRPr="00656CC5">
        <w:rPr>
          <w:color w:val="000000"/>
          <w:lang w:eastAsia="bg-BG"/>
        </w:rPr>
        <w:t>България</w:t>
      </w:r>
      <w:proofErr w:type="spellEnd"/>
      <w:r w:rsidRPr="00656CC5">
        <w:rPr>
          <w:color w:val="000000"/>
          <w:lang w:eastAsia="bg-BG"/>
        </w:rPr>
        <w:t xml:space="preserve"> и </w:t>
      </w:r>
      <w:proofErr w:type="spellStart"/>
      <w:r w:rsidRPr="00656CC5">
        <w:rPr>
          <w:color w:val="000000"/>
          <w:lang w:eastAsia="bg-BG"/>
        </w:rPr>
        <w:t>относими</w:t>
      </w:r>
      <w:proofErr w:type="spellEnd"/>
      <w:r w:rsidRPr="00656CC5">
        <w:rPr>
          <w:color w:val="000000"/>
          <w:lang w:eastAsia="bg-BG"/>
        </w:rPr>
        <w:t xml:space="preserve"> </w:t>
      </w:r>
      <w:proofErr w:type="spellStart"/>
      <w:r w:rsidRPr="00656CC5">
        <w:rPr>
          <w:color w:val="000000"/>
          <w:lang w:eastAsia="bg-BG"/>
        </w:rPr>
        <w:t>към</w:t>
      </w:r>
      <w:proofErr w:type="spellEnd"/>
      <w:r w:rsidRPr="00656CC5">
        <w:rPr>
          <w:color w:val="000000"/>
          <w:lang w:eastAsia="bg-BG"/>
        </w:rPr>
        <w:t xml:space="preserve"> </w:t>
      </w:r>
      <w:proofErr w:type="spellStart"/>
      <w:r w:rsidRPr="00656CC5">
        <w:rPr>
          <w:color w:val="000000"/>
          <w:lang w:eastAsia="bg-BG"/>
        </w:rPr>
        <w:t>услугите</w:t>
      </w:r>
      <w:proofErr w:type="spellEnd"/>
      <w:r w:rsidRPr="00656CC5">
        <w:rPr>
          <w:color w:val="000000"/>
          <w:lang w:eastAsia="bg-BG"/>
        </w:rPr>
        <w:t xml:space="preserve">, </w:t>
      </w:r>
      <w:proofErr w:type="spellStart"/>
      <w:r w:rsidRPr="00656CC5">
        <w:rPr>
          <w:color w:val="000000"/>
          <w:lang w:eastAsia="bg-BG"/>
        </w:rPr>
        <w:t>предмет</w:t>
      </w:r>
      <w:proofErr w:type="spellEnd"/>
      <w:r w:rsidRPr="00656CC5">
        <w:rPr>
          <w:color w:val="000000"/>
          <w:lang w:eastAsia="bg-BG"/>
        </w:rPr>
        <w:t xml:space="preserve"> </w:t>
      </w:r>
      <w:proofErr w:type="spellStart"/>
      <w:r w:rsidRPr="00656CC5">
        <w:rPr>
          <w:color w:val="000000"/>
          <w:lang w:eastAsia="bg-BG"/>
        </w:rPr>
        <w:t>на</w:t>
      </w:r>
      <w:proofErr w:type="spellEnd"/>
      <w:r w:rsidRPr="00656CC5">
        <w:rPr>
          <w:color w:val="000000"/>
          <w:lang w:eastAsia="bg-BG"/>
        </w:rPr>
        <w:t xml:space="preserve"> </w:t>
      </w:r>
      <w:proofErr w:type="spellStart"/>
      <w:r w:rsidRPr="00656CC5">
        <w:rPr>
          <w:color w:val="000000"/>
          <w:lang w:eastAsia="bg-BG"/>
        </w:rPr>
        <w:t>поръчката</w:t>
      </w:r>
      <w:proofErr w:type="spellEnd"/>
      <w:r w:rsidRPr="00656CC5">
        <w:rPr>
          <w:color w:val="000000"/>
          <w:lang w:eastAsia="bg-BG"/>
        </w:rPr>
        <w:t xml:space="preserve">, </w:t>
      </w:r>
      <w:proofErr w:type="spellStart"/>
      <w:r w:rsidRPr="00656CC5">
        <w:rPr>
          <w:color w:val="000000"/>
          <w:lang w:eastAsia="bg-BG"/>
        </w:rPr>
        <w:t>както</w:t>
      </w:r>
      <w:proofErr w:type="spellEnd"/>
      <w:r w:rsidRPr="00656CC5">
        <w:rPr>
          <w:color w:val="000000"/>
          <w:lang w:eastAsia="bg-BG"/>
        </w:rPr>
        <w:t xml:space="preserve"> </w:t>
      </w:r>
      <w:proofErr w:type="spellStart"/>
      <w:r w:rsidRPr="00656CC5">
        <w:rPr>
          <w:color w:val="000000"/>
          <w:lang w:eastAsia="bg-BG"/>
        </w:rPr>
        <w:t>следва</w:t>
      </w:r>
      <w:proofErr w:type="spellEnd"/>
      <w:r w:rsidRPr="00656CC5">
        <w:rPr>
          <w:color w:val="000000"/>
          <w:lang w:eastAsia="bg-BG"/>
        </w:rPr>
        <w:t xml:space="preserve">: </w:t>
      </w:r>
    </w:p>
    <w:p w:rsidR="00FA1963" w:rsidRPr="00656CC5" w:rsidRDefault="00FA1963" w:rsidP="00FA1963">
      <w:pPr>
        <w:autoSpaceDE w:val="0"/>
        <w:autoSpaceDN w:val="0"/>
        <w:adjustRightInd w:val="0"/>
        <w:ind w:firstLine="708"/>
        <w:jc w:val="both"/>
        <w:rPr>
          <w:color w:val="000000"/>
          <w:lang w:eastAsia="bg-BG"/>
        </w:rPr>
      </w:pPr>
    </w:p>
    <w:p w:rsidR="00FA1963" w:rsidRPr="00656CC5" w:rsidRDefault="00FA1963" w:rsidP="00FA1963">
      <w:pPr>
        <w:autoSpaceDE w:val="0"/>
        <w:autoSpaceDN w:val="0"/>
        <w:adjustRightInd w:val="0"/>
        <w:ind w:firstLine="708"/>
        <w:jc w:val="both"/>
        <w:rPr>
          <w:i/>
          <w:color w:val="000000"/>
          <w:lang w:eastAsia="bg-BG"/>
        </w:rPr>
      </w:pPr>
      <w:proofErr w:type="spellStart"/>
      <w:r w:rsidRPr="00656CC5">
        <w:rPr>
          <w:i/>
          <w:iCs/>
          <w:color w:val="000000"/>
          <w:lang w:eastAsia="bg-BG"/>
        </w:rPr>
        <w:t>Относно</w:t>
      </w:r>
      <w:proofErr w:type="spellEnd"/>
      <w:r w:rsidRPr="00656CC5">
        <w:rPr>
          <w:i/>
          <w:iCs/>
          <w:color w:val="000000"/>
          <w:lang w:eastAsia="bg-BG"/>
        </w:rPr>
        <w:t xml:space="preserve"> </w:t>
      </w:r>
      <w:proofErr w:type="spellStart"/>
      <w:r w:rsidRPr="00656CC5">
        <w:rPr>
          <w:i/>
          <w:iCs/>
          <w:color w:val="000000"/>
          <w:lang w:eastAsia="bg-BG"/>
        </w:rPr>
        <w:t>задълженията</w:t>
      </w:r>
      <w:proofErr w:type="spellEnd"/>
      <w:r w:rsidRPr="00656CC5">
        <w:rPr>
          <w:i/>
          <w:iCs/>
          <w:color w:val="000000"/>
          <w:lang w:eastAsia="bg-BG"/>
        </w:rPr>
        <w:t xml:space="preserve">, </w:t>
      </w:r>
      <w:proofErr w:type="spellStart"/>
      <w:r w:rsidRPr="00656CC5">
        <w:rPr>
          <w:i/>
          <w:iCs/>
          <w:color w:val="000000"/>
          <w:lang w:eastAsia="bg-BG"/>
        </w:rPr>
        <w:t>свързани</w:t>
      </w:r>
      <w:proofErr w:type="spellEnd"/>
      <w:r w:rsidRPr="00656CC5">
        <w:rPr>
          <w:i/>
          <w:iCs/>
          <w:color w:val="000000"/>
          <w:lang w:eastAsia="bg-BG"/>
        </w:rPr>
        <w:t xml:space="preserve"> с </w:t>
      </w:r>
      <w:proofErr w:type="spellStart"/>
      <w:r w:rsidRPr="00656CC5">
        <w:rPr>
          <w:i/>
          <w:iCs/>
          <w:color w:val="000000"/>
          <w:lang w:eastAsia="bg-BG"/>
        </w:rPr>
        <w:t>данъци</w:t>
      </w:r>
      <w:proofErr w:type="spellEnd"/>
      <w:r w:rsidRPr="00656CC5">
        <w:rPr>
          <w:i/>
          <w:iCs/>
          <w:color w:val="000000"/>
          <w:lang w:eastAsia="bg-BG"/>
        </w:rPr>
        <w:t xml:space="preserve"> и </w:t>
      </w:r>
      <w:proofErr w:type="spellStart"/>
      <w:r w:rsidRPr="00656CC5">
        <w:rPr>
          <w:i/>
          <w:iCs/>
          <w:color w:val="000000"/>
          <w:lang w:eastAsia="bg-BG"/>
        </w:rPr>
        <w:t>осигуровки</w:t>
      </w:r>
      <w:proofErr w:type="spellEnd"/>
      <w:r w:rsidRPr="00656CC5">
        <w:rPr>
          <w:i/>
          <w:color w:val="000000"/>
          <w:lang w:eastAsia="bg-BG"/>
        </w:rPr>
        <w:t xml:space="preserve">: </w:t>
      </w:r>
      <w:proofErr w:type="spellStart"/>
      <w:r w:rsidRPr="00656CC5">
        <w:rPr>
          <w:i/>
          <w:color w:val="000000"/>
          <w:lang w:eastAsia="bg-BG"/>
        </w:rPr>
        <w:t>Национална</w:t>
      </w:r>
      <w:proofErr w:type="spellEnd"/>
      <w:r w:rsidRPr="00656CC5">
        <w:rPr>
          <w:i/>
          <w:color w:val="000000"/>
          <w:lang w:eastAsia="bg-BG"/>
        </w:rPr>
        <w:t xml:space="preserve"> </w:t>
      </w:r>
      <w:proofErr w:type="spellStart"/>
      <w:r w:rsidRPr="00656CC5">
        <w:rPr>
          <w:i/>
          <w:color w:val="000000"/>
          <w:lang w:eastAsia="bg-BG"/>
        </w:rPr>
        <w:t>агенция</w:t>
      </w:r>
      <w:proofErr w:type="spellEnd"/>
      <w:r w:rsidRPr="00656CC5">
        <w:rPr>
          <w:i/>
          <w:color w:val="000000"/>
          <w:lang w:eastAsia="bg-BG"/>
        </w:rPr>
        <w:t xml:space="preserve"> </w:t>
      </w:r>
      <w:proofErr w:type="spellStart"/>
      <w:r w:rsidRPr="00656CC5">
        <w:rPr>
          <w:i/>
          <w:color w:val="000000"/>
          <w:lang w:eastAsia="bg-BG"/>
        </w:rPr>
        <w:t>по</w:t>
      </w:r>
      <w:proofErr w:type="spellEnd"/>
      <w:r w:rsidRPr="00656CC5">
        <w:rPr>
          <w:i/>
          <w:color w:val="000000"/>
          <w:lang w:eastAsia="bg-BG"/>
        </w:rPr>
        <w:t xml:space="preserve"> </w:t>
      </w:r>
      <w:proofErr w:type="spellStart"/>
      <w:r w:rsidRPr="00656CC5">
        <w:rPr>
          <w:i/>
          <w:color w:val="000000"/>
          <w:lang w:eastAsia="bg-BG"/>
        </w:rPr>
        <w:t>приходите</w:t>
      </w:r>
      <w:proofErr w:type="spellEnd"/>
      <w:r w:rsidRPr="00656CC5">
        <w:rPr>
          <w:i/>
          <w:color w:val="000000"/>
          <w:lang w:eastAsia="bg-BG"/>
        </w:rPr>
        <w:t xml:space="preserve"> - </w:t>
      </w:r>
      <w:proofErr w:type="spellStart"/>
      <w:r w:rsidRPr="00656CC5">
        <w:rPr>
          <w:i/>
          <w:color w:val="000000"/>
          <w:lang w:eastAsia="bg-BG"/>
        </w:rPr>
        <w:t>Информационен</w:t>
      </w:r>
      <w:proofErr w:type="spellEnd"/>
      <w:r w:rsidRPr="00656CC5">
        <w:rPr>
          <w:i/>
          <w:color w:val="000000"/>
          <w:lang w:eastAsia="bg-BG"/>
        </w:rPr>
        <w:t xml:space="preserve"> </w:t>
      </w:r>
      <w:proofErr w:type="spellStart"/>
      <w:r w:rsidRPr="00656CC5">
        <w:rPr>
          <w:i/>
          <w:color w:val="000000"/>
          <w:lang w:eastAsia="bg-BG"/>
        </w:rPr>
        <w:t>телефон</w:t>
      </w:r>
      <w:proofErr w:type="spellEnd"/>
      <w:r w:rsidRPr="00656CC5">
        <w:rPr>
          <w:i/>
          <w:color w:val="000000"/>
          <w:lang w:eastAsia="bg-BG"/>
        </w:rPr>
        <w:t xml:space="preserve"> </w:t>
      </w:r>
      <w:proofErr w:type="spellStart"/>
      <w:r w:rsidRPr="00656CC5">
        <w:rPr>
          <w:i/>
          <w:color w:val="000000"/>
          <w:lang w:eastAsia="bg-BG"/>
        </w:rPr>
        <w:t>на</w:t>
      </w:r>
      <w:proofErr w:type="spellEnd"/>
      <w:r w:rsidRPr="00656CC5">
        <w:rPr>
          <w:i/>
          <w:color w:val="000000"/>
          <w:lang w:eastAsia="bg-BG"/>
        </w:rPr>
        <w:t xml:space="preserve"> НАП - 0700 18 700; </w:t>
      </w:r>
      <w:proofErr w:type="spellStart"/>
      <w:r w:rsidRPr="00656CC5">
        <w:rPr>
          <w:i/>
          <w:color w:val="000000"/>
          <w:lang w:eastAsia="bg-BG"/>
        </w:rPr>
        <w:t>интернет</w:t>
      </w:r>
      <w:proofErr w:type="spellEnd"/>
      <w:r w:rsidRPr="00656CC5">
        <w:rPr>
          <w:i/>
          <w:color w:val="000000"/>
          <w:lang w:eastAsia="bg-BG"/>
        </w:rPr>
        <w:t xml:space="preserve"> </w:t>
      </w:r>
      <w:proofErr w:type="spellStart"/>
      <w:r w:rsidRPr="00656CC5">
        <w:rPr>
          <w:i/>
          <w:color w:val="000000"/>
          <w:lang w:eastAsia="bg-BG"/>
        </w:rPr>
        <w:t>адрес</w:t>
      </w:r>
      <w:proofErr w:type="spellEnd"/>
      <w:r w:rsidRPr="00656CC5">
        <w:rPr>
          <w:i/>
          <w:color w:val="000000"/>
          <w:lang w:eastAsia="bg-BG"/>
        </w:rPr>
        <w:t xml:space="preserve">: www.nap.bg; </w:t>
      </w:r>
    </w:p>
    <w:p w:rsidR="00FA1963" w:rsidRPr="00656CC5" w:rsidRDefault="00FA1963" w:rsidP="00FA1963">
      <w:pPr>
        <w:autoSpaceDE w:val="0"/>
        <w:autoSpaceDN w:val="0"/>
        <w:adjustRightInd w:val="0"/>
        <w:ind w:firstLine="708"/>
        <w:jc w:val="both"/>
        <w:rPr>
          <w:i/>
          <w:color w:val="000000"/>
          <w:lang w:eastAsia="bg-BG"/>
        </w:rPr>
      </w:pPr>
      <w:proofErr w:type="spellStart"/>
      <w:r w:rsidRPr="00656CC5">
        <w:rPr>
          <w:i/>
          <w:iCs/>
          <w:color w:val="000000"/>
          <w:lang w:eastAsia="bg-BG"/>
        </w:rPr>
        <w:lastRenderedPageBreak/>
        <w:t>Относно</w:t>
      </w:r>
      <w:proofErr w:type="spellEnd"/>
      <w:r w:rsidRPr="00656CC5">
        <w:rPr>
          <w:i/>
          <w:iCs/>
          <w:color w:val="000000"/>
          <w:lang w:eastAsia="bg-BG"/>
        </w:rPr>
        <w:t xml:space="preserve"> </w:t>
      </w:r>
      <w:proofErr w:type="spellStart"/>
      <w:r w:rsidRPr="00656CC5">
        <w:rPr>
          <w:i/>
          <w:iCs/>
          <w:color w:val="000000"/>
          <w:lang w:eastAsia="bg-BG"/>
        </w:rPr>
        <w:t>задълженията</w:t>
      </w:r>
      <w:proofErr w:type="spellEnd"/>
      <w:r w:rsidRPr="00656CC5">
        <w:rPr>
          <w:i/>
          <w:iCs/>
          <w:color w:val="000000"/>
          <w:lang w:eastAsia="bg-BG"/>
        </w:rPr>
        <w:t xml:space="preserve">, </w:t>
      </w:r>
      <w:proofErr w:type="spellStart"/>
      <w:r w:rsidRPr="00656CC5">
        <w:rPr>
          <w:i/>
          <w:iCs/>
          <w:color w:val="000000"/>
          <w:lang w:eastAsia="bg-BG"/>
        </w:rPr>
        <w:t>закрила</w:t>
      </w:r>
      <w:proofErr w:type="spellEnd"/>
      <w:r w:rsidRPr="00656CC5">
        <w:rPr>
          <w:i/>
          <w:iCs/>
          <w:color w:val="000000"/>
          <w:lang w:eastAsia="bg-BG"/>
        </w:rPr>
        <w:t xml:space="preserve"> </w:t>
      </w:r>
      <w:proofErr w:type="spellStart"/>
      <w:r w:rsidRPr="00656CC5">
        <w:rPr>
          <w:i/>
          <w:iCs/>
          <w:color w:val="000000"/>
          <w:lang w:eastAsia="bg-BG"/>
        </w:rPr>
        <w:t>на</w:t>
      </w:r>
      <w:proofErr w:type="spellEnd"/>
      <w:r w:rsidRPr="00656CC5">
        <w:rPr>
          <w:i/>
          <w:iCs/>
          <w:color w:val="000000"/>
          <w:lang w:eastAsia="bg-BG"/>
        </w:rPr>
        <w:t xml:space="preserve"> </w:t>
      </w:r>
      <w:proofErr w:type="spellStart"/>
      <w:r w:rsidRPr="00656CC5">
        <w:rPr>
          <w:i/>
          <w:iCs/>
          <w:color w:val="000000"/>
          <w:lang w:eastAsia="bg-BG"/>
        </w:rPr>
        <w:t>заетостта</w:t>
      </w:r>
      <w:proofErr w:type="spellEnd"/>
      <w:r w:rsidRPr="00656CC5">
        <w:rPr>
          <w:i/>
          <w:iCs/>
          <w:color w:val="000000"/>
          <w:lang w:eastAsia="bg-BG"/>
        </w:rPr>
        <w:t xml:space="preserve"> и </w:t>
      </w:r>
      <w:proofErr w:type="spellStart"/>
      <w:r w:rsidRPr="00656CC5">
        <w:rPr>
          <w:i/>
          <w:iCs/>
          <w:color w:val="000000"/>
          <w:lang w:eastAsia="bg-BG"/>
        </w:rPr>
        <w:t>условията</w:t>
      </w:r>
      <w:proofErr w:type="spellEnd"/>
      <w:r w:rsidRPr="00656CC5">
        <w:rPr>
          <w:i/>
          <w:iCs/>
          <w:color w:val="000000"/>
          <w:lang w:eastAsia="bg-BG"/>
        </w:rPr>
        <w:t xml:space="preserve"> </w:t>
      </w:r>
      <w:proofErr w:type="spellStart"/>
      <w:r w:rsidRPr="00656CC5">
        <w:rPr>
          <w:i/>
          <w:iCs/>
          <w:color w:val="000000"/>
          <w:lang w:eastAsia="bg-BG"/>
        </w:rPr>
        <w:t>на</w:t>
      </w:r>
      <w:proofErr w:type="spellEnd"/>
      <w:r w:rsidRPr="00656CC5">
        <w:rPr>
          <w:i/>
          <w:iCs/>
          <w:color w:val="000000"/>
          <w:lang w:eastAsia="bg-BG"/>
        </w:rPr>
        <w:t xml:space="preserve"> </w:t>
      </w:r>
      <w:proofErr w:type="spellStart"/>
      <w:r w:rsidRPr="00656CC5">
        <w:rPr>
          <w:i/>
          <w:iCs/>
          <w:color w:val="000000"/>
          <w:lang w:eastAsia="bg-BG"/>
        </w:rPr>
        <w:t>труд</w:t>
      </w:r>
      <w:proofErr w:type="spellEnd"/>
      <w:r w:rsidRPr="00656CC5">
        <w:rPr>
          <w:i/>
          <w:color w:val="000000"/>
          <w:lang w:eastAsia="bg-BG"/>
        </w:rPr>
        <w:t xml:space="preserve">: </w:t>
      </w:r>
      <w:proofErr w:type="spellStart"/>
      <w:r w:rsidRPr="00656CC5">
        <w:rPr>
          <w:i/>
          <w:color w:val="000000"/>
          <w:lang w:eastAsia="bg-BG"/>
        </w:rPr>
        <w:t>Министерство</w:t>
      </w:r>
      <w:proofErr w:type="spellEnd"/>
      <w:r w:rsidRPr="00656CC5">
        <w:rPr>
          <w:i/>
          <w:color w:val="000000"/>
          <w:lang w:eastAsia="bg-BG"/>
        </w:rPr>
        <w:t xml:space="preserve"> </w:t>
      </w:r>
      <w:proofErr w:type="spellStart"/>
      <w:r w:rsidRPr="00656CC5">
        <w:rPr>
          <w:i/>
          <w:color w:val="000000"/>
          <w:lang w:eastAsia="bg-BG"/>
        </w:rPr>
        <w:t>на</w:t>
      </w:r>
      <w:proofErr w:type="spellEnd"/>
      <w:r w:rsidRPr="00656CC5">
        <w:rPr>
          <w:i/>
          <w:color w:val="000000"/>
          <w:lang w:eastAsia="bg-BG"/>
        </w:rPr>
        <w:t xml:space="preserve"> </w:t>
      </w:r>
      <w:proofErr w:type="spellStart"/>
      <w:r w:rsidRPr="00656CC5">
        <w:rPr>
          <w:i/>
          <w:color w:val="000000"/>
          <w:lang w:eastAsia="bg-BG"/>
        </w:rPr>
        <w:t>труда</w:t>
      </w:r>
      <w:proofErr w:type="spellEnd"/>
      <w:r w:rsidRPr="00656CC5">
        <w:rPr>
          <w:i/>
          <w:color w:val="000000"/>
          <w:lang w:eastAsia="bg-BG"/>
        </w:rPr>
        <w:t xml:space="preserve"> и </w:t>
      </w:r>
      <w:proofErr w:type="spellStart"/>
      <w:r w:rsidRPr="00656CC5">
        <w:rPr>
          <w:i/>
          <w:color w:val="000000"/>
          <w:lang w:eastAsia="bg-BG"/>
        </w:rPr>
        <w:t>социалната</w:t>
      </w:r>
      <w:proofErr w:type="spellEnd"/>
      <w:r w:rsidRPr="00656CC5">
        <w:rPr>
          <w:i/>
          <w:color w:val="000000"/>
          <w:lang w:eastAsia="bg-BG"/>
        </w:rPr>
        <w:t xml:space="preserve"> </w:t>
      </w:r>
      <w:proofErr w:type="spellStart"/>
      <w:r w:rsidRPr="00656CC5">
        <w:rPr>
          <w:i/>
          <w:color w:val="000000"/>
          <w:lang w:eastAsia="bg-BG"/>
        </w:rPr>
        <w:t>политика</w:t>
      </w:r>
      <w:proofErr w:type="spellEnd"/>
      <w:r w:rsidRPr="00656CC5">
        <w:rPr>
          <w:i/>
          <w:color w:val="000000"/>
          <w:lang w:eastAsia="bg-BG"/>
        </w:rPr>
        <w:t xml:space="preserve">, </w:t>
      </w:r>
      <w:proofErr w:type="spellStart"/>
      <w:r w:rsidRPr="00656CC5">
        <w:rPr>
          <w:i/>
          <w:color w:val="000000"/>
          <w:lang w:eastAsia="bg-BG"/>
        </w:rPr>
        <w:t>интернет</w:t>
      </w:r>
      <w:proofErr w:type="spellEnd"/>
      <w:r w:rsidRPr="00656CC5">
        <w:rPr>
          <w:i/>
          <w:color w:val="000000"/>
          <w:lang w:eastAsia="bg-BG"/>
        </w:rPr>
        <w:t xml:space="preserve"> </w:t>
      </w:r>
      <w:proofErr w:type="spellStart"/>
      <w:r w:rsidRPr="00656CC5">
        <w:rPr>
          <w:i/>
          <w:color w:val="000000"/>
          <w:lang w:eastAsia="bg-BG"/>
        </w:rPr>
        <w:t>адрес</w:t>
      </w:r>
      <w:proofErr w:type="spellEnd"/>
      <w:r w:rsidRPr="00656CC5">
        <w:rPr>
          <w:i/>
          <w:color w:val="000000"/>
          <w:lang w:eastAsia="bg-BG"/>
        </w:rPr>
        <w:t xml:space="preserve">: http://www.mlsp.government.bg; </w:t>
      </w:r>
      <w:proofErr w:type="spellStart"/>
      <w:r w:rsidRPr="00656CC5">
        <w:rPr>
          <w:i/>
          <w:color w:val="000000"/>
          <w:lang w:eastAsia="bg-BG"/>
        </w:rPr>
        <w:t>София</w:t>
      </w:r>
      <w:proofErr w:type="spellEnd"/>
      <w:r w:rsidRPr="00656CC5">
        <w:rPr>
          <w:i/>
          <w:color w:val="000000"/>
          <w:lang w:eastAsia="bg-BG"/>
        </w:rPr>
        <w:t xml:space="preserve"> 1051, </w:t>
      </w:r>
      <w:proofErr w:type="spellStart"/>
      <w:r w:rsidRPr="00656CC5">
        <w:rPr>
          <w:i/>
          <w:color w:val="000000"/>
          <w:lang w:eastAsia="bg-BG"/>
        </w:rPr>
        <w:t>ул</w:t>
      </w:r>
      <w:proofErr w:type="spellEnd"/>
      <w:r w:rsidRPr="00656CC5">
        <w:rPr>
          <w:i/>
          <w:color w:val="000000"/>
          <w:lang w:eastAsia="bg-BG"/>
        </w:rPr>
        <w:t xml:space="preserve">. </w:t>
      </w:r>
      <w:proofErr w:type="spellStart"/>
      <w:r w:rsidRPr="00656CC5">
        <w:rPr>
          <w:i/>
          <w:color w:val="000000"/>
          <w:lang w:eastAsia="bg-BG"/>
        </w:rPr>
        <w:t>Триадица</w:t>
      </w:r>
      <w:proofErr w:type="spellEnd"/>
      <w:r w:rsidRPr="00656CC5">
        <w:rPr>
          <w:i/>
          <w:color w:val="000000"/>
          <w:lang w:eastAsia="bg-BG"/>
        </w:rPr>
        <w:t xml:space="preserve"> №2, </w:t>
      </w:r>
      <w:proofErr w:type="spellStart"/>
      <w:r w:rsidRPr="00656CC5">
        <w:rPr>
          <w:i/>
          <w:color w:val="000000"/>
          <w:lang w:eastAsia="bg-BG"/>
        </w:rPr>
        <w:t>тел</w:t>
      </w:r>
      <w:proofErr w:type="spellEnd"/>
      <w:r w:rsidRPr="00656CC5">
        <w:rPr>
          <w:i/>
          <w:color w:val="000000"/>
          <w:lang w:eastAsia="bg-BG"/>
        </w:rPr>
        <w:t xml:space="preserve">: 8119 443. </w:t>
      </w:r>
    </w:p>
    <w:p w:rsidR="00FA1963" w:rsidRPr="00656CC5" w:rsidRDefault="00FA1963" w:rsidP="00FA1963">
      <w:pPr>
        <w:autoSpaceDE w:val="0"/>
        <w:autoSpaceDN w:val="0"/>
        <w:adjustRightInd w:val="0"/>
        <w:ind w:right="-23" w:firstLine="708"/>
        <w:jc w:val="both"/>
      </w:pPr>
      <w:proofErr w:type="spellStart"/>
      <w:r w:rsidRPr="00656CC5">
        <w:rPr>
          <w:i/>
          <w:iCs/>
        </w:rPr>
        <w:t>Относно</w:t>
      </w:r>
      <w:proofErr w:type="spellEnd"/>
      <w:r w:rsidRPr="00656CC5">
        <w:rPr>
          <w:i/>
          <w:iCs/>
        </w:rPr>
        <w:t xml:space="preserve"> </w:t>
      </w:r>
      <w:proofErr w:type="spellStart"/>
      <w:r w:rsidRPr="00656CC5">
        <w:rPr>
          <w:i/>
          <w:iCs/>
        </w:rPr>
        <w:t>задълженията</w:t>
      </w:r>
      <w:proofErr w:type="spellEnd"/>
      <w:r w:rsidRPr="00656CC5">
        <w:rPr>
          <w:i/>
          <w:iCs/>
        </w:rPr>
        <w:t xml:space="preserve">, </w:t>
      </w:r>
      <w:proofErr w:type="spellStart"/>
      <w:r w:rsidRPr="00656CC5">
        <w:rPr>
          <w:i/>
          <w:iCs/>
        </w:rPr>
        <w:t>опазване</w:t>
      </w:r>
      <w:proofErr w:type="spellEnd"/>
      <w:r w:rsidRPr="00656CC5">
        <w:rPr>
          <w:i/>
          <w:iCs/>
        </w:rPr>
        <w:t xml:space="preserve"> </w:t>
      </w:r>
      <w:proofErr w:type="spellStart"/>
      <w:r w:rsidRPr="00656CC5">
        <w:rPr>
          <w:i/>
          <w:iCs/>
        </w:rPr>
        <w:t>на</w:t>
      </w:r>
      <w:proofErr w:type="spellEnd"/>
      <w:r w:rsidRPr="00656CC5">
        <w:rPr>
          <w:i/>
          <w:iCs/>
        </w:rPr>
        <w:t xml:space="preserve"> </w:t>
      </w:r>
      <w:proofErr w:type="spellStart"/>
      <w:r w:rsidRPr="00656CC5">
        <w:rPr>
          <w:i/>
          <w:iCs/>
        </w:rPr>
        <w:t>околната</w:t>
      </w:r>
      <w:proofErr w:type="spellEnd"/>
      <w:r w:rsidRPr="00656CC5">
        <w:rPr>
          <w:i/>
          <w:iCs/>
        </w:rPr>
        <w:t xml:space="preserve"> </w:t>
      </w:r>
      <w:proofErr w:type="spellStart"/>
      <w:r w:rsidRPr="00656CC5">
        <w:rPr>
          <w:i/>
          <w:iCs/>
        </w:rPr>
        <w:t>среда</w:t>
      </w:r>
      <w:proofErr w:type="spellEnd"/>
      <w:r w:rsidRPr="00656CC5">
        <w:rPr>
          <w:i/>
        </w:rPr>
        <w:t xml:space="preserve">: </w:t>
      </w:r>
      <w:proofErr w:type="spellStart"/>
      <w:r w:rsidRPr="00656CC5">
        <w:rPr>
          <w:i/>
        </w:rPr>
        <w:t>Министерство</w:t>
      </w:r>
      <w:proofErr w:type="spellEnd"/>
      <w:r w:rsidRPr="00656CC5">
        <w:rPr>
          <w:i/>
        </w:rPr>
        <w:t xml:space="preserve"> </w:t>
      </w:r>
      <w:proofErr w:type="spellStart"/>
      <w:r w:rsidRPr="00656CC5">
        <w:rPr>
          <w:i/>
        </w:rPr>
        <w:t>на</w:t>
      </w:r>
      <w:proofErr w:type="spellEnd"/>
      <w:r w:rsidRPr="00656CC5">
        <w:rPr>
          <w:i/>
        </w:rPr>
        <w:t xml:space="preserve"> </w:t>
      </w:r>
      <w:proofErr w:type="spellStart"/>
      <w:r w:rsidRPr="00656CC5">
        <w:rPr>
          <w:i/>
        </w:rPr>
        <w:t>околната</w:t>
      </w:r>
      <w:proofErr w:type="spellEnd"/>
      <w:r w:rsidRPr="00656CC5">
        <w:rPr>
          <w:i/>
        </w:rPr>
        <w:t xml:space="preserve"> </w:t>
      </w:r>
      <w:proofErr w:type="spellStart"/>
      <w:r w:rsidRPr="00656CC5">
        <w:rPr>
          <w:i/>
        </w:rPr>
        <w:t>среда</w:t>
      </w:r>
      <w:proofErr w:type="spellEnd"/>
      <w:r w:rsidRPr="00656CC5">
        <w:rPr>
          <w:i/>
        </w:rPr>
        <w:t xml:space="preserve"> и </w:t>
      </w:r>
      <w:proofErr w:type="spellStart"/>
      <w:r w:rsidRPr="00656CC5">
        <w:rPr>
          <w:i/>
        </w:rPr>
        <w:t>водите</w:t>
      </w:r>
      <w:proofErr w:type="spellEnd"/>
      <w:r w:rsidRPr="00656CC5">
        <w:rPr>
          <w:i/>
        </w:rPr>
        <w:t xml:space="preserve">, </w:t>
      </w:r>
      <w:proofErr w:type="spellStart"/>
      <w:r w:rsidRPr="00656CC5">
        <w:rPr>
          <w:i/>
        </w:rPr>
        <w:t>интернет</w:t>
      </w:r>
      <w:proofErr w:type="spellEnd"/>
      <w:r w:rsidRPr="00656CC5">
        <w:rPr>
          <w:i/>
        </w:rPr>
        <w:t xml:space="preserve"> </w:t>
      </w:r>
      <w:proofErr w:type="spellStart"/>
      <w:r w:rsidRPr="00656CC5">
        <w:rPr>
          <w:i/>
        </w:rPr>
        <w:t>адрес</w:t>
      </w:r>
      <w:proofErr w:type="spellEnd"/>
      <w:r w:rsidRPr="00656CC5">
        <w:rPr>
          <w:i/>
        </w:rPr>
        <w:t xml:space="preserve">: http://www3.moew.government.bg/, 1000 </w:t>
      </w:r>
      <w:proofErr w:type="spellStart"/>
      <w:r w:rsidRPr="00656CC5">
        <w:rPr>
          <w:i/>
        </w:rPr>
        <w:t>София</w:t>
      </w:r>
      <w:proofErr w:type="spellEnd"/>
      <w:r w:rsidRPr="00656CC5">
        <w:rPr>
          <w:i/>
        </w:rPr>
        <w:t xml:space="preserve">, </w:t>
      </w:r>
      <w:proofErr w:type="spellStart"/>
      <w:r w:rsidRPr="00656CC5">
        <w:rPr>
          <w:i/>
        </w:rPr>
        <w:t>ул</w:t>
      </w:r>
      <w:proofErr w:type="spellEnd"/>
      <w:r w:rsidRPr="00656CC5">
        <w:rPr>
          <w:i/>
        </w:rPr>
        <w:t xml:space="preserve">. "У. </w:t>
      </w:r>
      <w:proofErr w:type="spellStart"/>
      <w:r w:rsidRPr="00656CC5">
        <w:rPr>
          <w:i/>
        </w:rPr>
        <w:t>Гладстон</w:t>
      </w:r>
      <w:proofErr w:type="spellEnd"/>
      <w:r w:rsidRPr="00656CC5">
        <w:rPr>
          <w:i/>
        </w:rPr>
        <w:t xml:space="preserve">" № 67 </w:t>
      </w:r>
      <w:proofErr w:type="spellStart"/>
      <w:r w:rsidRPr="00656CC5">
        <w:rPr>
          <w:i/>
        </w:rPr>
        <w:t>тел</w:t>
      </w:r>
      <w:proofErr w:type="spellEnd"/>
      <w:r w:rsidRPr="00656CC5">
        <w:rPr>
          <w:i/>
        </w:rPr>
        <w:t xml:space="preserve">: 02/ 940 6331, </w:t>
      </w:r>
      <w:proofErr w:type="spellStart"/>
      <w:r w:rsidRPr="00656CC5">
        <w:rPr>
          <w:i/>
        </w:rPr>
        <w:t>Информационен</w:t>
      </w:r>
      <w:proofErr w:type="spellEnd"/>
      <w:r w:rsidRPr="00656CC5">
        <w:rPr>
          <w:i/>
        </w:rPr>
        <w:t xml:space="preserve"> </w:t>
      </w:r>
      <w:proofErr w:type="spellStart"/>
      <w:r w:rsidRPr="00656CC5">
        <w:rPr>
          <w:i/>
        </w:rPr>
        <w:t>център</w:t>
      </w:r>
      <w:proofErr w:type="spellEnd"/>
      <w:r w:rsidRPr="00656CC5">
        <w:rPr>
          <w:i/>
        </w:rPr>
        <w:t xml:space="preserve"> </w:t>
      </w:r>
      <w:proofErr w:type="spellStart"/>
      <w:r w:rsidRPr="00656CC5">
        <w:rPr>
          <w:i/>
        </w:rPr>
        <w:t>на</w:t>
      </w:r>
      <w:proofErr w:type="spellEnd"/>
      <w:r w:rsidRPr="00656CC5">
        <w:rPr>
          <w:i/>
        </w:rPr>
        <w:t xml:space="preserve"> МОСВ: </w:t>
      </w:r>
      <w:proofErr w:type="spellStart"/>
      <w:r w:rsidRPr="00656CC5">
        <w:rPr>
          <w:i/>
        </w:rPr>
        <w:t>работи</w:t>
      </w:r>
      <w:proofErr w:type="spellEnd"/>
      <w:r w:rsidRPr="00656CC5">
        <w:rPr>
          <w:i/>
        </w:rPr>
        <w:t xml:space="preserve"> </w:t>
      </w:r>
      <w:proofErr w:type="spellStart"/>
      <w:r w:rsidRPr="00656CC5">
        <w:rPr>
          <w:i/>
        </w:rPr>
        <w:t>за</w:t>
      </w:r>
      <w:proofErr w:type="spellEnd"/>
      <w:r w:rsidRPr="00656CC5">
        <w:rPr>
          <w:i/>
        </w:rPr>
        <w:t xml:space="preserve"> </w:t>
      </w:r>
      <w:proofErr w:type="spellStart"/>
      <w:r w:rsidRPr="00656CC5">
        <w:rPr>
          <w:i/>
        </w:rPr>
        <w:t>посетители</w:t>
      </w:r>
      <w:proofErr w:type="spellEnd"/>
      <w:r w:rsidRPr="00656CC5">
        <w:rPr>
          <w:i/>
        </w:rPr>
        <w:t xml:space="preserve"> </w:t>
      </w:r>
      <w:proofErr w:type="spellStart"/>
      <w:r w:rsidRPr="00656CC5">
        <w:rPr>
          <w:i/>
        </w:rPr>
        <w:t>всеки</w:t>
      </w:r>
      <w:proofErr w:type="spellEnd"/>
      <w:r w:rsidRPr="00656CC5">
        <w:rPr>
          <w:i/>
        </w:rPr>
        <w:t xml:space="preserve"> </w:t>
      </w:r>
      <w:proofErr w:type="spellStart"/>
      <w:r w:rsidRPr="00656CC5">
        <w:rPr>
          <w:i/>
        </w:rPr>
        <w:t>работен</w:t>
      </w:r>
      <w:proofErr w:type="spellEnd"/>
      <w:r w:rsidRPr="00656CC5">
        <w:rPr>
          <w:i/>
        </w:rPr>
        <w:t xml:space="preserve"> </w:t>
      </w:r>
      <w:proofErr w:type="spellStart"/>
      <w:r w:rsidRPr="00656CC5">
        <w:rPr>
          <w:i/>
        </w:rPr>
        <w:t>ден</w:t>
      </w:r>
      <w:proofErr w:type="spellEnd"/>
      <w:r w:rsidRPr="00656CC5">
        <w:rPr>
          <w:i/>
        </w:rPr>
        <w:t xml:space="preserve"> </w:t>
      </w:r>
      <w:proofErr w:type="spellStart"/>
      <w:r w:rsidRPr="00656CC5">
        <w:rPr>
          <w:i/>
        </w:rPr>
        <w:t>от</w:t>
      </w:r>
      <w:proofErr w:type="spellEnd"/>
      <w:r w:rsidRPr="00656CC5">
        <w:rPr>
          <w:i/>
        </w:rPr>
        <w:t xml:space="preserve"> 14 </w:t>
      </w:r>
      <w:proofErr w:type="spellStart"/>
      <w:r w:rsidRPr="00656CC5">
        <w:rPr>
          <w:i/>
        </w:rPr>
        <w:t>до</w:t>
      </w:r>
      <w:proofErr w:type="spellEnd"/>
      <w:r w:rsidRPr="00656CC5">
        <w:rPr>
          <w:i/>
        </w:rPr>
        <w:t xml:space="preserve"> 17 ч.</w:t>
      </w:r>
    </w:p>
    <w:p w:rsidR="00FA1963" w:rsidRPr="00656CC5" w:rsidRDefault="00FA1963" w:rsidP="00FA1963">
      <w:pPr>
        <w:widowControl w:val="0"/>
        <w:tabs>
          <w:tab w:val="left" w:pos="426"/>
        </w:tabs>
        <w:autoSpaceDE w:val="0"/>
        <w:autoSpaceDN w:val="0"/>
        <w:adjustRightInd w:val="0"/>
        <w:spacing w:after="120"/>
        <w:jc w:val="both"/>
      </w:pPr>
      <w:r w:rsidRPr="00656CC5">
        <w:tab/>
        <w:t xml:space="preserve">д) </w:t>
      </w:r>
      <w:proofErr w:type="spellStart"/>
      <w:r w:rsidRPr="00656CC5">
        <w:rPr>
          <w:shd w:val="clear" w:color="auto" w:fill="FFFFFF"/>
        </w:rPr>
        <w:t>При</w:t>
      </w:r>
      <w:proofErr w:type="spellEnd"/>
      <w:r w:rsidRPr="00656CC5">
        <w:rPr>
          <w:shd w:val="clear" w:color="auto" w:fill="FFFFFF"/>
        </w:rPr>
        <w:t xml:space="preserve"> </w:t>
      </w:r>
      <w:proofErr w:type="spellStart"/>
      <w:r w:rsidRPr="00656CC5">
        <w:rPr>
          <w:shd w:val="clear" w:color="auto" w:fill="FFFFFF"/>
        </w:rPr>
        <w:t>участници</w:t>
      </w:r>
      <w:proofErr w:type="spellEnd"/>
      <w:r w:rsidRPr="00656CC5">
        <w:rPr>
          <w:shd w:val="clear" w:color="auto" w:fill="FFFFFF"/>
        </w:rPr>
        <w:t xml:space="preserve"> </w:t>
      </w:r>
      <w:proofErr w:type="spellStart"/>
      <w:r w:rsidRPr="00656CC5">
        <w:rPr>
          <w:shd w:val="clear" w:color="auto" w:fill="FFFFFF"/>
        </w:rPr>
        <w:t>обединения</w:t>
      </w:r>
      <w:proofErr w:type="spellEnd"/>
      <w:r w:rsidRPr="00656CC5">
        <w:rPr>
          <w:shd w:val="clear" w:color="auto" w:fill="FFFFFF"/>
        </w:rPr>
        <w:t xml:space="preserve"> – </w:t>
      </w:r>
      <w:proofErr w:type="spellStart"/>
      <w:r w:rsidRPr="00656CC5">
        <w:rPr>
          <w:shd w:val="clear" w:color="auto" w:fill="FFFFFF"/>
        </w:rPr>
        <w:t>заверено</w:t>
      </w:r>
      <w:proofErr w:type="spellEnd"/>
      <w:r w:rsidRPr="00656CC5">
        <w:rPr>
          <w:shd w:val="clear" w:color="auto" w:fill="FFFFFF"/>
        </w:rPr>
        <w:t xml:space="preserve"> </w:t>
      </w:r>
      <w:proofErr w:type="spellStart"/>
      <w:r w:rsidRPr="00656CC5">
        <w:rPr>
          <w:shd w:val="clear" w:color="auto" w:fill="FFFFFF"/>
        </w:rPr>
        <w:t>копие</w:t>
      </w:r>
      <w:proofErr w:type="spellEnd"/>
      <w:r w:rsidRPr="00656CC5">
        <w:rPr>
          <w:shd w:val="clear" w:color="auto" w:fill="FFFFFF"/>
        </w:rPr>
        <w:t xml:space="preserve"> </w:t>
      </w:r>
      <w:proofErr w:type="spellStart"/>
      <w:r w:rsidRPr="00656CC5">
        <w:rPr>
          <w:shd w:val="clear" w:color="auto" w:fill="FFFFFF"/>
        </w:rPr>
        <w:t>на</w:t>
      </w:r>
      <w:proofErr w:type="spellEnd"/>
      <w:r w:rsidRPr="00656CC5">
        <w:rPr>
          <w:shd w:val="clear" w:color="auto" w:fill="FFFFFF"/>
        </w:rPr>
        <w:t xml:space="preserve"> </w:t>
      </w:r>
      <w:proofErr w:type="spellStart"/>
      <w:r w:rsidRPr="00656CC5">
        <w:rPr>
          <w:shd w:val="clear" w:color="auto" w:fill="FFFFFF"/>
        </w:rPr>
        <w:t>договора</w:t>
      </w:r>
      <w:proofErr w:type="spellEnd"/>
      <w:r w:rsidRPr="00656CC5">
        <w:rPr>
          <w:shd w:val="clear" w:color="auto" w:fill="FFFFFF"/>
        </w:rPr>
        <w:t xml:space="preserve"> </w:t>
      </w:r>
      <w:proofErr w:type="spellStart"/>
      <w:r w:rsidRPr="00656CC5">
        <w:rPr>
          <w:shd w:val="clear" w:color="auto" w:fill="FFFFFF"/>
        </w:rPr>
        <w:t>за</w:t>
      </w:r>
      <w:proofErr w:type="spellEnd"/>
      <w:r w:rsidRPr="00656CC5">
        <w:rPr>
          <w:shd w:val="clear" w:color="auto" w:fill="FFFFFF"/>
        </w:rPr>
        <w:t xml:space="preserve"> </w:t>
      </w:r>
      <w:proofErr w:type="spellStart"/>
      <w:r w:rsidRPr="00656CC5">
        <w:rPr>
          <w:shd w:val="clear" w:color="auto" w:fill="FFFFFF"/>
        </w:rPr>
        <w:t>обединение</w:t>
      </w:r>
      <w:proofErr w:type="spellEnd"/>
      <w:r w:rsidRPr="00656CC5">
        <w:rPr>
          <w:shd w:val="clear" w:color="auto" w:fill="FFFFFF"/>
        </w:rPr>
        <w:t>/</w:t>
      </w:r>
      <w:proofErr w:type="spellStart"/>
      <w:r w:rsidRPr="00656CC5">
        <w:rPr>
          <w:shd w:val="clear" w:color="auto" w:fill="FFFFFF"/>
        </w:rPr>
        <w:t>анекс</w:t>
      </w:r>
      <w:proofErr w:type="spellEnd"/>
      <w:r w:rsidRPr="00656CC5">
        <w:rPr>
          <w:shd w:val="clear" w:color="auto" w:fill="FFFFFF"/>
        </w:rPr>
        <w:t xml:space="preserve"> </w:t>
      </w:r>
      <w:proofErr w:type="spellStart"/>
      <w:r w:rsidRPr="00656CC5">
        <w:rPr>
          <w:shd w:val="clear" w:color="auto" w:fill="FFFFFF"/>
        </w:rPr>
        <w:t>към</w:t>
      </w:r>
      <w:proofErr w:type="spellEnd"/>
      <w:r w:rsidRPr="00656CC5">
        <w:rPr>
          <w:shd w:val="clear" w:color="auto" w:fill="FFFFFF"/>
        </w:rPr>
        <w:t xml:space="preserve"> </w:t>
      </w:r>
      <w:proofErr w:type="spellStart"/>
      <w:r w:rsidRPr="00656CC5">
        <w:rPr>
          <w:shd w:val="clear" w:color="auto" w:fill="FFFFFF"/>
        </w:rPr>
        <w:t>договора</w:t>
      </w:r>
      <w:proofErr w:type="spellEnd"/>
      <w:r w:rsidRPr="00656CC5">
        <w:rPr>
          <w:shd w:val="clear" w:color="auto" w:fill="FFFFFF"/>
        </w:rPr>
        <w:t xml:space="preserve"> </w:t>
      </w:r>
      <w:proofErr w:type="spellStart"/>
      <w:r w:rsidRPr="00656CC5">
        <w:rPr>
          <w:shd w:val="clear" w:color="auto" w:fill="FFFFFF"/>
        </w:rPr>
        <w:t>за</w:t>
      </w:r>
      <w:proofErr w:type="spellEnd"/>
      <w:r w:rsidRPr="00656CC5">
        <w:rPr>
          <w:shd w:val="clear" w:color="auto" w:fill="FFFFFF"/>
        </w:rPr>
        <w:t xml:space="preserve"> </w:t>
      </w:r>
      <w:proofErr w:type="spellStart"/>
      <w:r w:rsidRPr="00656CC5">
        <w:rPr>
          <w:shd w:val="clear" w:color="auto" w:fill="FFFFFF"/>
        </w:rPr>
        <w:t>създаване</w:t>
      </w:r>
      <w:proofErr w:type="spellEnd"/>
      <w:r w:rsidRPr="00656CC5">
        <w:rPr>
          <w:shd w:val="clear" w:color="auto" w:fill="FFFFFF"/>
        </w:rPr>
        <w:t xml:space="preserve"> </w:t>
      </w:r>
      <w:proofErr w:type="spellStart"/>
      <w:r w:rsidRPr="00656CC5">
        <w:rPr>
          <w:shd w:val="clear" w:color="auto" w:fill="FFFFFF"/>
        </w:rPr>
        <w:t>на</w:t>
      </w:r>
      <w:proofErr w:type="spellEnd"/>
      <w:r w:rsidRPr="00656CC5">
        <w:rPr>
          <w:shd w:val="clear" w:color="auto" w:fill="FFFFFF"/>
        </w:rPr>
        <w:t xml:space="preserve"> </w:t>
      </w:r>
      <w:proofErr w:type="spellStart"/>
      <w:r w:rsidRPr="00656CC5">
        <w:rPr>
          <w:shd w:val="clear" w:color="auto" w:fill="FFFFFF"/>
        </w:rPr>
        <w:t>обединение</w:t>
      </w:r>
      <w:proofErr w:type="spellEnd"/>
      <w:r w:rsidRPr="00656CC5">
        <w:rPr>
          <w:shd w:val="clear" w:color="auto" w:fill="FFFFFF"/>
        </w:rPr>
        <w:t xml:space="preserve">, а </w:t>
      </w:r>
      <w:proofErr w:type="spellStart"/>
      <w:r w:rsidRPr="00656CC5">
        <w:rPr>
          <w:shd w:val="clear" w:color="auto" w:fill="FFFFFF"/>
        </w:rPr>
        <w:t>когато</w:t>
      </w:r>
      <w:proofErr w:type="spellEnd"/>
      <w:r w:rsidRPr="00656CC5">
        <w:rPr>
          <w:shd w:val="clear" w:color="auto" w:fill="FFFFFF"/>
        </w:rPr>
        <w:t xml:space="preserve"> в </w:t>
      </w:r>
      <w:proofErr w:type="spellStart"/>
      <w:r w:rsidRPr="00656CC5">
        <w:rPr>
          <w:shd w:val="clear" w:color="auto" w:fill="FFFFFF"/>
        </w:rPr>
        <w:t>договора</w:t>
      </w:r>
      <w:proofErr w:type="spellEnd"/>
      <w:r w:rsidRPr="00656CC5">
        <w:rPr>
          <w:shd w:val="clear" w:color="auto" w:fill="FFFFFF"/>
        </w:rPr>
        <w:t>/</w:t>
      </w:r>
      <w:proofErr w:type="spellStart"/>
      <w:r w:rsidRPr="00656CC5">
        <w:rPr>
          <w:shd w:val="clear" w:color="auto" w:fill="FFFFFF"/>
        </w:rPr>
        <w:t>анекса</w:t>
      </w:r>
      <w:proofErr w:type="spellEnd"/>
      <w:r w:rsidRPr="00656CC5">
        <w:rPr>
          <w:shd w:val="clear" w:color="auto" w:fill="FFFFFF"/>
        </w:rPr>
        <w:t xml:space="preserve"> </w:t>
      </w:r>
      <w:proofErr w:type="spellStart"/>
      <w:r w:rsidRPr="00656CC5">
        <w:rPr>
          <w:shd w:val="clear" w:color="auto" w:fill="FFFFFF"/>
        </w:rPr>
        <w:t>не</w:t>
      </w:r>
      <w:proofErr w:type="spellEnd"/>
      <w:r w:rsidRPr="00656CC5">
        <w:rPr>
          <w:shd w:val="clear" w:color="auto" w:fill="FFFFFF"/>
        </w:rPr>
        <w:t xml:space="preserve"> е </w:t>
      </w:r>
      <w:proofErr w:type="spellStart"/>
      <w:r w:rsidRPr="00656CC5">
        <w:rPr>
          <w:shd w:val="clear" w:color="auto" w:fill="FFFFFF"/>
        </w:rPr>
        <w:t>посочено</w:t>
      </w:r>
      <w:proofErr w:type="spellEnd"/>
      <w:r w:rsidRPr="00656CC5">
        <w:rPr>
          <w:shd w:val="clear" w:color="auto" w:fill="FFFFFF"/>
        </w:rPr>
        <w:t xml:space="preserve"> </w:t>
      </w:r>
      <w:proofErr w:type="spellStart"/>
      <w:r w:rsidRPr="00656CC5">
        <w:rPr>
          <w:shd w:val="clear" w:color="auto" w:fill="FFFFFF"/>
        </w:rPr>
        <w:t>лицето</w:t>
      </w:r>
      <w:proofErr w:type="spellEnd"/>
      <w:r w:rsidRPr="00656CC5">
        <w:rPr>
          <w:shd w:val="clear" w:color="auto" w:fill="FFFFFF"/>
        </w:rPr>
        <w:t xml:space="preserve">, </w:t>
      </w:r>
      <w:proofErr w:type="spellStart"/>
      <w:r w:rsidRPr="00656CC5">
        <w:rPr>
          <w:shd w:val="clear" w:color="auto" w:fill="FFFFFF"/>
        </w:rPr>
        <w:t>което</w:t>
      </w:r>
      <w:proofErr w:type="spellEnd"/>
      <w:r w:rsidRPr="00656CC5">
        <w:rPr>
          <w:shd w:val="clear" w:color="auto" w:fill="FFFFFF"/>
        </w:rPr>
        <w:t xml:space="preserve"> </w:t>
      </w:r>
      <w:proofErr w:type="spellStart"/>
      <w:r w:rsidRPr="00656CC5">
        <w:rPr>
          <w:shd w:val="clear" w:color="auto" w:fill="FFFFFF"/>
        </w:rPr>
        <w:t>представлява</w:t>
      </w:r>
      <w:proofErr w:type="spellEnd"/>
      <w:r w:rsidRPr="00656CC5">
        <w:rPr>
          <w:shd w:val="clear" w:color="auto" w:fill="FFFFFF"/>
        </w:rPr>
        <w:t xml:space="preserve"> </w:t>
      </w:r>
      <w:proofErr w:type="spellStart"/>
      <w:r w:rsidRPr="00656CC5">
        <w:rPr>
          <w:shd w:val="clear" w:color="auto" w:fill="FFFFFF"/>
        </w:rPr>
        <w:t>участниците</w:t>
      </w:r>
      <w:proofErr w:type="spellEnd"/>
      <w:r w:rsidRPr="00656CC5">
        <w:rPr>
          <w:shd w:val="clear" w:color="auto" w:fill="FFFFFF"/>
        </w:rPr>
        <w:t xml:space="preserve"> в </w:t>
      </w:r>
      <w:proofErr w:type="spellStart"/>
      <w:r w:rsidRPr="00656CC5">
        <w:rPr>
          <w:shd w:val="clear" w:color="auto" w:fill="FFFFFF"/>
        </w:rPr>
        <w:t>обединението</w:t>
      </w:r>
      <w:proofErr w:type="spellEnd"/>
      <w:r w:rsidRPr="00656CC5">
        <w:rPr>
          <w:shd w:val="clear" w:color="auto" w:fill="FFFFFF"/>
        </w:rPr>
        <w:t xml:space="preserve"> - и </w:t>
      </w:r>
      <w:proofErr w:type="spellStart"/>
      <w:r w:rsidRPr="00656CC5">
        <w:rPr>
          <w:shd w:val="clear" w:color="auto" w:fill="FFFFFF"/>
        </w:rPr>
        <w:t>пълномощно</w:t>
      </w:r>
      <w:proofErr w:type="spellEnd"/>
      <w:r w:rsidRPr="00656CC5">
        <w:rPr>
          <w:shd w:val="clear" w:color="auto" w:fill="FFFFFF"/>
        </w:rPr>
        <w:t xml:space="preserve"> </w:t>
      </w:r>
      <w:proofErr w:type="spellStart"/>
      <w:r w:rsidRPr="00656CC5">
        <w:rPr>
          <w:shd w:val="clear" w:color="auto" w:fill="FFFFFF"/>
        </w:rPr>
        <w:t>от</w:t>
      </w:r>
      <w:proofErr w:type="spellEnd"/>
      <w:r w:rsidRPr="00656CC5">
        <w:rPr>
          <w:shd w:val="clear" w:color="auto" w:fill="FFFFFF"/>
        </w:rPr>
        <w:t xml:space="preserve"> </w:t>
      </w:r>
      <w:proofErr w:type="spellStart"/>
      <w:r w:rsidRPr="00656CC5">
        <w:rPr>
          <w:shd w:val="clear" w:color="auto" w:fill="FFFFFF"/>
        </w:rPr>
        <w:t>лицата</w:t>
      </w:r>
      <w:proofErr w:type="spellEnd"/>
      <w:r w:rsidRPr="00656CC5">
        <w:rPr>
          <w:shd w:val="clear" w:color="auto" w:fill="FFFFFF"/>
        </w:rPr>
        <w:t xml:space="preserve"> в </w:t>
      </w:r>
      <w:proofErr w:type="spellStart"/>
      <w:r w:rsidRPr="00656CC5">
        <w:rPr>
          <w:shd w:val="clear" w:color="auto" w:fill="FFFFFF"/>
        </w:rPr>
        <w:t>обединението</w:t>
      </w:r>
      <w:proofErr w:type="spellEnd"/>
      <w:r w:rsidRPr="00656CC5">
        <w:rPr>
          <w:shd w:val="clear" w:color="auto" w:fill="FFFFFF"/>
        </w:rPr>
        <w:t xml:space="preserve">, в </w:t>
      </w:r>
      <w:proofErr w:type="spellStart"/>
      <w:r w:rsidRPr="00656CC5">
        <w:rPr>
          <w:shd w:val="clear" w:color="auto" w:fill="FFFFFF"/>
        </w:rPr>
        <w:t>който</w:t>
      </w:r>
      <w:proofErr w:type="spellEnd"/>
      <w:r w:rsidRPr="00656CC5">
        <w:rPr>
          <w:shd w:val="clear" w:color="auto" w:fill="FFFFFF"/>
        </w:rPr>
        <w:t xml:space="preserve"> </w:t>
      </w:r>
      <w:proofErr w:type="spellStart"/>
      <w:r w:rsidRPr="00656CC5">
        <w:rPr>
          <w:shd w:val="clear" w:color="auto" w:fill="FFFFFF"/>
        </w:rPr>
        <w:t>се</w:t>
      </w:r>
      <w:proofErr w:type="spellEnd"/>
      <w:r w:rsidRPr="00656CC5">
        <w:rPr>
          <w:shd w:val="clear" w:color="auto" w:fill="FFFFFF"/>
        </w:rPr>
        <w:t xml:space="preserve"> </w:t>
      </w:r>
      <w:proofErr w:type="spellStart"/>
      <w:r w:rsidRPr="00656CC5">
        <w:rPr>
          <w:shd w:val="clear" w:color="auto" w:fill="FFFFFF"/>
        </w:rPr>
        <w:t>посочва</w:t>
      </w:r>
      <w:proofErr w:type="spellEnd"/>
      <w:r w:rsidRPr="00656CC5">
        <w:rPr>
          <w:shd w:val="clear" w:color="auto" w:fill="FFFFFF"/>
        </w:rPr>
        <w:t xml:space="preserve"> </w:t>
      </w:r>
      <w:proofErr w:type="spellStart"/>
      <w:r w:rsidRPr="00656CC5">
        <w:rPr>
          <w:shd w:val="clear" w:color="auto" w:fill="FFFFFF"/>
        </w:rPr>
        <w:t>представляващият</w:t>
      </w:r>
      <w:proofErr w:type="spellEnd"/>
      <w:r w:rsidRPr="00656CC5">
        <w:rPr>
          <w:shd w:val="clear" w:color="auto" w:fill="FFFFFF"/>
        </w:rPr>
        <w:t xml:space="preserve">. </w:t>
      </w:r>
    </w:p>
    <w:p w:rsidR="00FA1963" w:rsidRPr="00656CC5" w:rsidRDefault="00FA1963" w:rsidP="00FA1963">
      <w:pPr>
        <w:autoSpaceDE w:val="0"/>
        <w:autoSpaceDN w:val="0"/>
        <w:adjustRightInd w:val="0"/>
        <w:ind w:firstLine="720"/>
        <w:jc w:val="both"/>
      </w:pPr>
      <w:r w:rsidRPr="00656CC5">
        <w:t xml:space="preserve">е) </w:t>
      </w:r>
      <w:proofErr w:type="spellStart"/>
      <w:r w:rsidRPr="00656CC5">
        <w:t>предложение</w:t>
      </w:r>
      <w:proofErr w:type="spellEnd"/>
      <w:r w:rsidRPr="00656CC5">
        <w:t xml:space="preserve"> </w:t>
      </w:r>
      <w:proofErr w:type="spellStart"/>
      <w:r w:rsidRPr="00656CC5">
        <w:t>за</w:t>
      </w:r>
      <w:proofErr w:type="spellEnd"/>
      <w:r w:rsidRPr="00656CC5">
        <w:t xml:space="preserve"> </w:t>
      </w:r>
      <w:proofErr w:type="spellStart"/>
      <w:r w:rsidRPr="00656CC5">
        <w:t>изпълнение</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в </w:t>
      </w:r>
      <w:proofErr w:type="spellStart"/>
      <w:r w:rsidRPr="00656CC5">
        <w:t>съответствие</w:t>
      </w:r>
      <w:proofErr w:type="spellEnd"/>
      <w:r w:rsidRPr="00656CC5">
        <w:t xml:space="preserve"> с </w:t>
      </w:r>
      <w:proofErr w:type="spellStart"/>
      <w:r w:rsidRPr="00656CC5">
        <w:t>техническите</w:t>
      </w:r>
      <w:proofErr w:type="spellEnd"/>
      <w:r w:rsidRPr="00656CC5">
        <w:t xml:space="preserve"> </w:t>
      </w:r>
      <w:proofErr w:type="spellStart"/>
      <w:r w:rsidRPr="00656CC5">
        <w:t>спецификации</w:t>
      </w:r>
      <w:proofErr w:type="spellEnd"/>
      <w:r w:rsidRPr="00656CC5">
        <w:t xml:space="preserve"> и </w:t>
      </w:r>
      <w:proofErr w:type="spellStart"/>
      <w:r w:rsidRPr="00656CC5">
        <w:t>изискванията</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 xml:space="preserve">, </w:t>
      </w:r>
      <w:proofErr w:type="spellStart"/>
      <w:r w:rsidRPr="00656CC5">
        <w:t>което</w:t>
      </w:r>
      <w:proofErr w:type="spellEnd"/>
      <w:r w:rsidRPr="00656CC5">
        <w:t xml:space="preserve"> </w:t>
      </w:r>
      <w:proofErr w:type="spellStart"/>
      <w:r w:rsidRPr="00656CC5">
        <w:t>следва</w:t>
      </w:r>
      <w:proofErr w:type="spellEnd"/>
      <w:r w:rsidRPr="00656CC5">
        <w:t xml:space="preserve"> </w:t>
      </w:r>
      <w:proofErr w:type="spellStart"/>
      <w:r w:rsidRPr="00656CC5">
        <w:t>да</w:t>
      </w:r>
      <w:proofErr w:type="spellEnd"/>
      <w:r w:rsidRPr="00656CC5">
        <w:t xml:space="preserve"> </w:t>
      </w:r>
      <w:proofErr w:type="spellStart"/>
      <w:r w:rsidRPr="00656CC5">
        <w:t>отговаря</w:t>
      </w:r>
      <w:proofErr w:type="spellEnd"/>
      <w:r w:rsidRPr="00656CC5">
        <w:t xml:space="preserve"> </w:t>
      </w:r>
      <w:proofErr w:type="spellStart"/>
      <w:r w:rsidRPr="00656CC5">
        <w:t>на</w:t>
      </w:r>
      <w:proofErr w:type="spellEnd"/>
      <w:r w:rsidRPr="00656CC5">
        <w:t xml:space="preserve"> </w:t>
      </w:r>
      <w:proofErr w:type="spellStart"/>
      <w:r w:rsidRPr="00656CC5">
        <w:t>предварително</w:t>
      </w:r>
      <w:proofErr w:type="spellEnd"/>
      <w:r w:rsidRPr="00656CC5">
        <w:t xml:space="preserve"> </w:t>
      </w:r>
      <w:proofErr w:type="spellStart"/>
      <w:r w:rsidRPr="00656CC5">
        <w:t>обявените</w:t>
      </w:r>
      <w:proofErr w:type="spellEnd"/>
      <w:r w:rsidRPr="00656CC5">
        <w:t xml:space="preserve"> </w:t>
      </w:r>
      <w:proofErr w:type="spellStart"/>
      <w:r w:rsidRPr="00656CC5">
        <w:t>условия</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r w:rsidRPr="00656CC5">
        <w:t>.</w:t>
      </w:r>
    </w:p>
    <w:p w:rsidR="00FA1963" w:rsidRPr="00656CC5" w:rsidRDefault="00FA1963" w:rsidP="00FA1963">
      <w:pPr>
        <w:tabs>
          <w:tab w:val="left" w:pos="-90"/>
          <w:tab w:val="left" w:pos="851"/>
        </w:tabs>
        <w:jc w:val="both"/>
      </w:pPr>
      <w:r w:rsidRPr="00656CC5">
        <w:rPr>
          <w:b/>
          <w:sz w:val="26"/>
          <w:szCs w:val="20"/>
          <w:lang w:val="ru-RU"/>
        </w:rPr>
        <w:tab/>
      </w:r>
    </w:p>
    <w:p w:rsidR="00FA1963" w:rsidRPr="00656CC5" w:rsidRDefault="00FA1963" w:rsidP="00FA1963">
      <w:pPr>
        <w:ind w:firstLine="720"/>
        <w:jc w:val="both"/>
      </w:pPr>
      <w:r w:rsidRPr="00656CC5">
        <w:t xml:space="preserve">8. </w:t>
      </w:r>
      <w:proofErr w:type="spellStart"/>
      <w:r w:rsidRPr="00656CC5">
        <w:t>Ценово</w:t>
      </w:r>
      <w:proofErr w:type="spellEnd"/>
      <w:r w:rsidRPr="00656CC5">
        <w:t xml:space="preserve"> </w:t>
      </w:r>
      <w:proofErr w:type="spellStart"/>
      <w:r w:rsidRPr="00656CC5">
        <w:t>предложение</w:t>
      </w:r>
      <w:proofErr w:type="spellEnd"/>
      <w:r w:rsidRPr="00656CC5">
        <w:t xml:space="preserve"> - </w:t>
      </w:r>
      <w:proofErr w:type="spellStart"/>
      <w:r w:rsidRPr="00656CC5">
        <w:t>по</w:t>
      </w:r>
      <w:proofErr w:type="spellEnd"/>
      <w:r w:rsidRPr="00656CC5">
        <w:rPr>
          <w:b/>
        </w:rPr>
        <w:t xml:space="preserve"> </w:t>
      </w:r>
      <w:r w:rsidRPr="00656CC5">
        <w:rPr>
          <w:b/>
          <w:lang w:val="ru-RU"/>
        </w:rPr>
        <w:t>Образец</w:t>
      </w:r>
      <w:r w:rsidRPr="00656CC5">
        <w:rPr>
          <w:lang w:val="ru-RU"/>
        </w:rPr>
        <w:t xml:space="preserve"> и КСС</w:t>
      </w:r>
      <w:r w:rsidRPr="00656CC5">
        <w:t>.</w:t>
      </w:r>
    </w:p>
    <w:p w:rsidR="00FA1963" w:rsidRPr="00656CC5" w:rsidRDefault="00FA1963" w:rsidP="00FA1963">
      <w:pPr>
        <w:ind w:firstLine="720"/>
        <w:jc w:val="both"/>
      </w:pPr>
      <w:proofErr w:type="spellStart"/>
      <w:r w:rsidRPr="00656CC5">
        <w:t>Ценовото</w:t>
      </w:r>
      <w:proofErr w:type="spellEnd"/>
      <w:r w:rsidRPr="00656CC5">
        <w:t xml:space="preserve"> </w:t>
      </w:r>
      <w:proofErr w:type="spellStart"/>
      <w:r w:rsidRPr="00656CC5">
        <w:t>предложение</w:t>
      </w:r>
      <w:proofErr w:type="spellEnd"/>
      <w:r w:rsidRPr="00656CC5">
        <w:t xml:space="preserve"> </w:t>
      </w:r>
      <w:proofErr w:type="spellStart"/>
      <w:r w:rsidRPr="00656CC5">
        <w:t>на</w:t>
      </w:r>
      <w:proofErr w:type="spellEnd"/>
      <w:r w:rsidRPr="00656CC5">
        <w:t xml:space="preserve"> </w:t>
      </w:r>
      <w:proofErr w:type="spellStart"/>
      <w:r w:rsidRPr="00656CC5">
        <w:t>всеки</w:t>
      </w:r>
      <w:proofErr w:type="spellEnd"/>
      <w:r w:rsidRPr="00656CC5">
        <w:t xml:space="preserve"> </w:t>
      </w:r>
      <w:proofErr w:type="spellStart"/>
      <w:r w:rsidRPr="00656CC5">
        <w:t>участник</w:t>
      </w:r>
      <w:proofErr w:type="spellEnd"/>
      <w:r w:rsidRPr="00656CC5">
        <w:t xml:space="preserve"> </w:t>
      </w:r>
      <w:proofErr w:type="spellStart"/>
      <w:r w:rsidRPr="00656CC5">
        <w:t>не</w:t>
      </w:r>
      <w:proofErr w:type="spellEnd"/>
      <w:r w:rsidRPr="00656CC5">
        <w:t xml:space="preserve"> </w:t>
      </w:r>
      <w:proofErr w:type="spellStart"/>
      <w:r w:rsidRPr="00656CC5">
        <w:t>може</w:t>
      </w:r>
      <w:proofErr w:type="spellEnd"/>
      <w:r w:rsidRPr="00656CC5">
        <w:t xml:space="preserve"> </w:t>
      </w:r>
      <w:proofErr w:type="spellStart"/>
      <w:r w:rsidRPr="00656CC5">
        <w:t>да</w:t>
      </w:r>
      <w:proofErr w:type="spellEnd"/>
      <w:r w:rsidRPr="00656CC5">
        <w:t xml:space="preserve"> </w:t>
      </w:r>
      <w:proofErr w:type="spellStart"/>
      <w:r w:rsidRPr="00656CC5">
        <w:t>надвишава</w:t>
      </w:r>
      <w:proofErr w:type="spellEnd"/>
      <w:r w:rsidRPr="00656CC5">
        <w:t xml:space="preserve"> </w:t>
      </w:r>
      <w:proofErr w:type="spellStart"/>
      <w:r w:rsidRPr="00656CC5">
        <w:t>максималната</w:t>
      </w:r>
      <w:proofErr w:type="spellEnd"/>
      <w:r w:rsidRPr="00656CC5">
        <w:t xml:space="preserve"> </w:t>
      </w:r>
      <w:proofErr w:type="spellStart"/>
      <w:r w:rsidRPr="00656CC5">
        <w:t>прогнозна</w:t>
      </w:r>
      <w:proofErr w:type="spellEnd"/>
      <w:r w:rsidRPr="00656CC5">
        <w:t xml:space="preserve"> </w:t>
      </w:r>
      <w:proofErr w:type="spellStart"/>
      <w:r w:rsidRPr="00656CC5">
        <w:t>стойност</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в </w:t>
      </w:r>
      <w:proofErr w:type="spellStart"/>
      <w:r w:rsidRPr="00656CC5">
        <w:t>лв</w:t>
      </w:r>
      <w:proofErr w:type="spellEnd"/>
      <w:r w:rsidRPr="00656CC5">
        <w:t xml:space="preserve">. </w:t>
      </w:r>
      <w:proofErr w:type="spellStart"/>
      <w:r w:rsidRPr="00656CC5">
        <w:t>без</w:t>
      </w:r>
      <w:proofErr w:type="spellEnd"/>
      <w:r w:rsidRPr="00656CC5">
        <w:t xml:space="preserve"> ДДС.</w:t>
      </w:r>
    </w:p>
    <w:p w:rsidR="00FA1963" w:rsidRPr="00656CC5" w:rsidRDefault="00FA1963" w:rsidP="00FA1963">
      <w:pPr>
        <w:ind w:firstLine="709"/>
        <w:jc w:val="both"/>
        <w:rPr>
          <w:lang w:val="ru-RU"/>
        </w:rPr>
      </w:pPr>
      <w:r w:rsidRPr="00656CC5">
        <w:rPr>
          <w:lang w:val="ru-RU"/>
        </w:rPr>
        <w:t xml:space="preserve">Всяка предложена в </w:t>
      </w:r>
      <w:proofErr w:type="spellStart"/>
      <w:r w:rsidRPr="00656CC5">
        <w:rPr>
          <w:lang w:val="ru-RU"/>
        </w:rPr>
        <w:t>лв</w:t>
      </w:r>
      <w:proofErr w:type="spellEnd"/>
      <w:r w:rsidRPr="00656CC5">
        <w:rPr>
          <w:lang w:val="ru-RU"/>
        </w:rPr>
        <w:t xml:space="preserve">. без ДДС се </w:t>
      </w:r>
      <w:proofErr w:type="spellStart"/>
      <w:r w:rsidRPr="00656CC5">
        <w:rPr>
          <w:lang w:val="ru-RU"/>
        </w:rPr>
        <w:t>закръглява</w:t>
      </w:r>
      <w:proofErr w:type="spellEnd"/>
      <w:r w:rsidRPr="00656CC5">
        <w:rPr>
          <w:lang w:val="ru-RU"/>
        </w:rPr>
        <w:t xml:space="preserve"> с </w:t>
      </w:r>
      <w:proofErr w:type="spellStart"/>
      <w:r w:rsidRPr="00656CC5">
        <w:rPr>
          <w:lang w:val="ru-RU"/>
        </w:rPr>
        <w:t>точност</w:t>
      </w:r>
      <w:proofErr w:type="spellEnd"/>
      <w:r w:rsidRPr="00656CC5">
        <w:rPr>
          <w:lang w:val="ru-RU"/>
        </w:rPr>
        <w:t xml:space="preserve"> до </w:t>
      </w:r>
      <w:proofErr w:type="spellStart"/>
      <w:r w:rsidRPr="00656CC5">
        <w:rPr>
          <w:lang w:val="ru-RU"/>
        </w:rPr>
        <w:t>втори</w:t>
      </w:r>
      <w:proofErr w:type="spellEnd"/>
      <w:r w:rsidRPr="00656CC5">
        <w:rPr>
          <w:lang w:val="ru-RU"/>
        </w:rPr>
        <w:t xml:space="preserve"> знак след </w:t>
      </w:r>
      <w:proofErr w:type="spellStart"/>
      <w:r w:rsidRPr="00656CC5">
        <w:rPr>
          <w:lang w:val="ru-RU"/>
        </w:rPr>
        <w:t>десетичната</w:t>
      </w:r>
      <w:proofErr w:type="spellEnd"/>
      <w:r w:rsidRPr="00656CC5">
        <w:rPr>
          <w:lang w:val="ru-RU"/>
        </w:rPr>
        <w:t xml:space="preserve"> запетая.</w:t>
      </w:r>
    </w:p>
    <w:p w:rsidR="00FA1963" w:rsidRPr="00656CC5" w:rsidRDefault="00FA1963" w:rsidP="00FA1963">
      <w:pPr>
        <w:ind w:firstLine="709"/>
        <w:jc w:val="both"/>
        <w:rPr>
          <w:lang w:val="ru-RU"/>
        </w:rPr>
      </w:pPr>
    </w:p>
    <w:p w:rsidR="00FA1963" w:rsidRPr="00656CC5" w:rsidRDefault="00FA1963" w:rsidP="00FA1963">
      <w:pPr>
        <w:ind w:firstLine="709"/>
        <w:jc w:val="both"/>
        <w:rPr>
          <w:b/>
          <w:spacing w:val="2"/>
        </w:rPr>
      </w:pPr>
      <w:r w:rsidRPr="00656CC5">
        <w:rPr>
          <w:b/>
          <w:spacing w:val="2"/>
        </w:rPr>
        <w:t xml:space="preserve">* </w:t>
      </w:r>
      <w:proofErr w:type="spellStart"/>
      <w:r w:rsidRPr="00656CC5">
        <w:rPr>
          <w:b/>
          <w:spacing w:val="2"/>
        </w:rPr>
        <w:t>Отговорност</w:t>
      </w:r>
      <w:proofErr w:type="spellEnd"/>
      <w:r w:rsidRPr="00656CC5">
        <w:rPr>
          <w:b/>
          <w:spacing w:val="2"/>
        </w:rPr>
        <w:t xml:space="preserve"> </w:t>
      </w:r>
      <w:proofErr w:type="spellStart"/>
      <w:r w:rsidRPr="00656CC5">
        <w:rPr>
          <w:b/>
          <w:spacing w:val="2"/>
        </w:rPr>
        <w:t>за</w:t>
      </w:r>
      <w:proofErr w:type="spellEnd"/>
      <w:r w:rsidRPr="00656CC5">
        <w:rPr>
          <w:b/>
          <w:spacing w:val="2"/>
        </w:rPr>
        <w:t xml:space="preserve"> </w:t>
      </w:r>
      <w:proofErr w:type="spellStart"/>
      <w:r w:rsidRPr="00656CC5">
        <w:rPr>
          <w:b/>
          <w:spacing w:val="2"/>
        </w:rPr>
        <w:t>евентуално</w:t>
      </w:r>
      <w:proofErr w:type="spellEnd"/>
      <w:r w:rsidRPr="00656CC5">
        <w:rPr>
          <w:b/>
          <w:spacing w:val="2"/>
        </w:rPr>
        <w:t xml:space="preserve"> </w:t>
      </w:r>
      <w:proofErr w:type="spellStart"/>
      <w:r w:rsidRPr="00656CC5">
        <w:rPr>
          <w:b/>
          <w:spacing w:val="2"/>
        </w:rPr>
        <w:t>допуснати</w:t>
      </w:r>
      <w:proofErr w:type="spellEnd"/>
      <w:r w:rsidRPr="00656CC5">
        <w:rPr>
          <w:b/>
          <w:spacing w:val="2"/>
        </w:rPr>
        <w:t xml:space="preserve"> </w:t>
      </w:r>
      <w:proofErr w:type="spellStart"/>
      <w:r w:rsidRPr="00656CC5">
        <w:rPr>
          <w:b/>
          <w:spacing w:val="2"/>
        </w:rPr>
        <w:t>грешки</w:t>
      </w:r>
      <w:proofErr w:type="spellEnd"/>
      <w:r w:rsidRPr="00656CC5">
        <w:rPr>
          <w:b/>
          <w:spacing w:val="2"/>
        </w:rPr>
        <w:t xml:space="preserve"> </w:t>
      </w:r>
      <w:proofErr w:type="spellStart"/>
      <w:r w:rsidRPr="00656CC5">
        <w:rPr>
          <w:b/>
          <w:spacing w:val="2"/>
        </w:rPr>
        <w:t>или</w:t>
      </w:r>
      <w:proofErr w:type="spellEnd"/>
      <w:r w:rsidRPr="00656CC5">
        <w:rPr>
          <w:b/>
          <w:spacing w:val="2"/>
        </w:rPr>
        <w:t xml:space="preserve"> </w:t>
      </w:r>
      <w:proofErr w:type="spellStart"/>
      <w:r w:rsidRPr="00656CC5">
        <w:rPr>
          <w:b/>
          <w:spacing w:val="2"/>
        </w:rPr>
        <w:t>пропуски</w:t>
      </w:r>
      <w:proofErr w:type="spellEnd"/>
      <w:r w:rsidRPr="00656CC5">
        <w:rPr>
          <w:b/>
          <w:spacing w:val="2"/>
        </w:rPr>
        <w:t xml:space="preserve"> в </w:t>
      </w:r>
      <w:proofErr w:type="spellStart"/>
      <w:r w:rsidRPr="00656CC5">
        <w:rPr>
          <w:b/>
          <w:spacing w:val="2"/>
        </w:rPr>
        <w:t>изчисленията</w:t>
      </w:r>
      <w:proofErr w:type="spellEnd"/>
      <w:r w:rsidRPr="00656CC5">
        <w:rPr>
          <w:b/>
          <w:spacing w:val="2"/>
        </w:rPr>
        <w:t xml:space="preserve"> </w:t>
      </w:r>
      <w:proofErr w:type="spellStart"/>
      <w:r w:rsidRPr="00656CC5">
        <w:rPr>
          <w:b/>
          <w:spacing w:val="2"/>
        </w:rPr>
        <w:t>на</w:t>
      </w:r>
      <w:proofErr w:type="spellEnd"/>
      <w:r w:rsidRPr="00656CC5">
        <w:rPr>
          <w:b/>
          <w:spacing w:val="2"/>
        </w:rPr>
        <w:t xml:space="preserve"> </w:t>
      </w:r>
      <w:proofErr w:type="spellStart"/>
      <w:r w:rsidRPr="00656CC5">
        <w:rPr>
          <w:b/>
          <w:spacing w:val="2"/>
        </w:rPr>
        <w:t>предложените</w:t>
      </w:r>
      <w:proofErr w:type="spellEnd"/>
      <w:r w:rsidRPr="00656CC5">
        <w:rPr>
          <w:b/>
          <w:spacing w:val="2"/>
        </w:rPr>
        <w:t xml:space="preserve"> </w:t>
      </w:r>
      <w:proofErr w:type="spellStart"/>
      <w:r w:rsidRPr="00656CC5">
        <w:rPr>
          <w:b/>
          <w:spacing w:val="2"/>
        </w:rPr>
        <w:t>цени</w:t>
      </w:r>
      <w:proofErr w:type="spellEnd"/>
      <w:r w:rsidRPr="00656CC5">
        <w:rPr>
          <w:b/>
          <w:spacing w:val="2"/>
        </w:rPr>
        <w:t xml:space="preserve"> </w:t>
      </w:r>
      <w:proofErr w:type="spellStart"/>
      <w:r w:rsidRPr="00656CC5">
        <w:rPr>
          <w:b/>
          <w:spacing w:val="2"/>
        </w:rPr>
        <w:t>носи</w:t>
      </w:r>
      <w:proofErr w:type="spellEnd"/>
      <w:r w:rsidRPr="00656CC5">
        <w:rPr>
          <w:b/>
          <w:spacing w:val="2"/>
        </w:rPr>
        <w:t xml:space="preserve"> </w:t>
      </w:r>
      <w:proofErr w:type="spellStart"/>
      <w:r w:rsidRPr="00656CC5">
        <w:rPr>
          <w:b/>
          <w:spacing w:val="2"/>
        </w:rPr>
        <w:t>единствено</w:t>
      </w:r>
      <w:proofErr w:type="spellEnd"/>
      <w:r w:rsidRPr="00656CC5">
        <w:rPr>
          <w:b/>
          <w:spacing w:val="2"/>
        </w:rPr>
        <w:t xml:space="preserve"> </w:t>
      </w:r>
      <w:proofErr w:type="spellStart"/>
      <w:r w:rsidRPr="00656CC5">
        <w:rPr>
          <w:b/>
          <w:spacing w:val="2"/>
        </w:rPr>
        <w:t>участникът</w:t>
      </w:r>
      <w:proofErr w:type="spellEnd"/>
      <w:r w:rsidRPr="00656CC5">
        <w:rPr>
          <w:b/>
          <w:spacing w:val="2"/>
        </w:rPr>
        <w:t xml:space="preserve"> в </w:t>
      </w:r>
      <w:proofErr w:type="spellStart"/>
      <w:r w:rsidRPr="00656CC5">
        <w:rPr>
          <w:b/>
          <w:spacing w:val="2"/>
        </w:rPr>
        <w:t>обществената</w:t>
      </w:r>
      <w:proofErr w:type="spellEnd"/>
      <w:r w:rsidRPr="00656CC5">
        <w:rPr>
          <w:b/>
          <w:spacing w:val="2"/>
        </w:rPr>
        <w:t xml:space="preserve"> </w:t>
      </w:r>
      <w:proofErr w:type="spellStart"/>
      <w:r w:rsidRPr="00656CC5">
        <w:rPr>
          <w:b/>
          <w:spacing w:val="2"/>
        </w:rPr>
        <w:t>поръчка</w:t>
      </w:r>
      <w:proofErr w:type="spellEnd"/>
      <w:r w:rsidRPr="00656CC5">
        <w:rPr>
          <w:b/>
          <w:spacing w:val="2"/>
        </w:rPr>
        <w:t xml:space="preserve">. В </w:t>
      </w:r>
      <w:proofErr w:type="spellStart"/>
      <w:r w:rsidRPr="00656CC5">
        <w:rPr>
          <w:b/>
          <w:spacing w:val="2"/>
        </w:rPr>
        <w:t>случай</w:t>
      </w:r>
      <w:proofErr w:type="spellEnd"/>
      <w:r w:rsidRPr="00656CC5">
        <w:rPr>
          <w:b/>
          <w:spacing w:val="2"/>
        </w:rPr>
        <w:t xml:space="preserve"> </w:t>
      </w:r>
      <w:proofErr w:type="spellStart"/>
      <w:r w:rsidRPr="00656CC5">
        <w:rPr>
          <w:b/>
          <w:spacing w:val="2"/>
        </w:rPr>
        <w:t>на</w:t>
      </w:r>
      <w:proofErr w:type="spellEnd"/>
      <w:r w:rsidRPr="00656CC5">
        <w:rPr>
          <w:b/>
          <w:spacing w:val="2"/>
        </w:rPr>
        <w:t xml:space="preserve"> </w:t>
      </w:r>
      <w:proofErr w:type="spellStart"/>
      <w:r w:rsidRPr="00656CC5">
        <w:rPr>
          <w:b/>
          <w:spacing w:val="2"/>
        </w:rPr>
        <w:t>допусната</w:t>
      </w:r>
      <w:proofErr w:type="spellEnd"/>
      <w:r w:rsidRPr="00656CC5">
        <w:rPr>
          <w:b/>
          <w:spacing w:val="2"/>
        </w:rPr>
        <w:t xml:space="preserve"> </w:t>
      </w:r>
      <w:proofErr w:type="spellStart"/>
      <w:r w:rsidRPr="00656CC5">
        <w:rPr>
          <w:b/>
          <w:spacing w:val="2"/>
        </w:rPr>
        <w:t>аритметична</w:t>
      </w:r>
      <w:proofErr w:type="spellEnd"/>
      <w:r w:rsidRPr="00656CC5">
        <w:rPr>
          <w:b/>
          <w:spacing w:val="2"/>
        </w:rPr>
        <w:t xml:space="preserve"> </w:t>
      </w:r>
      <w:proofErr w:type="spellStart"/>
      <w:r w:rsidRPr="00656CC5">
        <w:rPr>
          <w:b/>
          <w:spacing w:val="2"/>
        </w:rPr>
        <w:t>или</w:t>
      </w:r>
      <w:proofErr w:type="spellEnd"/>
      <w:r w:rsidRPr="00656CC5">
        <w:rPr>
          <w:b/>
          <w:spacing w:val="2"/>
        </w:rPr>
        <w:t xml:space="preserve"> </w:t>
      </w:r>
      <w:proofErr w:type="spellStart"/>
      <w:r w:rsidRPr="00656CC5">
        <w:rPr>
          <w:b/>
          <w:spacing w:val="2"/>
        </w:rPr>
        <w:t>техническа</w:t>
      </w:r>
      <w:proofErr w:type="spellEnd"/>
      <w:r w:rsidRPr="00656CC5">
        <w:rPr>
          <w:b/>
          <w:spacing w:val="2"/>
        </w:rPr>
        <w:t xml:space="preserve"> </w:t>
      </w:r>
      <w:proofErr w:type="spellStart"/>
      <w:r w:rsidRPr="00656CC5">
        <w:rPr>
          <w:b/>
          <w:spacing w:val="2"/>
        </w:rPr>
        <w:t>грешка</w:t>
      </w:r>
      <w:proofErr w:type="spellEnd"/>
      <w:r w:rsidRPr="00656CC5">
        <w:rPr>
          <w:b/>
          <w:spacing w:val="2"/>
        </w:rPr>
        <w:t xml:space="preserve"> </w:t>
      </w:r>
      <w:proofErr w:type="spellStart"/>
      <w:r w:rsidRPr="00656CC5">
        <w:rPr>
          <w:b/>
          <w:spacing w:val="2"/>
        </w:rPr>
        <w:t>при</w:t>
      </w:r>
      <w:proofErr w:type="spellEnd"/>
      <w:r w:rsidRPr="00656CC5">
        <w:rPr>
          <w:b/>
          <w:spacing w:val="2"/>
        </w:rPr>
        <w:t xml:space="preserve"> </w:t>
      </w:r>
      <w:proofErr w:type="spellStart"/>
      <w:r w:rsidRPr="00656CC5">
        <w:rPr>
          <w:b/>
          <w:spacing w:val="2"/>
        </w:rPr>
        <w:t>образуване</w:t>
      </w:r>
      <w:proofErr w:type="spellEnd"/>
      <w:r w:rsidRPr="00656CC5">
        <w:rPr>
          <w:b/>
          <w:spacing w:val="2"/>
        </w:rPr>
        <w:t xml:space="preserve"> </w:t>
      </w:r>
      <w:proofErr w:type="spellStart"/>
      <w:r w:rsidRPr="00656CC5">
        <w:rPr>
          <w:b/>
          <w:spacing w:val="2"/>
        </w:rPr>
        <w:t>на</w:t>
      </w:r>
      <w:proofErr w:type="spellEnd"/>
      <w:r w:rsidRPr="00656CC5">
        <w:rPr>
          <w:b/>
          <w:spacing w:val="2"/>
        </w:rPr>
        <w:t xml:space="preserve"> </w:t>
      </w:r>
      <w:proofErr w:type="spellStart"/>
      <w:r w:rsidRPr="00656CC5">
        <w:rPr>
          <w:b/>
          <w:spacing w:val="2"/>
        </w:rPr>
        <w:t>цените</w:t>
      </w:r>
      <w:proofErr w:type="spellEnd"/>
      <w:r w:rsidRPr="00656CC5">
        <w:rPr>
          <w:b/>
          <w:spacing w:val="2"/>
        </w:rPr>
        <w:t xml:space="preserve">, </w:t>
      </w:r>
      <w:proofErr w:type="spellStart"/>
      <w:r w:rsidRPr="00656CC5">
        <w:rPr>
          <w:b/>
          <w:spacing w:val="2"/>
        </w:rPr>
        <w:t>участникът</w:t>
      </w:r>
      <w:proofErr w:type="spellEnd"/>
      <w:r w:rsidRPr="00656CC5">
        <w:rPr>
          <w:b/>
          <w:spacing w:val="2"/>
        </w:rPr>
        <w:t xml:space="preserve"> </w:t>
      </w:r>
      <w:proofErr w:type="spellStart"/>
      <w:r w:rsidRPr="00656CC5">
        <w:rPr>
          <w:b/>
          <w:spacing w:val="2"/>
        </w:rPr>
        <w:t>ще</w:t>
      </w:r>
      <w:proofErr w:type="spellEnd"/>
      <w:r w:rsidRPr="00656CC5">
        <w:rPr>
          <w:b/>
          <w:spacing w:val="2"/>
        </w:rPr>
        <w:t xml:space="preserve"> </w:t>
      </w:r>
      <w:proofErr w:type="spellStart"/>
      <w:r w:rsidRPr="00656CC5">
        <w:rPr>
          <w:b/>
          <w:spacing w:val="2"/>
        </w:rPr>
        <w:t>бъде</w:t>
      </w:r>
      <w:proofErr w:type="spellEnd"/>
      <w:r w:rsidRPr="00656CC5">
        <w:rPr>
          <w:b/>
          <w:spacing w:val="2"/>
        </w:rPr>
        <w:t xml:space="preserve"> </w:t>
      </w:r>
      <w:proofErr w:type="spellStart"/>
      <w:r w:rsidRPr="00656CC5">
        <w:rPr>
          <w:b/>
          <w:spacing w:val="2"/>
        </w:rPr>
        <w:t>отстранен</w:t>
      </w:r>
      <w:proofErr w:type="spellEnd"/>
      <w:r w:rsidRPr="00656CC5">
        <w:rPr>
          <w:b/>
          <w:spacing w:val="2"/>
        </w:rPr>
        <w:t xml:space="preserve">. </w:t>
      </w:r>
      <w:proofErr w:type="spellStart"/>
      <w:r w:rsidRPr="00656CC5">
        <w:rPr>
          <w:b/>
          <w:spacing w:val="2"/>
        </w:rPr>
        <w:t>Не</w:t>
      </w:r>
      <w:proofErr w:type="spellEnd"/>
      <w:r w:rsidRPr="00656CC5">
        <w:rPr>
          <w:b/>
          <w:spacing w:val="2"/>
        </w:rPr>
        <w:t xml:space="preserve"> </w:t>
      </w:r>
      <w:proofErr w:type="spellStart"/>
      <w:r w:rsidRPr="00656CC5">
        <w:rPr>
          <w:b/>
          <w:spacing w:val="2"/>
        </w:rPr>
        <w:t>се</w:t>
      </w:r>
      <w:proofErr w:type="spellEnd"/>
      <w:r w:rsidRPr="00656CC5">
        <w:rPr>
          <w:b/>
          <w:spacing w:val="2"/>
        </w:rPr>
        <w:t xml:space="preserve"> </w:t>
      </w:r>
      <w:proofErr w:type="spellStart"/>
      <w:r w:rsidRPr="00656CC5">
        <w:rPr>
          <w:b/>
          <w:spacing w:val="2"/>
        </w:rPr>
        <w:t>допуска</w:t>
      </w:r>
      <w:proofErr w:type="spellEnd"/>
      <w:r w:rsidRPr="00656CC5">
        <w:rPr>
          <w:b/>
          <w:spacing w:val="2"/>
        </w:rPr>
        <w:t xml:space="preserve"> </w:t>
      </w:r>
      <w:proofErr w:type="spellStart"/>
      <w:r w:rsidRPr="00656CC5">
        <w:rPr>
          <w:b/>
          <w:spacing w:val="2"/>
        </w:rPr>
        <w:t>разминаване</w:t>
      </w:r>
      <w:proofErr w:type="spellEnd"/>
      <w:r w:rsidRPr="00656CC5">
        <w:rPr>
          <w:b/>
          <w:spacing w:val="2"/>
        </w:rPr>
        <w:t xml:space="preserve"> </w:t>
      </w:r>
      <w:proofErr w:type="spellStart"/>
      <w:r w:rsidRPr="00656CC5">
        <w:rPr>
          <w:b/>
          <w:spacing w:val="2"/>
        </w:rPr>
        <w:t>между</w:t>
      </w:r>
      <w:proofErr w:type="spellEnd"/>
      <w:r w:rsidRPr="00656CC5">
        <w:rPr>
          <w:b/>
          <w:spacing w:val="2"/>
        </w:rPr>
        <w:t xml:space="preserve"> </w:t>
      </w:r>
      <w:proofErr w:type="spellStart"/>
      <w:r w:rsidRPr="00656CC5">
        <w:rPr>
          <w:b/>
          <w:spacing w:val="2"/>
        </w:rPr>
        <w:t>цената</w:t>
      </w:r>
      <w:proofErr w:type="spellEnd"/>
      <w:r w:rsidRPr="00656CC5">
        <w:rPr>
          <w:b/>
          <w:spacing w:val="2"/>
        </w:rPr>
        <w:t xml:space="preserve">, </w:t>
      </w:r>
      <w:proofErr w:type="spellStart"/>
      <w:r w:rsidRPr="00656CC5">
        <w:rPr>
          <w:b/>
          <w:spacing w:val="2"/>
        </w:rPr>
        <w:t>изписана</w:t>
      </w:r>
      <w:proofErr w:type="spellEnd"/>
      <w:r w:rsidRPr="00656CC5">
        <w:rPr>
          <w:b/>
          <w:spacing w:val="2"/>
        </w:rPr>
        <w:t xml:space="preserve"> с </w:t>
      </w:r>
      <w:proofErr w:type="spellStart"/>
      <w:r w:rsidRPr="00656CC5">
        <w:rPr>
          <w:b/>
          <w:spacing w:val="2"/>
        </w:rPr>
        <w:t>думи</w:t>
      </w:r>
      <w:proofErr w:type="spellEnd"/>
      <w:r w:rsidRPr="00656CC5">
        <w:rPr>
          <w:b/>
          <w:spacing w:val="2"/>
        </w:rPr>
        <w:t xml:space="preserve"> и </w:t>
      </w:r>
      <w:proofErr w:type="spellStart"/>
      <w:r w:rsidRPr="00656CC5">
        <w:rPr>
          <w:b/>
          <w:spacing w:val="2"/>
        </w:rPr>
        <w:t>цената</w:t>
      </w:r>
      <w:proofErr w:type="spellEnd"/>
      <w:r w:rsidRPr="00656CC5">
        <w:rPr>
          <w:b/>
          <w:spacing w:val="2"/>
        </w:rPr>
        <w:t xml:space="preserve">, </w:t>
      </w:r>
      <w:proofErr w:type="spellStart"/>
      <w:r w:rsidRPr="00656CC5">
        <w:rPr>
          <w:b/>
          <w:spacing w:val="2"/>
        </w:rPr>
        <w:t>изписана</w:t>
      </w:r>
      <w:proofErr w:type="spellEnd"/>
      <w:r w:rsidRPr="00656CC5">
        <w:rPr>
          <w:b/>
          <w:spacing w:val="2"/>
        </w:rPr>
        <w:t xml:space="preserve"> с </w:t>
      </w:r>
      <w:proofErr w:type="spellStart"/>
      <w:r w:rsidRPr="00656CC5">
        <w:rPr>
          <w:b/>
          <w:spacing w:val="2"/>
        </w:rPr>
        <w:t>цифри</w:t>
      </w:r>
      <w:proofErr w:type="spellEnd"/>
      <w:r w:rsidRPr="00656CC5">
        <w:rPr>
          <w:b/>
          <w:spacing w:val="2"/>
        </w:rPr>
        <w:t xml:space="preserve">. </w:t>
      </w:r>
    </w:p>
    <w:p w:rsidR="00FA1963" w:rsidRPr="00656CC5" w:rsidRDefault="00FA1963" w:rsidP="00FA1963">
      <w:pPr>
        <w:ind w:firstLine="709"/>
        <w:jc w:val="both"/>
        <w:rPr>
          <w:b/>
          <w:spacing w:val="2"/>
        </w:rPr>
      </w:pPr>
    </w:p>
    <w:p w:rsidR="00FA1963" w:rsidRPr="00656CC5" w:rsidRDefault="00FA1963" w:rsidP="00FA1963">
      <w:pPr>
        <w:jc w:val="both"/>
        <w:textAlignment w:val="center"/>
        <w:rPr>
          <w:b/>
          <w:color w:val="000000"/>
        </w:rPr>
      </w:pPr>
      <w:r w:rsidRPr="00656CC5">
        <w:rPr>
          <w:color w:val="000000"/>
        </w:rPr>
        <w:tab/>
      </w:r>
    </w:p>
    <w:p w:rsidR="00FA1963" w:rsidRPr="00656CC5" w:rsidRDefault="00FA1963" w:rsidP="00FA1963">
      <w:pPr>
        <w:tabs>
          <w:tab w:val="left" w:pos="0"/>
        </w:tabs>
        <w:ind w:firstLine="720"/>
        <w:jc w:val="both"/>
        <w:rPr>
          <w:b/>
        </w:rPr>
      </w:pPr>
      <w:proofErr w:type="spellStart"/>
      <w:r w:rsidRPr="00656CC5">
        <w:rPr>
          <w:b/>
        </w:rPr>
        <w:t>Конфиденциалност</w:t>
      </w:r>
      <w:proofErr w:type="spellEnd"/>
    </w:p>
    <w:p w:rsidR="00FA1963" w:rsidRPr="00656CC5" w:rsidRDefault="00FA1963" w:rsidP="00FA1963">
      <w:pPr>
        <w:ind w:firstLine="720"/>
        <w:jc w:val="both"/>
        <w:textAlignment w:val="center"/>
      </w:pPr>
      <w:proofErr w:type="spellStart"/>
      <w:r w:rsidRPr="00656CC5">
        <w:t>У</w:t>
      </w:r>
      <w:r w:rsidRPr="00656CC5">
        <w:rPr>
          <w:color w:val="000000"/>
        </w:rPr>
        <w:t>частниците</w:t>
      </w:r>
      <w:proofErr w:type="spellEnd"/>
      <w:r w:rsidRPr="00656CC5">
        <w:rPr>
          <w:color w:val="000000"/>
        </w:rPr>
        <w:t xml:space="preserve"> </w:t>
      </w:r>
      <w:proofErr w:type="spellStart"/>
      <w:r w:rsidRPr="00656CC5">
        <w:rPr>
          <w:color w:val="000000"/>
        </w:rPr>
        <w:t>могат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посочват</w:t>
      </w:r>
      <w:proofErr w:type="spellEnd"/>
      <w:r w:rsidRPr="00656CC5">
        <w:rPr>
          <w:color w:val="000000"/>
        </w:rPr>
        <w:t xml:space="preserve"> в </w:t>
      </w:r>
      <w:proofErr w:type="spellStart"/>
      <w:r w:rsidRPr="00656CC5">
        <w:rPr>
          <w:color w:val="000000"/>
        </w:rPr>
        <w:t>офертите</w:t>
      </w:r>
      <w:proofErr w:type="spellEnd"/>
      <w:r w:rsidRPr="00656CC5">
        <w:rPr>
          <w:color w:val="000000"/>
        </w:rPr>
        <w:t xml:space="preserve"> </w:t>
      </w:r>
      <w:proofErr w:type="spellStart"/>
      <w:r w:rsidRPr="00656CC5">
        <w:rPr>
          <w:color w:val="000000"/>
        </w:rPr>
        <w:t>си</w:t>
      </w:r>
      <w:proofErr w:type="spellEnd"/>
      <w:r w:rsidRPr="00656CC5">
        <w:rPr>
          <w:color w:val="000000"/>
        </w:rPr>
        <w:t xml:space="preserve"> </w:t>
      </w:r>
      <w:proofErr w:type="spellStart"/>
      <w:r w:rsidRPr="00656CC5">
        <w:rPr>
          <w:color w:val="000000"/>
        </w:rPr>
        <w:t>информация</w:t>
      </w:r>
      <w:proofErr w:type="spellEnd"/>
      <w:r w:rsidRPr="00656CC5">
        <w:rPr>
          <w:color w:val="000000"/>
        </w:rPr>
        <w:t xml:space="preserve">, </w:t>
      </w:r>
      <w:proofErr w:type="spellStart"/>
      <w:r w:rsidRPr="00656CC5">
        <w:rPr>
          <w:color w:val="000000"/>
        </w:rPr>
        <w:t>която</w:t>
      </w:r>
      <w:proofErr w:type="spellEnd"/>
      <w:r w:rsidRPr="00656CC5">
        <w:rPr>
          <w:color w:val="000000"/>
        </w:rPr>
        <w:t xml:space="preserve"> </w:t>
      </w:r>
      <w:proofErr w:type="spellStart"/>
      <w:r w:rsidRPr="00656CC5">
        <w:rPr>
          <w:color w:val="000000"/>
        </w:rPr>
        <w:t>смятат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конфиденциална</w:t>
      </w:r>
      <w:proofErr w:type="spellEnd"/>
      <w:r w:rsidRPr="00656CC5">
        <w:rPr>
          <w:color w:val="000000"/>
        </w:rPr>
        <w:t xml:space="preserve"> </w:t>
      </w:r>
      <w:proofErr w:type="spellStart"/>
      <w:r w:rsidRPr="00656CC5">
        <w:rPr>
          <w:color w:val="000000"/>
        </w:rPr>
        <w:t>във</w:t>
      </w:r>
      <w:proofErr w:type="spellEnd"/>
      <w:r w:rsidRPr="00656CC5">
        <w:rPr>
          <w:color w:val="000000"/>
        </w:rPr>
        <w:t xml:space="preserve"> </w:t>
      </w:r>
      <w:proofErr w:type="spellStart"/>
      <w:r w:rsidRPr="00656CC5">
        <w:rPr>
          <w:color w:val="000000"/>
        </w:rPr>
        <w:t>връзка</w:t>
      </w:r>
      <w:proofErr w:type="spellEnd"/>
      <w:r w:rsidRPr="00656CC5">
        <w:rPr>
          <w:color w:val="000000"/>
        </w:rPr>
        <w:t xml:space="preserve"> с </w:t>
      </w:r>
      <w:proofErr w:type="spellStart"/>
      <w:r w:rsidRPr="00656CC5">
        <w:rPr>
          <w:color w:val="000000"/>
        </w:rPr>
        <w:t>наличието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търговска</w:t>
      </w:r>
      <w:proofErr w:type="spellEnd"/>
      <w:r w:rsidRPr="00656CC5">
        <w:rPr>
          <w:color w:val="000000"/>
        </w:rPr>
        <w:t xml:space="preserve"> </w:t>
      </w:r>
      <w:proofErr w:type="spellStart"/>
      <w:r w:rsidRPr="00656CC5">
        <w:rPr>
          <w:color w:val="000000"/>
        </w:rPr>
        <w:t>тайна</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участ</w:t>
      </w:r>
      <w:r w:rsidRPr="00656CC5">
        <w:rPr>
          <w:color w:val="000000"/>
        </w:rPr>
        <w:softHyphen/>
        <w:t>ниците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позовали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конфиденциалност</w:t>
      </w:r>
      <w:proofErr w:type="spellEnd"/>
      <w:r w:rsidRPr="00656CC5">
        <w:rPr>
          <w:color w:val="000000"/>
        </w:rPr>
        <w:t xml:space="preserve">, </w:t>
      </w:r>
      <w:proofErr w:type="spellStart"/>
      <w:r w:rsidRPr="00656CC5">
        <w:rPr>
          <w:color w:val="000000"/>
        </w:rPr>
        <w:t>съответната</w:t>
      </w:r>
      <w:proofErr w:type="spellEnd"/>
      <w:r w:rsidRPr="00656CC5">
        <w:rPr>
          <w:color w:val="000000"/>
        </w:rPr>
        <w:t xml:space="preserve"> </w:t>
      </w:r>
      <w:proofErr w:type="spellStart"/>
      <w:r w:rsidRPr="00656CC5">
        <w:rPr>
          <w:color w:val="000000"/>
        </w:rPr>
        <w:t>информация</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разкрива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Участниците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могат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позовават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конфиденциалност</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отношение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предложенията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w:t>
      </w:r>
      <w:proofErr w:type="spellStart"/>
      <w:r w:rsidRPr="00656CC5">
        <w:rPr>
          <w:color w:val="000000"/>
        </w:rPr>
        <w:t>им</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подлежат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оценка</w:t>
      </w:r>
      <w:proofErr w:type="spellEnd"/>
      <w:r w:rsidRPr="00656CC5">
        <w:rPr>
          <w:color w:val="000000"/>
        </w:rPr>
        <w:t>.</w:t>
      </w:r>
    </w:p>
    <w:p w:rsidR="00FA1963" w:rsidRPr="00656CC5" w:rsidRDefault="00FA1963" w:rsidP="00FA1963">
      <w:pPr>
        <w:tabs>
          <w:tab w:val="left" w:pos="0"/>
        </w:tabs>
        <w:ind w:firstLine="720"/>
        <w:jc w:val="both"/>
      </w:pPr>
    </w:p>
    <w:p w:rsidR="00FA1963" w:rsidRPr="00656CC5" w:rsidRDefault="00FA1963" w:rsidP="00FA1963">
      <w:pPr>
        <w:tabs>
          <w:tab w:val="left" w:pos="0"/>
        </w:tabs>
        <w:ind w:firstLine="720"/>
        <w:jc w:val="both"/>
        <w:rPr>
          <w:b/>
        </w:rPr>
      </w:pPr>
      <w:proofErr w:type="spellStart"/>
      <w:r w:rsidRPr="00656CC5">
        <w:rPr>
          <w:b/>
        </w:rPr>
        <w:t>Подаване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оферта</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хартиен</w:t>
      </w:r>
      <w:proofErr w:type="spellEnd"/>
      <w:r w:rsidRPr="00656CC5">
        <w:rPr>
          <w:b/>
        </w:rPr>
        <w:t xml:space="preserve"> </w:t>
      </w:r>
      <w:proofErr w:type="spellStart"/>
      <w:r w:rsidRPr="00656CC5">
        <w:rPr>
          <w:b/>
        </w:rPr>
        <w:t>носител</w:t>
      </w:r>
      <w:proofErr w:type="spellEnd"/>
    </w:p>
    <w:p w:rsidR="00FA1963" w:rsidRPr="00656CC5" w:rsidRDefault="00FA1963" w:rsidP="00FA1963">
      <w:pPr>
        <w:tabs>
          <w:tab w:val="left" w:pos="0"/>
        </w:tabs>
        <w:ind w:firstLine="720"/>
        <w:jc w:val="both"/>
      </w:pPr>
      <w:proofErr w:type="spellStart"/>
      <w:r w:rsidRPr="00656CC5">
        <w:rPr>
          <w:color w:val="000000"/>
        </w:rPr>
        <w:t>Документите</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с </w:t>
      </w:r>
      <w:proofErr w:type="spellStart"/>
      <w:r w:rsidRPr="00656CC5">
        <w:rPr>
          <w:color w:val="000000"/>
        </w:rPr>
        <w:t>участието</w:t>
      </w:r>
      <w:proofErr w:type="spellEnd"/>
      <w:r w:rsidRPr="00656CC5">
        <w:rPr>
          <w:color w:val="000000"/>
        </w:rPr>
        <w:t xml:space="preserve"> в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представят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упълномощен</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него</w:t>
      </w:r>
      <w:proofErr w:type="spellEnd"/>
      <w:r w:rsidRPr="00656CC5">
        <w:rPr>
          <w:color w:val="000000"/>
        </w:rPr>
        <w:t xml:space="preserve"> </w:t>
      </w:r>
      <w:proofErr w:type="spellStart"/>
      <w:r w:rsidRPr="00656CC5">
        <w:rPr>
          <w:color w:val="000000"/>
        </w:rPr>
        <w:t>представител</w:t>
      </w:r>
      <w:proofErr w:type="spellEnd"/>
      <w:r w:rsidRPr="00656CC5">
        <w:rPr>
          <w:color w:val="000000"/>
        </w:rPr>
        <w:t xml:space="preserve"> - </w:t>
      </w:r>
      <w:proofErr w:type="spellStart"/>
      <w:r w:rsidRPr="00656CC5">
        <w:rPr>
          <w:color w:val="000000"/>
        </w:rPr>
        <w:t>лично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чрез</w:t>
      </w:r>
      <w:proofErr w:type="spellEnd"/>
      <w:r w:rsidRPr="00656CC5">
        <w:rPr>
          <w:color w:val="000000"/>
        </w:rPr>
        <w:t xml:space="preserve"> </w:t>
      </w:r>
      <w:proofErr w:type="spellStart"/>
      <w:r w:rsidRPr="00656CC5">
        <w:rPr>
          <w:color w:val="000000"/>
        </w:rPr>
        <w:t>пощенска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друга</w:t>
      </w:r>
      <w:proofErr w:type="spellEnd"/>
      <w:r w:rsidRPr="00656CC5">
        <w:rPr>
          <w:color w:val="000000"/>
        </w:rPr>
        <w:t xml:space="preserve"> </w:t>
      </w:r>
      <w:proofErr w:type="spellStart"/>
      <w:r w:rsidRPr="00656CC5">
        <w:rPr>
          <w:color w:val="000000"/>
        </w:rPr>
        <w:t>куриерска</w:t>
      </w:r>
      <w:proofErr w:type="spellEnd"/>
      <w:r w:rsidRPr="00656CC5">
        <w:rPr>
          <w:color w:val="000000"/>
        </w:rPr>
        <w:t xml:space="preserve"> </w:t>
      </w:r>
      <w:proofErr w:type="spellStart"/>
      <w:r w:rsidRPr="00656CC5">
        <w:rPr>
          <w:color w:val="000000"/>
        </w:rPr>
        <w:t>услуга</w:t>
      </w:r>
      <w:proofErr w:type="spellEnd"/>
      <w:r w:rsidRPr="00656CC5">
        <w:rPr>
          <w:color w:val="000000"/>
        </w:rPr>
        <w:t xml:space="preserve"> с </w:t>
      </w:r>
      <w:proofErr w:type="spellStart"/>
      <w:r w:rsidRPr="00656CC5">
        <w:rPr>
          <w:color w:val="000000"/>
        </w:rPr>
        <w:t>препоръчана</w:t>
      </w:r>
      <w:proofErr w:type="spellEnd"/>
      <w:r w:rsidRPr="00656CC5">
        <w:rPr>
          <w:color w:val="000000"/>
        </w:rPr>
        <w:t xml:space="preserve"> </w:t>
      </w:r>
      <w:proofErr w:type="spellStart"/>
      <w:r w:rsidRPr="00656CC5">
        <w:rPr>
          <w:color w:val="000000"/>
        </w:rPr>
        <w:t>пратка</w:t>
      </w:r>
      <w:proofErr w:type="spellEnd"/>
      <w:r w:rsidRPr="00656CC5">
        <w:rPr>
          <w:color w:val="000000"/>
        </w:rPr>
        <w:t xml:space="preserve"> с </w:t>
      </w:r>
      <w:proofErr w:type="spellStart"/>
      <w:r w:rsidRPr="00656CC5">
        <w:rPr>
          <w:color w:val="000000"/>
        </w:rPr>
        <w:t>обратна</w:t>
      </w:r>
      <w:proofErr w:type="spellEnd"/>
      <w:r w:rsidRPr="00656CC5">
        <w:rPr>
          <w:color w:val="000000"/>
        </w:rPr>
        <w:t xml:space="preserve"> </w:t>
      </w:r>
      <w:proofErr w:type="spellStart"/>
      <w:r w:rsidRPr="00656CC5">
        <w:rPr>
          <w:color w:val="000000"/>
        </w:rPr>
        <w:t>разписка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адреса</w:t>
      </w:r>
      <w:proofErr w:type="spellEnd"/>
      <w:r w:rsidRPr="00656CC5">
        <w:rPr>
          <w:color w:val="000000"/>
        </w:rPr>
        <w:t xml:space="preserve">: </w:t>
      </w:r>
      <w:proofErr w:type="spellStart"/>
      <w:r w:rsidRPr="00656CC5">
        <w:t>гр</w:t>
      </w:r>
      <w:proofErr w:type="spellEnd"/>
      <w:r w:rsidRPr="00656CC5">
        <w:t xml:space="preserve">. </w:t>
      </w:r>
      <w:proofErr w:type="spellStart"/>
      <w:r w:rsidRPr="00656CC5">
        <w:t>Перник</w:t>
      </w:r>
      <w:proofErr w:type="spellEnd"/>
      <w:r w:rsidRPr="00656CC5">
        <w:t xml:space="preserve"> 2300, </w:t>
      </w:r>
      <w:proofErr w:type="spellStart"/>
      <w:r w:rsidRPr="00656CC5">
        <w:t>пл</w:t>
      </w:r>
      <w:proofErr w:type="spellEnd"/>
      <w:r w:rsidRPr="00656CC5">
        <w:t>. „</w:t>
      </w:r>
      <w:proofErr w:type="spellStart"/>
      <w:r w:rsidRPr="00656CC5">
        <w:t>Св.Иван</w:t>
      </w:r>
      <w:proofErr w:type="spellEnd"/>
      <w:r w:rsidRPr="00656CC5">
        <w:t xml:space="preserve"> </w:t>
      </w:r>
      <w:proofErr w:type="spellStart"/>
      <w:r w:rsidRPr="00656CC5">
        <w:t>Рилски</w:t>
      </w:r>
      <w:proofErr w:type="spellEnd"/>
      <w:r w:rsidRPr="00656CC5">
        <w:t>“ № 1.</w:t>
      </w:r>
    </w:p>
    <w:p w:rsidR="00FA1963" w:rsidRPr="00656CC5" w:rsidRDefault="00FA1963" w:rsidP="00FA1963">
      <w:pPr>
        <w:tabs>
          <w:tab w:val="left" w:pos="0"/>
        </w:tabs>
        <w:ind w:firstLine="720"/>
        <w:jc w:val="both"/>
      </w:pPr>
      <w:proofErr w:type="spellStart"/>
      <w:r w:rsidRPr="00656CC5">
        <w:t>Всички</w:t>
      </w:r>
      <w:proofErr w:type="spellEnd"/>
      <w:r w:rsidRPr="00656CC5">
        <w:t xml:space="preserve"> </w:t>
      </w:r>
      <w:proofErr w:type="spellStart"/>
      <w:r w:rsidRPr="00656CC5">
        <w:t>документи</w:t>
      </w:r>
      <w:proofErr w:type="spellEnd"/>
      <w:r w:rsidRPr="00656CC5">
        <w:t xml:space="preserve">, </w:t>
      </w:r>
      <w:proofErr w:type="spellStart"/>
      <w:r w:rsidRPr="00656CC5">
        <w:t>свързани</w:t>
      </w:r>
      <w:proofErr w:type="spellEnd"/>
      <w:r w:rsidRPr="00656CC5">
        <w:t xml:space="preserve"> с </w:t>
      </w:r>
      <w:proofErr w:type="spellStart"/>
      <w:r w:rsidRPr="00656CC5">
        <w:t>участието</w:t>
      </w:r>
      <w:proofErr w:type="spellEnd"/>
      <w:r w:rsidRPr="00656CC5">
        <w:t xml:space="preserve"> </w:t>
      </w:r>
      <w:proofErr w:type="spellStart"/>
      <w:r w:rsidRPr="00656CC5">
        <w:t>във</w:t>
      </w:r>
      <w:proofErr w:type="spellEnd"/>
      <w:r w:rsidRPr="00656CC5">
        <w:t xml:space="preserve"> </w:t>
      </w:r>
      <w:proofErr w:type="spellStart"/>
      <w:r w:rsidRPr="00656CC5">
        <w:t>възлагането</w:t>
      </w:r>
      <w:proofErr w:type="spellEnd"/>
      <w:r w:rsidRPr="00656CC5">
        <w:t xml:space="preserve">, </w:t>
      </w:r>
      <w:proofErr w:type="spellStart"/>
      <w:r w:rsidRPr="00656CC5">
        <w:t>се</w:t>
      </w:r>
      <w:proofErr w:type="spellEnd"/>
      <w:r w:rsidRPr="00656CC5">
        <w:t xml:space="preserve"> </w:t>
      </w:r>
      <w:proofErr w:type="spellStart"/>
      <w:r w:rsidRPr="00656CC5">
        <w:t>представят</w:t>
      </w:r>
      <w:proofErr w:type="spellEnd"/>
      <w:r w:rsidRPr="00656CC5">
        <w:t xml:space="preserve"> в </w:t>
      </w:r>
      <w:proofErr w:type="spellStart"/>
      <w:r w:rsidRPr="00656CC5">
        <w:t>запечатана</w:t>
      </w:r>
      <w:proofErr w:type="spellEnd"/>
      <w:r w:rsidRPr="00656CC5">
        <w:t xml:space="preserve"> </w:t>
      </w:r>
      <w:proofErr w:type="spellStart"/>
      <w:r w:rsidRPr="00656CC5">
        <w:t>непрозрачна</w:t>
      </w:r>
      <w:proofErr w:type="spellEnd"/>
      <w:r w:rsidRPr="00656CC5">
        <w:t xml:space="preserve"> </w:t>
      </w:r>
      <w:proofErr w:type="spellStart"/>
      <w:r w:rsidRPr="00656CC5">
        <w:t>опаковка</w:t>
      </w:r>
      <w:proofErr w:type="spellEnd"/>
      <w:r w:rsidRPr="00656CC5">
        <w:t xml:space="preserve">. </w:t>
      </w:r>
      <w:proofErr w:type="spellStart"/>
      <w:r w:rsidRPr="00656CC5">
        <w:t>Върху</w:t>
      </w:r>
      <w:proofErr w:type="spellEnd"/>
      <w:r w:rsidRPr="00656CC5">
        <w:t xml:space="preserve"> </w:t>
      </w:r>
      <w:proofErr w:type="spellStart"/>
      <w:r w:rsidRPr="00656CC5">
        <w:t>опаковката</w:t>
      </w:r>
      <w:proofErr w:type="spellEnd"/>
      <w:r w:rsidRPr="00656CC5">
        <w:t xml:space="preserve"> </w:t>
      </w:r>
      <w:proofErr w:type="spellStart"/>
      <w:r w:rsidRPr="00656CC5">
        <w:t>се</w:t>
      </w:r>
      <w:proofErr w:type="spellEnd"/>
      <w:r w:rsidRPr="00656CC5">
        <w:t xml:space="preserve"> </w:t>
      </w:r>
      <w:proofErr w:type="spellStart"/>
      <w:r w:rsidRPr="00656CC5">
        <w:t>посочват</w:t>
      </w:r>
      <w:proofErr w:type="spellEnd"/>
      <w:r w:rsidRPr="00656CC5">
        <w:t xml:space="preserve">: </w:t>
      </w:r>
    </w:p>
    <w:p w:rsidR="00FA1963" w:rsidRPr="00656CC5" w:rsidRDefault="00FA1963" w:rsidP="00FA1963">
      <w:pPr>
        <w:tabs>
          <w:tab w:val="left" w:pos="0"/>
        </w:tabs>
        <w:ind w:firstLine="720"/>
        <w:jc w:val="both"/>
        <w:rPr>
          <w:u w:val="single"/>
        </w:rPr>
      </w:pPr>
      <w:r w:rsidRPr="00656CC5">
        <w:rPr>
          <w:u w:val="single"/>
        </w:rPr>
        <w:t xml:space="preserve">1. </w:t>
      </w:r>
      <w:proofErr w:type="spellStart"/>
      <w:r w:rsidRPr="00656CC5">
        <w:rPr>
          <w:u w:val="single"/>
        </w:rPr>
        <w:t>наименованието</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участника</w:t>
      </w:r>
      <w:proofErr w:type="spellEnd"/>
      <w:r w:rsidRPr="00656CC5">
        <w:rPr>
          <w:u w:val="single"/>
        </w:rPr>
        <w:t xml:space="preserve">, </w:t>
      </w:r>
      <w:proofErr w:type="spellStart"/>
      <w:r w:rsidRPr="00656CC5">
        <w:rPr>
          <w:u w:val="single"/>
        </w:rPr>
        <w:t>включително</w:t>
      </w:r>
      <w:proofErr w:type="spellEnd"/>
      <w:r w:rsidRPr="00656CC5">
        <w:rPr>
          <w:u w:val="single"/>
        </w:rPr>
        <w:t xml:space="preserve"> </w:t>
      </w:r>
      <w:proofErr w:type="spellStart"/>
      <w:r w:rsidRPr="00656CC5">
        <w:rPr>
          <w:u w:val="single"/>
        </w:rPr>
        <w:t>участниците</w:t>
      </w:r>
      <w:proofErr w:type="spellEnd"/>
      <w:r w:rsidRPr="00656CC5">
        <w:rPr>
          <w:u w:val="single"/>
        </w:rPr>
        <w:t xml:space="preserve"> в </w:t>
      </w:r>
      <w:proofErr w:type="spellStart"/>
      <w:r w:rsidRPr="00656CC5">
        <w:rPr>
          <w:u w:val="single"/>
        </w:rPr>
        <w:t>обединението</w:t>
      </w:r>
      <w:proofErr w:type="spellEnd"/>
      <w:r w:rsidRPr="00656CC5">
        <w:rPr>
          <w:u w:val="single"/>
        </w:rPr>
        <w:t xml:space="preserve">, </w:t>
      </w:r>
      <w:proofErr w:type="spellStart"/>
      <w:r w:rsidRPr="00656CC5">
        <w:rPr>
          <w:u w:val="single"/>
        </w:rPr>
        <w:t>когато</w:t>
      </w:r>
      <w:proofErr w:type="spellEnd"/>
      <w:r w:rsidRPr="00656CC5">
        <w:rPr>
          <w:u w:val="single"/>
        </w:rPr>
        <w:t xml:space="preserve"> е </w:t>
      </w:r>
      <w:proofErr w:type="spellStart"/>
      <w:r w:rsidRPr="00656CC5">
        <w:rPr>
          <w:u w:val="single"/>
        </w:rPr>
        <w:t>приложимо</w:t>
      </w:r>
      <w:proofErr w:type="spellEnd"/>
      <w:r w:rsidRPr="00656CC5">
        <w:rPr>
          <w:u w:val="single"/>
        </w:rPr>
        <w:t xml:space="preserve">; </w:t>
      </w:r>
    </w:p>
    <w:p w:rsidR="00FA1963" w:rsidRPr="00656CC5" w:rsidRDefault="00FA1963" w:rsidP="00FA1963">
      <w:pPr>
        <w:tabs>
          <w:tab w:val="left" w:pos="0"/>
        </w:tabs>
        <w:ind w:firstLine="720"/>
        <w:jc w:val="both"/>
        <w:rPr>
          <w:u w:val="single"/>
        </w:rPr>
      </w:pPr>
      <w:r w:rsidRPr="00656CC5">
        <w:rPr>
          <w:u w:val="single"/>
        </w:rPr>
        <w:t xml:space="preserve">2. </w:t>
      </w:r>
      <w:proofErr w:type="spellStart"/>
      <w:r w:rsidRPr="00656CC5">
        <w:rPr>
          <w:u w:val="single"/>
        </w:rPr>
        <w:t>адрес</w:t>
      </w:r>
      <w:proofErr w:type="spellEnd"/>
      <w:r w:rsidRPr="00656CC5">
        <w:rPr>
          <w:u w:val="single"/>
        </w:rPr>
        <w:t xml:space="preserve"> </w:t>
      </w:r>
      <w:proofErr w:type="spellStart"/>
      <w:r w:rsidRPr="00656CC5">
        <w:rPr>
          <w:u w:val="single"/>
        </w:rPr>
        <w:t>за</w:t>
      </w:r>
      <w:proofErr w:type="spellEnd"/>
      <w:r w:rsidRPr="00656CC5">
        <w:rPr>
          <w:u w:val="single"/>
        </w:rPr>
        <w:t xml:space="preserve"> </w:t>
      </w:r>
      <w:proofErr w:type="spellStart"/>
      <w:r w:rsidRPr="00656CC5">
        <w:rPr>
          <w:u w:val="single"/>
        </w:rPr>
        <w:t>кореспонденция</w:t>
      </w:r>
      <w:proofErr w:type="spellEnd"/>
      <w:r w:rsidRPr="00656CC5">
        <w:rPr>
          <w:u w:val="single"/>
        </w:rPr>
        <w:t xml:space="preserve">, </w:t>
      </w:r>
      <w:proofErr w:type="spellStart"/>
      <w:r w:rsidRPr="00656CC5">
        <w:rPr>
          <w:u w:val="single"/>
        </w:rPr>
        <w:t>телефон</w:t>
      </w:r>
      <w:proofErr w:type="spellEnd"/>
      <w:r w:rsidRPr="00656CC5">
        <w:rPr>
          <w:u w:val="single"/>
        </w:rPr>
        <w:t xml:space="preserve"> и </w:t>
      </w:r>
      <w:proofErr w:type="spellStart"/>
      <w:r w:rsidRPr="00656CC5">
        <w:rPr>
          <w:u w:val="single"/>
        </w:rPr>
        <w:t>по</w:t>
      </w:r>
      <w:proofErr w:type="spellEnd"/>
      <w:r w:rsidRPr="00656CC5">
        <w:rPr>
          <w:u w:val="single"/>
        </w:rPr>
        <w:t xml:space="preserve"> </w:t>
      </w:r>
      <w:proofErr w:type="spellStart"/>
      <w:r w:rsidRPr="00656CC5">
        <w:rPr>
          <w:u w:val="single"/>
        </w:rPr>
        <w:t>възможност</w:t>
      </w:r>
      <w:proofErr w:type="spellEnd"/>
      <w:r w:rsidRPr="00656CC5">
        <w:rPr>
          <w:u w:val="single"/>
        </w:rPr>
        <w:t xml:space="preserve"> - </w:t>
      </w:r>
      <w:proofErr w:type="spellStart"/>
      <w:r w:rsidRPr="00656CC5">
        <w:rPr>
          <w:u w:val="single"/>
        </w:rPr>
        <w:t>факс</w:t>
      </w:r>
      <w:proofErr w:type="spellEnd"/>
      <w:r w:rsidRPr="00656CC5">
        <w:rPr>
          <w:u w:val="single"/>
        </w:rPr>
        <w:t xml:space="preserve"> и </w:t>
      </w:r>
      <w:proofErr w:type="spellStart"/>
      <w:r w:rsidRPr="00656CC5">
        <w:rPr>
          <w:u w:val="single"/>
        </w:rPr>
        <w:t>електронен</w:t>
      </w:r>
      <w:proofErr w:type="spellEnd"/>
      <w:r w:rsidRPr="00656CC5">
        <w:rPr>
          <w:u w:val="single"/>
        </w:rPr>
        <w:t xml:space="preserve"> </w:t>
      </w:r>
      <w:proofErr w:type="spellStart"/>
      <w:r w:rsidRPr="00656CC5">
        <w:rPr>
          <w:u w:val="single"/>
        </w:rPr>
        <w:t>адрес</w:t>
      </w:r>
      <w:proofErr w:type="spellEnd"/>
      <w:r w:rsidRPr="00656CC5">
        <w:rPr>
          <w:u w:val="single"/>
        </w:rPr>
        <w:t xml:space="preserve">; </w:t>
      </w:r>
    </w:p>
    <w:p w:rsidR="00FA1963" w:rsidRPr="00656CC5" w:rsidRDefault="00FA1963" w:rsidP="00FA1963">
      <w:pPr>
        <w:tabs>
          <w:tab w:val="left" w:pos="0"/>
        </w:tabs>
        <w:ind w:firstLine="720"/>
        <w:jc w:val="both"/>
        <w:rPr>
          <w:u w:val="single"/>
        </w:rPr>
      </w:pPr>
      <w:r w:rsidRPr="00656CC5">
        <w:rPr>
          <w:u w:val="single"/>
        </w:rPr>
        <w:t xml:space="preserve">3. </w:t>
      </w:r>
      <w:proofErr w:type="spellStart"/>
      <w:r w:rsidRPr="00656CC5">
        <w:rPr>
          <w:u w:val="single"/>
        </w:rPr>
        <w:t>наименованието</w:t>
      </w:r>
      <w:proofErr w:type="spellEnd"/>
      <w:r w:rsidRPr="00656CC5">
        <w:rPr>
          <w:u w:val="single"/>
        </w:rPr>
        <w:t xml:space="preserve"> </w:t>
      </w:r>
      <w:proofErr w:type="spellStart"/>
      <w:r w:rsidRPr="00656CC5">
        <w:rPr>
          <w:u w:val="single"/>
        </w:rPr>
        <w:t>на</w:t>
      </w:r>
      <w:proofErr w:type="spellEnd"/>
      <w:r w:rsidRPr="00656CC5">
        <w:rPr>
          <w:u w:val="single"/>
        </w:rPr>
        <w:t xml:space="preserve"> </w:t>
      </w:r>
      <w:proofErr w:type="spellStart"/>
      <w:r w:rsidRPr="00656CC5">
        <w:rPr>
          <w:u w:val="single"/>
        </w:rPr>
        <w:t>поръчката</w:t>
      </w:r>
      <w:proofErr w:type="spellEnd"/>
      <w:r w:rsidRPr="00656CC5">
        <w:rPr>
          <w:u w:val="single"/>
        </w:rPr>
        <w:t xml:space="preserve">. </w:t>
      </w:r>
    </w:p>
    <w:p w:rsidR="00FA1963" w:rsidRPr="00656CC5" w:rsidRDefault="00FA1963" w:rsidP="00FA1963">
      <w:pPr>
        <w:tabs>
          <w:tab w:val="left" w:pos="0"/>
        </w:tabs>
        <w:ind w:firstLine="720"/>
        <w:jc w:val="both"/>
      </w:pPr>
      <w:proofErr w:type="spellStart"/>
      <w:r w:rsidRPr="00656CC5">
        <w:t>За</w:t>
      </w:r>
      <w:proofErr w:type="spellEnd"/>
      <w:r w:rsidRPr="00656CC5">
        <w:t xml:space="preserve"> </w:t>
      </w:r>
      <w:proofErr w:type="spellStart"/>
      <w:r w:rsidRPr="00656CC5">
        <w:t>получените</w:t>
      </w:r>
      <w:proofErr w:type="spellEnd"/>
      <w:r w:rsidRPr="00656CC5">
        <w:t xml:space="preserve"> </w:t>
      </w:r>
      <w:proofErr w:type="spellStart"/>
      <w:r w:rsidRPr="00656CC5">
        <w:t>оферти</w:t>
      </w:r>
      <w:proofErr w:type="spellEnd"/>
      <w:r w:rsidRPr="00656CC5">
        <w:t xml:space="preserve"> </w:t>
      </w:r>
      <w:proofErr w:type="spellStart"/>
      <w:r w:rsidRPr="00656CC5">
        <w:t>за</w:t>
      </w:r>
      <w:proofErr w:type="spellEnd"/>
      <w:r w:rsidRPr="00656CC5">
        <w:t xml:space="preserve"> </w:t>
      </w:r>
      <w:proofErr w:type="spellStart"/>
      <w:r w:rsidRPr="00656CC5">
        <w:t>участие</w:t>
      </w:r>
      <w:proofErr w:type="spellEnd"/>
      <w:r w:rsidRPr="00656CC5">
        <w:t xml:space="preserve"> </w:t>
      </w:r>
      <w:proofErr w:type="spellStart"/>
      <w:r w:rsidRPr="00656CC5">
        <w:t>при</w:t>
      </w:r>
      <w:proofErr w:type="spellEnd"/>
      <w:r w:rsidRPr="00656CC5">
        <w:t xml:space="preserve"> </w:t>
      </w:r>
      <w:proofErr w:type="spellStart"/>
      <w:r w:rsidRPr="00656CC5">
        <w:t>възложителя</w:t>
      </w:r>
      <w:proofErr w:type="spellEnd"/>
      <w:r w:rsidRPr="00656CC5">
        <w:t xml:space="preserve"> </w:t>
      </w:r>
      <w:proofErr w:type="spellStart"/>
      <w:r w:rsidRPr="00656CC5">
        <w:t>се</w:t>
      </w:r>
      <w:proofErr w:type="spellEnd"/>
      <w:r w:rsidRPr="00656CC5">
        <w:t xml:space="preserve"> </w:t>
      </w:r>
      <w:proofErr w:type="spellStart"/>
      <w:r w:rsidRPr="00656CC5">
        <w:t>води</w:t>
      </w:r>
      <w:proofErr w:type="spellEnd"/>
      <w:r w:rsidRPr="00656CC5">
        <w:t xml:space="preserve"> </w:t>
      </w:r>
      <w:proofErr w:type="spellStart"/>
      <w:r w:rsidRPr="00656CC5">
        <w:t>регистър</w:t>
      </w:r>
      <w:proofErr w:type="spellEnd"/>
      <w:r w:rsidRPr="00656CC5">
        <w:t xml:space="preserve">, в </w:t>
      </w:r>
      <w:proofErr w:type="spellStart"/>
      <w:r w:rsidRPr="00656CC5">
        <w:t>който</w:t>
      </w:r>
      <w:proofErr w:type="spellEnd"/>
      <w:r w:rsidRPr="00656CC5">
        <w:t xml:space="preserve"> </w:t>
      </w:r>
      <w:proofErr w:type="spellStart"/>
      <w:r w:rsidRPr="00656CC5">
        <w:t>се</w:t>
      </w:r>
      <w:proofErr w:type="spellEnd"/>
      <w:r w:rsidRPr="00656CC5">
        <w:t xml:space="preserve"> </w:t>
      </w:r>
      <w:proofErr w:type="spellStart"/>
      <w:r w:rsidRPr="00656CC5">
        <w:t>отбелязват</w:t>
      </w:r>
      <w:proofErr w:type="spellEnd"/>
      <w:r w:rsidRPr="00656CC5">
        <w:t xml:space="preserve">: </w:t>
      </w:r>
      <w:proofErr w:type="spellStart"/>
      <w:r w:rsidRPr="00656CC5">
        <w:t>подател</w:t>
      </w:r>
      <w:proofErr w:type="spellEnd"/>
      <w:r w:rsidRPr="00656CC5">
        <w:t xml:space="preserve"> </w:t>
      </w:r>
      <w:proofErr w:type="spellStart"/>
      <w:r w:rsidRPr="00656CC5">
        <w:t>на</w:t>
      </w:r>
      <w:proofErr w:type="spellEnd"/>
      <w:r w:rsidRPr="00656CC5">
        <w:t xml:space="preserve"> </w:t>
      </w:r>
      <w:proofErr w:type="spellStart"/>
      <w:r w:rsidRPr="00656CC5">
        <w:t>офертата</w:t>
      </w:r>
      <w:proofErr w:type="spellEnd"/>
      <w:r w:rsidRPr="00656CC5">
        <w:t xml:space="preserve">; </w:t>
      </w:r>
      <w:proofErr w:type="spellStart"/>
      <w:r w:rsidRPr="00656CC5">
        <w:t>номер</w:t>
      </w:r>
      <w:proofErr w:type="spellEnd"/>
      <w:r w:rsidRPr="00656CC5">
        <w:t xml:space="preserve">, </w:t>
      </w:r>
      <w:proofErr w:type="spellStart"/>
      <w:r w:rsidRPr="00656CC5">
        <w:t>дата</w:t>
      </w:r>
      <w:proofErr w:type="spellEnd"/>
      <w:r w:rsidRPr="00656CC5">
        <w:t xml:space="preserve"> и </w:t>
      </w:r>
      <w:proofErr w:type="spellStart"/>
      <w:r w:rsidRPr="00656CC5">
        <w:t>час</w:t>
      </w:r>
      <w:proofErr w:type="spellEnd"/>
      <w:r w:rsidRPr="00656CC5">
        <w:t xml:space="preserve"> </w:t>
      </w:r>
      <w:proofErr w:type="spellStart"/>
      <w:r w:rsidRPr="00656CC5">
        <w:t>на</w:t>
      </w:r>
      <w:proofErr w:type="spellEnd"/>
      <w:r w:rsidRPr="00656CC5">
        <w:t xml:space="preserve"> </w:t>
      </w:r>
      <w:proofErr w:type="spellStart"/>
      <w:r w:rsidRPr="00656CC5">
        <w:t>получаване</w:t>
      </w:r>
      <w:proofErr w:type="spellEnd"/>
      <w:r w:rsidRPr="00656CC5">
        <w:t xml:space="preserve"> (</w:t>
      </w:r>
      <w:proofErr w:type="spellStart"/>
      <w:r w:rsidRPr="00656CC5">
        <w:t>отбелязват</w:t>
      </w:r>
      <w:proofErr w:type="spellEnd"/>
      <w:r w:rsidRPr="00656CC5">
        <w:t xml:space="preserve"> </w:t>
      </w:r>
      <w:proofErr w:type="spellStart"/>
      <w:r w:rsidRPr="00656CC5">
        <w:t>се</w:t>
      </w:r>
      <w:proofErr w:type="spellEnd"/>
      <w:r w:rsidRPr="00656CC5">
        <w:t xml:space="preserve"> </w:t>
      </w:r>
      <w:proofErr w:type="spellStart"/>
      <w:r w:rsidRPr="00656CC5">
        <w:t>върху</w:t>
      </w:r>
      <w:proofErr w:type="spellEnd"/>
      <w:r w:rsidRPr="00656CC5">
        <w:t xml:space="preserve"> </w:t>
      </w:r>
      <w:proofErr w:type="spellStart"/>
      <w:r w:rsidRPr="00656CC5">
        <w:t>опаковката</w:t>
      </w:r>
      <w:proofErr w:type="spellEnd"/>
      <w:r w:rsidRPr="00656CC5">
        <w:t xml:space="preserve">), </w:t>
      </w:r>
      <w:proofErr w:type="spellStart"/>
      <w:r w:rsidRPr="00656CC5">
        <w:t>за</w:t>
      </w:r>
      <w:proofErr w:type="spellEnd"/>
      <w:r w:rsidRPr="00656CC5">
        <w:t xml:space="preserve"> </w:t>
      </w:r>
      <w:proofErr w:type="spellStart"/>
      <w:r w:rsidRPr="00656CC5">
        <w:t>което</w:t>
      </w:r>
      <w:proofErr w:type="spellEnd"/>
      <w:r w:rsidRPr="00656CC5">
        <w:t xml:space="preserve"> </w:t>
      </w:r>
      <w:proofErr w:type="spellStart"/>
      <w:r w:rsidRPr="00656CC5">
        <w:t>на</w:t>
      </w:r>
      <w:proofErr w:type="spellEnd"/>
      <w:r w:rsidRPr="00656CC5">
        <w:t xml:space="preserve"> </w:t>
      </w:r>
      <w:proofErr w:type="spellStart"/>
      <w:r w:rsidRPr="00656CC5">
        <w:t>приносителя</w:t>
      </w:r>
      <w:proofErr w:type="spellEnd"/>
      <w:r w:rsidRPr="00656CC5">
        <w:t xml:space="preserve"> </w:t>
      </w:r>
      <w:proofErr w:type="spellStart"/>
      <w:r w:rsidRPr="00656CC5">
        <w:t>се</w:t>
      </w:r>
      <w:proofErr w:type="spellEnd"/>
      <w:r w:rsidRPr="00656CC5">
        <w:t xml:space="preserve"> </w:t>
      </w:r>
      <w:proofErr w:type="spellStart"/>
      <w:r w:rsidRPr="00656CC5">
        <w:t>издава</w:t>
      </w:r>
      <w:proofErr w:type="spellEnd"/>
      <w:r w:rsidRPr="00656CC5">
        <w:t xml:space="preserve"> </w:t>
      </w:r>
      <w:proofErr w:type="spellStart"/>
      <w:r w:rsidRPr="00656CC5">
        <w:t>документ</w:t>
      </w:r>
      <w:proofErr w:type="spellEnd"/>
      <w:r w:rsidRPr="00656CC5">
        <w:t xml:space="preserve">; </w:t>
      </w:r>
      <w:proofErr w:type="spellStart"/>
      <w:r w:rsidRPr="00656CC5">
        <w:t>причини</w:t>
      </w:r>
      <w:proofErr w:type="spellEnd"/>
      <w:r w:rsidRPr="00656CC5">
        <w:t xml:space="preserve"> </w:t>
      </w:r>
      <w:proofErr w:type="spellStart"/>
      <w:r w:rsidRPr="00656CC5">
        <w:t>за</w:t>
      </w:r>
      <w:proofErr w:type="spellEnd"/>
      <w:r w:rsidRPr="00656CC5">
        <w:t xml:space="preserve"> </w:t>
      </w:r>
      <w:proofErr w:type="spellStart"/>
      <w:r w:rsidRPr="00656CC5">
        <w:t>връщане</w:t>
      </w:r>
      <w:proofErr w:type="spellEnd"/>
      <w:r w:rsidRPr="00656CC5">
        <w:t xml:space="preserve"> на </w:t>
      </w:r>
      <w:proofErr w:type="spellStart"/>
      <w:r w:rsidRPr="00656CC5">
        <w:t>офертата</w:t>
      </w:r>
      <w:proofErr w:type="spellEnd"/>
      <w:r w:rsidRPr="00656CC5">
        <w:t xml:space="preserve"> (</w:t>
      </w:r>
      <w:proofErr w:type="spellStart"/>
      <w:r w:rsidRPr="00656CC5">
        <w:t>когато</w:t>
      </w:r>
      <w:proofErr w:type="spellEnd"/>
      <w:r w:rsidRPr="00656CC5">
        <w:t xml:space="preserve"> е </w:t>
      </w:r>
      <w:proofErr w:type="spellStart"/>
      <w:r w:rsidRPr="00656CC5">
        <w:t>приложимо</w:t>
      </w:r>
      <w:proofErr w:type="spellEnd"/>
      <w:r w:rsidRPr="00656CC5">
        <w:t>).</w:t>
      </w:r>
    </w:p>
    <w:p w:rsidR="00FA1963" w:rsidRPr="00656CC5" w:rsidRDefault="00FA1963" w:rsidP="00FA1963">
      <w:pPr>
        <w:ind w:firstLine="720"/>
        <w:jc w:val="both"/>
        <w:textAlignment w:val="center"/>
      </w:pPr>
      <w:proofErr w:type="spellStart"/>
      <w:r w:rsidRPr="00656CC5">
        <w:lastRenderedPageBreak/>
        <w:t>Не</w:t>
      </w:r>
      <w:proofErr w:type="spellEnd"/>
      <w:r w:rsidRPr="00656CC5">
        <w:t xml:space="preserve"> </w:t>
      </w:r>
      <w:proofErr w:type="spellStart"/>
      <w:r w:rsidRPr="00656CC5">
        <w:t>се</w:t>
      </w:r>
      <w:proofErr w:type="spellEnd"/>
      <w:r w:rsidRPr="00656CC5">
        <w:t xml:space="preserve"> </w:t>
      </w:r>
      <w:proofErr w:type="spellStart"/>
      <w:r w:rsidRPr="00656CC5">
        <w:t>приемат</w:t>
      </w:r>
      <w:proofErr w:type="spellEnd"/>
      <w:r w:rsidRPr="00656CC5">
        <w:t xml:space="preserve"> </w:t>
      </w:r>
      <w:proofErr w:type="spellStart"/>
      <w:r w:rsidRPr="00656CC5">
        <w:t>оферти</w:t>
      </w:r>
      <w:proofErr w:type="spellEnd"/>
      <w:r w:rsidRPr="00656CC5">
        <w:t xml:space="preserve">, </w:t>
      </w:r>
      <w:proofErr w:type="spellStart"/>
      <w:r w:rsidRPr="00656CC5">
        <w:t>които</w:t>
      </w:r>
      <w:proofErr w:type="spellEnd"/>
      <w:r w:rsidRPr="00656CC5">
        <w:t xml:space="preserve"> </w:t>
      </w:r>
      <w:proofErr w:type="spellStart"/>
      <w:r w:rsidRPr="00656CC5">
        <w:t>са</w:t>
      </w:r>
      <w:proofErr w:type="spellEnd"/>
      <w:r w:rsidRPr="00656CC5">
        <w:t xml:space="preserve"> </w:t>
      </w:r>
      <w:proofErr w:type="spellStart"/>
      <w:r w:rsidRPr="00656CC5">
        <w:t>представени</w:t>
      </w:r>
      <w:proofErr w:type="spellEnd"/>
      <w:r w:rsidRPr="00656CC5">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изтичане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крайния</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получаване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в </w:t>
      </w:r>
      <w:proofErr w:type="spellStart"/>
      <w:r w:rsidRPr="00656CC5">
        <w:rPr>
          <w:color w:val="000000"/>
        </w:rPr>
        <w:t>незапечатана</w:t>
      </w:r>
      <w:proofErr w:type="spellEnd"/>
      <w:r w:rsidRPr="00656CC5">
        <w:rPr>
          <w:color w:val="000000"/>
        </w:rPr>
        <w:t xml:space="preserve"> </w:t>
      </w:r>
      <w:proofErr w:type="spellStart"/>
      <w:r w:rsidRPr="00656CC5">
        <w:rPr>
          <w:color w:val="000000"/>
        </w:rPr>
        <w:t>опаковка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в </w:t>
      </w:r>
      <w:proofErr w:type="spellStart"/>
      <w:r w:rsidRPr="00656CC5">
        <w:rPr>
          <w:color w:val="000000"/>
        </w:rPr>
        <w:t>опаковка</w:t>
      </w:r>
      <w:proofErr w:type="spellEnd"/>
      <w:r w:rsidRPr="00656CC5">
        <w:rPr>
          <w:color w:val="000000"/>
        </w:rPr>
        <w:t xml:space="preserve"> с </w:t>
      </w:r>
      <w:proofErr w:type="spellStart"/>
      <w:r w:rsidRPr="00656CC5">
        <w:rPr>
          <w:color w:val="000000"/>
        </w:rPr>
        <w:t>нарушена</w:t>
      </w:r>
      <w:proofErr w:type="spellEnd"/>
      <w:r w:rsidRPr="00656CC5">
        <w:rPr>
          <w:color w:val="000000"/>
        </w:rPr>
        <w:t xml:space="preserve"> </w:t>
      </w:r>
      <w:proofErr w:type="spellStart"/>
      <w:r w:rsidRPr="00656CC5">
        <w:rPr>
          <w:color w:val="000000"/>
        </w:rPr>
        <w:t>цялост</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Когато</w:t>
      </w:r>
      <w:proofErr w:type="spellEnd"/>
      <w:r w:rsidRPr="00656CC5">
        <w:rPr>
          <w:color w:val="000000"/>
        </w:rPr>
        <w:t xml:space="preserve"> </w:t>
      </w:r>
      <w:proofErr w:type="spellStart"/>
      <w:r w:rsidRPr="00656CC5">
        <w:rPr>
          <w:color w:val="000000"/>
        </w:rPr>
        <w:t>към</w:t>
      </w:r>
      <w:proofErr w:type="spellEnd"/>
      <w:r w:rsidRPr="00656CC5">
        <w:rPr>
          <w:color w:val="000000"/>
        </w:rPr>
        <w:t xml:space="preserve"> </w:t>
      </w:r>
      <w:proofErr w:type="spellStart"/>
      <w:r w:rsidRPr="00656CC5">
        <w:rPr>
          <w:color w:val="000000"/>
        </w:rPr>
        <w:t>момента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изтичане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крайния</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получаване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пред</w:t>
      </w:r>
      <w:proofErr w:type="spellEnd"/>
      <w:r w:rsidRPr="00656CC5">
        <w:rPr>
          <w:color w:val="000000"/>
        </w:rPr>
        <w:t xml:space="preserve"> </w:t>
      </w:r>
      <w:proofErr w:type="spellStart"/>
      <w:r w:rsidRPr="00656CC5">
        <w:rPr>
          <w:color w:val="000000"/>
        </w:rPr>
        <w:t>мястото</w:t>
      </w:r>
      <w:proofErr w:type="spellEnd"/>
      <w:r w:rsidRPr="00656CC5">
        <w:rPr>
          <w:color w:val="000000"/>
        </w:rPr>
        <w:t xml:space="preserve">, </w:t>
      </w:r>
      <w:proofErr w:type="spellStart"/>
      <w:r w:rsidRPr="00656CC5">
        <w:rPr>
          <w:color w:val="000000"/>
        </w:rPr>
        <w:t>определено</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тяхното</w:t>
      </w:r>
      <w:proofErr w:type="spellEnd"/>
      <w:r w:rsidRPr="00656CC5">
        <w:rPr>
          <w:color w:val="000000"/>
        </w:rPr>
        <w:t xml:space="preserve"> </w:t>
      </w:r>
      <w:proofErr w:type="spellStart"/>
      <w:r w:rsidRPr="00656CC5">
        <w:rPr>
          <w:color w:val="000000"/>
        </w:rPr>
        <w:t>подаване</w:t>
      </w:r>
      <w:proofErr w:type="spellEnd"/>
      <w:r w:rsidRPr="00656CC5">
        <w:rPr>
          <w:color w:val="000000"/>
        </w:rPr>
        <w:t xml:space="preserve">, </w:t>
      </w:r>
      <w:proofErr w:type="spellStart"/>
      <w:r w:rsidRPr="00656CC5">
        <w:rPr>
          <w:color w:val="000000"/>
        </w:rPr>
        <w:t>все</w:t>
      </w:r>
      <w:proofErr w:type="spellEnd"/>
      <w:r w:rsidRPr="00656CC5">
        <w:rPr>
          <w:color w:val="000000"/>
        </w:rPr>
        <w:t xml:space="preserve"> </w:t>
      </w:r>
      <w:proofErr w:type="spellStart"/>
      <w:r w:rsidRPr="00656CC5">
        <w:rPr>
          <w:color w:val="000000"/>
        </w:rPr>
        <w:t>още</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чакащи</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те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включват</w:t>
      </w:r>
      <w:proofErr w:type="spellEnd"/>
      <w:r w:rsidRPr="00656CC5">
        <w:rPr>
          <w:color w:val="000000"/>
        </w:rPr>
        <w:t xml:space="preserve"> в </w:t>
      </w:r>
      <w:proofErr w:type="spellStart"/>
      <w:r w:rsidRPr="00656CC5">
        <w:rPr>
          <w:color w:val="000000"/>
        </w:rPr>
        <w:t>списък</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подписва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представител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и </w:t>
      </w:r>
      <w:proofErr w:type="spellStart"/>
      <w:r w:rsidRPr="00656CC5">
        <w:rPr>
          <w:color w:val="000000"/>
        </w:rPr>
        <w:t>от</w:t>
      </w:r>
      <w:proofErr w:type="spellEnd"/>
      <w:r w:rsidRPr="00656CC5">
        <w:rPr>
          <w:color w:val="000000"/>
        </w:rPr>
        <w:t xml:space="preserve"> </w:t>
      </w:r>
      <w:proofErr w:type="spellStart"/>
      <w:r w:rsidRPr="00656CC5">
        <w:rPr>
          <w:color w:val="000000"/>
        </w:rPr>
        <w:t>присъстващите</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лицата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списъка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завеждат</w:t>
      </w:r>
      <w:proofErr w:type="spellEnd"/>
      <w:r w:rsidRPr="00656CC5">
        <w:rPr>
          <w:color w:val="000000"/>
        </w:rPr>
        <w:t xml:space="preserve"> в </w:t>
      </w:r>
      <w:proofErr w:type="spellStart"/>
      <w:r w:rsidRPr="00656CC5">
        <w:rPr>
          <w:color w:val="000000"/>
        </w:rPr>
        <w:t>регистъра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w:t>
      </w:r>
      <w:r w:rsidRPr="00656CC5">
        <w:t xml:space="preserve"> В </w:t>
      </w:r>
      <w:proofErr w:type="spellStart"/>
      <w:r w:rsidRPr="00656CC5">
        <w:t>тези</w:t>
      </w:r>
      <w:proofErr w:type="spellEnd"/>
      <w:r w:rsidRPr="00656CC5">
        <w:t xml:space="preserve"> </w:t>
      </w:r>
      <w:proofErr w:type="spellStart"/>
      <w:r w:rsidRPr="00656CC5">
        <w:t>случаи</w:t>
      </w:r>
      <w:proofErr w:type="spellEnd"/>
      <w:r w:rsidRPr="00656CC5">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допуска</w:t>
      </w:r>
      <w:proofErr w:type="spellEnd"/>
      <w:r w:rsidRPr="00656CC5">
        <w:rPr>
          <w:color w:val="000000"/>
        </w:rPr>
        <w:t xml:space="preserve"> </w:t>
      </w:r>
      <w:proofErr w:type="spellStart"/>
      <w:r w:rsidRPr="00656CC5">
        <w:rPr>
          <w:color w:val="000000"/>
        </w:rPr>
        <w:t>приемане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включени</w:t>
      </w:r>
      <w:proofErr w:type="spellEnd"/>
      <w:r w:rsidRPr="00656CC5">
        <w:rPr>
          <w:color w:val="000000"/>
        </w:rPr>
        <w:t xml:space="preserve"> в </w:t>
      </w:r>
      <w:proofErr w:type="spellStart"/>
      <w:r w:rsidRPr="00656CC5">
        <w:rPr>
          <w:color w:val="000000"/>
        </w:rPr>
        <w:t>списъка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Получените</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предават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председателя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51 </w:t>
      </w:r>
      <w:proofErr w:type="spellStart"/>
      <w:r w:rsidRPr="00656CC5">
        <w:rPr>
          <w:color w:val="000000"/>
        </w:rPr>
        <w:t>от</w:t>
      </w:r>
      <w:proofErr w:type="spellEnd"/>
      <w:r w:rsidRPr="00656CC5">
        <w:rPr>
          <w:color w:val="000000"/>
        </w:rPr>
        <w:t xml:space="preserve"> ППЗОП, </w:t>
      </w:r>
      <w:proofErr w:type="spellStart"/>
      <w:r w:rsidRPr="00656CC5">
        <w:rPr>
          <w:color w:val="000000"/>
        </w:rPr>
        <w:t>за</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съставя</w:t>
      </w:r>
      <w:proofErr w:type="spellEnd"/>
      <w:r w:rsidRPr="00656CC5">
        <w:rPr>
          <w:color w:val="000000"/>
        </w:rPr>
        <w:t xml:space="preserve"> </w:t>
      </w:r>
      <w:proofErr w:type="spellStart"/>
      <w:r w:rsidRPr="00656CC5">
        <w:rPr>
          <w:color w:val="000000"/>
        </w:rPr>
        <w:t>протокол</w:t>
      </w:r>
      <w:proofErr w:type="spellEnd"/>
      <w:r w:rsidRPr="00656CC5">
        <w:rPr>
          <w:color w:val="000000"/>
        </w:rPr>
        <w:t xml:space="preserve"> с </w:t>
      </w:r>
      <w:proofErr w:type="spellStart"/>
      <w:r w:rsidRPr="00656CC5">
        <w:rPr>
          <w:color w:val="000000"/>
        </w:rPr>
        <w:t>данните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чл.48,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ППЗОП. </w:t>
      </w:r>
      <w:proofErr w:type="spellStart"/>
      <w:r w:rsidRPr="00656CC5">
        <w:rPr>
          <w:color w:val="000000"/>
        </w:rPr>
        <w:t>Протоколът</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подписва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предаващото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и </w:t>
      </w:r>
      <w:proofErr w:type="spellStart"/>
      <w:r w:rsidRPr="00656CC5">
        <w:rPr>
          <w:color w:val="000000"/>
        </w:rPr>
        <w:t>от</w:t>
      </w:r>
      <w:proofErr w:type="spellEnd"/>
      <w:r w:rsidRPr="00656CC5">
        <w:rPr>
          <w:color w:val="000000"/>
        </w:rPr>
        <w:t xml:space="preserve"> </w:t>
      </w:r>
      <w:proofErr w:type="spellStart"/>
      <w:r w:rsidRPr="00656CC5">
        <w:rPr>
          <w:color w:val="000000"/>
        </w:rPr>
        <w:t>председателя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t>Определяне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лица</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разглеждане</w:t>
      </w:r>
      <w:proofErr w:type="spellEnd"/>
      <w:r w:rsidRPr="00656CC5">
        <w:rPr>
          <w:b/>
        </w:rPr>
        <w:t xml:space="preserve"> и </w:t>
      </w:r>
      <w:proofErr w:type="spellStart"/>
      <w:r w:rsidRPr="00656CC5">
        <w:rPr>
          <w:b/>
        </w:rPr>
        <w:t>оценка</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офертите</w:t>
      </w:r>
      <w:proofErr w:type="spellEnd"/>
    </w:p>
    <w:p w:rsidR="00FA1963" w:rsidRPr="00656CC5" w:rsidRDefault="00FA1963" w:rsidP="00FA1963">
      <w:pPr>
        <w:ind w:firstLine="720"/>
        <w:jc w:val="both"/>
        <w:rPr>
          <w:color w:val="000000"/>
        </w:rPr>
      </w:pPr>
      <w:proofErr w:type="spellStart"/>
      <w:r w:rsidRPr="00656CC5">
        <w:t>След</w:t>
      </w:r>
      <w:proofErr w:type="spellEnd"/>
      <w:r w:rsidRPr="00656CC5">
        <w:t xml:space="preserve"> </w:t>
      </w:r>
      <w:proofErr w:type="spellStart"/>
      <w:r w:rsidRPr="00656CC5">
        <w:t>изтичане</w:t>
      </w:r>
      <w:proofErr w:type="spellEnd"/>
      <w:r w:rsidRPr="00656CC5">
        <w:t xml:space="preserve"> </w:t>
      </w:r>
      <w:proofErr w:type="spellStart"/>
      <w:r w:rsidRPr="00656CC5">
        <w:t>на</w:t>
      </w:r>
      <w:proofErr w:type="spellEnd"/>
      <w:r w:rsidRPr="00656CC5">
        <w:t xml:space="preserve"> </w:t>
      </w:r>
      <w:proofErr w:type="spellStart"/>
      <w:r w:rsidRPr="00656CC5">
        <w:t>срока</w:t>
      </w:r>
      <w:proofErr w:type="spellEnd"/>
      <w:r w:rsidRPr="00656CC5">
        <w:t xml:space="preserve"> </w:t>
      </w:r>
      <w:proofErr w:type="spellStart"/>
      <w:r w:rsidRPr="00656CC5">
        <w:t>за</w:t>
      </w:r>
      <w:proofErr w:type="spellEnd"/>
      <w:r w:rsidRPr="00656CC5">
        <w:t xml:space="preserve"> </w:t>
      </w:r>
      <w:proofErr w:type="spellStart"/>
      <w:r w:rsidRPr="00656CC5">
        <w:t>подаване</w:t>
      </w:r>
      <w:proofErr w:type="spellEnd"/>
      <w:r w:rsidRPr="00656CC5">
        <w:t xml:space="preserve"> </w:t>
      </w:r>
      <w:proofErr w:type="spellStart"/>
      <w:r w:rsidRPr="00656CC5">
        <w:t>на</w:t>
      </w:r>
      <w:proofErr w:type="spellEnd"/>
      <w:r w:rsidRPr="00656CC5">
        <w:t xml:space="preserve"> </w:t>
      </w:r>
      <w:proofErr w:type="spellStart"/>
      <w:r w:rsidRPr="00656CC5">
        <w:t>оферти</w:t>
      </w:r>
      <w:proofErr w:type="spellEnd"/>
      <w:r w:rsidRPr="00656CC5">
        <w:t xml:space="preserve">, </w:t>
      </w:r>
      <w:proofErr w:type="spellStart"/>
      <w:r w:rsidRPr="00656CC5">
        <w:t>възложителят</w:t>
      </w:r>
      <w:proofErr w:type="spellEnd"/>
      <w:r w:rsidRPr="00656CC5">
        <w:t xml:space="preserve"> </w:t>
      </w:r>
      <w:proofErr w:type="spellStart"/>
      <w:r w:rsidRPr="00656CC5">
        <w:t>определя</w:t>
      </w:r>
      <w:proofErr w:type="spellEnd"/>
      <w:r w:rsidRPr="00656CC5">
        <w:t xml:space="preserve"> </w:t>
      </w:r>
      <w:proofErr w:type="spellStart"/>
      <w:r w:rsidRPr="00656CC5">
        <w:t>нечетен</w:t>
      </w:r>
      <w:proofErr w:type="spellEnd"/>
      <w:r w:rsidRPr="00656CC5">
        <w:t xml:space="preserve"> </w:t>
      </w:r>
      <w:proofErr w:type="spellStart"/>
      <w:r w:rsidRPr="00656CC5">
        <w:t>брой</w:t>
      </w:r>
      <w:proofErr w:type="spellEnd"/>
      <w:r w:rsidRPr="00656CC5">
        <w:t xml:space="preserve"> </w:t>
      </w:r>
      <w:proofErr w:type="spellStart"/>
      <w:r w:rsidRPr="00656CC5">
        <w:t>лица</w:t>
      </w:r>
      <w:proofErr w:type="spellEnd"/>
      <w:r w:rsidRPr="00656CC5">
        <w:t xml:space="preserve"> </w:t>
      </w:r>
      <w:proofErr w:type="spellStart"/>
      <w:r w:rsidRPr="00656CC5">
        <w:t>със</w:t>
      </w:r>
      <w:proofErr w:type="spellEnd"/>
      <w:r w:rsidRPr="00656CC5">
        <w:t xml:space="preserve"> </w:t>
      </w:r>
      <w:proofErr w:type="spellStart"/>
      <w:r w:rsidRPr="00656CC5">
        <w:t>Заповед</w:t>
      </w:r>
      <w:proofErr w:type="spellEnd"/>
      <w:r w:rsidRPr="00656CC5">
        <w:t xml:space="preserve">, </w:t>
      </w:r>
      <w:proofErr w:type="spellStart"/>
      <w:r w:rsidRPr="00656CC5">
        <w:t>които</w:t>
      </w:r>
      <w:proofErr w:type="spellEnd"/>
      <w:r w:rsidRPr="00656CC5">
        <w:t xml:space="preserve"> </w:t>
      </w:r>
      <w:proofErr w:type="spellStart"/>
      <w:r w:rsidRPr="00656CC5">
        <w:t>да</w:t>
      </w:r>
      <w:proofErr w:type="spellEnd"/>
      <w:r w:rsidRPr="00656CC5">
        <w:t xml:space="preserve"> </w:t>
      </w:r>
      <w:proofErr w:type="spellStart"/>
      <w:r w:rsidRPr="00656CC5">
        <w:t>разгледат</w:t>
      </w:r>
      <w:proofErr w:type="spellEnd"/>
      <w:r w:rsidRPr="00656CC5">
        <w:t xml:space="preserve"> и </w:t>
      </w:r>
      <w:proofErr w:type="spellStart"/>
      <w:r w:rsidRPr="00656CC5">
        <w:t>оценят</w:t>
      </w:r>
      <w:proofErr w:type="spellEnd"/>
      <w:r w:rsidRPr="00656CC5">
        <w:t xml:space="preserve"> </w:t>
      </w:r>
      <w:proofErr w:type="spellStart"/>
      <w:r w:rsidRPr="00656CC5">
        <w:t>получените</w:t>
      </w:r>
      <w:proofErr w:type="spellEnd"/>
      <w:r w:rsidRPr="00656CC5">
        <w:t xml:space="preserve"> </w:t>
      </w:r>
      <w:proofErr w:type="spellStart"/>
      <w:r w:rsidRPr="00656CC5">
        <w:t>оферти</w:t>
      </w:r>
      <w:proofErr w:type="spellEnd"/>
      <w:r w:rsidRPr="00656CC5">
        <w:t xml:space="preserve">, </w:t>
      </w:r>
      <w:proofErr w:type="spellStart"/>
      <w:r w:rsidRPr="00656CC5">
        <w:t>съгласно</w:t>
      </w:r>
      <w:proofErr w:type="spellEnd"/>
      <w:r w:rsidRPr="00656CC5">
        <w:t xml:space="preserve"> чл.97 </w:t>
      </w:r>
      <w:proofErr w:type="spellStart"/>
      <w:r w:rsidRPr="00656CC5">
        <w:t>от</w:t>
      </w:r>
      <w:proofErr w:type="spellEnd"/>
      <w:r w:rsidRPr="00656CC5">
        <w:t xml:space="preserve"> ППЗОП. </w:t>
      </w:r>
    </w:p>
    <w:p w:rsidR="00FA1963" w:rsidRPr="00656CC5" w:rsidRDefault="00FA1963" w:rsidP="00FA1963">
      <w:pPr>
        <w:tabs>
          <w:tab w:val="left" w:pos="0"/>
        </w:tabs>
        <w:ind w:firstLine="720"/>
        <w:jc w:val="both"/>
      </w:pPr>
    </w:p>
    <w:p w:rsidR="00FA1963" w:rsidRPr="00656CC5" w:rsidRDefault="00FA1963" w:rsidP="00FA1963">
      <w:pPr>
        <w:tabs>
          <w:tab w:val="left" w:pos="0"/>
        </w:tabs>
        <w:ind w:firstLine="720"/>
        <w:jc w:val="both"/>
        <w:rPr>
          <w:b/>
        </w:rPr>
      </w:pPr>
      <w:proofErr w:type="spellStart"/>
      <w:r w:rsidRPr="00656CC5">
        <w:rPr>
          <w:b/>
        </w:rPr>
        <w:t>Отваряне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офертите</w:t>
      </w:r>
      <w:proofErr w:type="spellEnd"/>
    </w:p>
    <w:p w:rsidR="00FA1963" w:rsidRPr="00656CC5" w:rsidRDefault="00FA1963" w:rsidP="00FA1963">
      <w:pPr>
        <w:ind w:firstLine="720"/>
        <w:jc w:val="both"/>
        <w:textAlignment w:val="center"/>
      </w:pPr>
      <w:proofErr w:type="spellStart"/>
      <w:r w:rsidRPr="00656CC5">
        <w:rPr>
          <w:color w:val="000000"/>
        </w:rPr>
        <w:t>Съгласно</w:t>
      </w:r>
      <w:proofErr w:type="spellEnd"/>
      <w:r w:rsidRPr="00656CC5">
        <w:rPr>
          <w:color w:val="000000"/>
        </w:rPr>
        <w:t xml:space="preserve"> чл.97, ал.3 </w:t>
      </w:r>
      <w:proofErr w:type="spellStart"/>
      <w:r w:rsidRPr="00656CC5">
        <w:rPr>
          <w:color w:val="000000"/>
        </w:rPr>
        <w:t>от</w:t>
      </w:r>
      <w:proofErr w:type="spellEnd"/>
      <w:r w:rsidRPr="00656CC5">
        <w:rPr>
          <w:color w:val="000000"/>
        </w:rPr>
        <w:t xml:space="preserve"> ППЗОП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отваря</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реда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тяхното</w:t>
      </w:r>
      <w:proofErr w:type="spellEnd"/>
      <w:r w:rsidRPr="00656CC5">
        <w:rPr>
          <w:color w:val="000000"/>
        </w:rPr>
        <w:t xml:space="preserve"> </w:t>
      </w:r>
      <w:proofErr w:type="spellStart"/>
      <w:r w:rsidRPr="00656CC5">
        <w:rPr>
          <w:color w:val="000000"/>
        </w:rPr>
        <w:t>постъпване</w:t>
      </w:r>
      <w:proofErr w:type="spellEnd"/>
      <w:r w:rsidRPr="00656CC5">
        <w:rPr>
          <w:color w:val="000000"/>
        </w:rPr>
        <w:t xml:space="preserve"> и </w:t>
      </w:r>
      <w:proofErr w:type="spellStart"/>
      <w:r w:rsidRPr="00656CC5">
        <w:rPr>
          <w:color w:val="000000"/>
        </w:rPr>
        <w:t>обявява</w:t>
      </w:r>
      <w:proofErr w:type="spellEnd"/>
      <w:r w:rsidRPr="00656CC5">
        <w:rPr>
          <w:color w:val="000000"/>
        </w:rPr>
        <w:t xml:space="preserve"> </w:t>
      </w:r>
      <w:proofErr w:type="spellStart"/>
      <w:r w:rsidRPr="00656CC5">
        <w:rPr>
          <w:color w:val="000000"/>
        </w:rPr>
        <w:t>ценовите</w:t>
      </w:r>
      <w:proofErr w:type="spellEnd"/>
      <w:r w:rsidRPr="00656CC5">
        <w:rPr>
          <w:color w:val="000000"/>
        </w:rPr>
        <w:t xml:space="preserve"> </w:t>
      </w:r>
      <w:proofErr w:type="spellStart"/>
      <w:r w:rsidRPr="00656CC5">
        <w:rPr>
          <w:color w:val="000000"/>
        </w:rPr>
        <w:t>предложения</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извършване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тези</w:t>
      </w:r>
      <w:proofErr w:type="spellEnd"/>
      <w:r w:rsidRPr="00656CC5">
        <w:rPr>
          <w:color w:val="000000"/>
        </w:rPr>
        <w:t xml:space="preserve"> </w:t>
      </w:r>
      <w:proofErr w:type="spellStart"/>
      <w:r w:rsidRPr="00656CC5">
        <w:rPr>
          <w:color w:val="000000"/>
        </w:rPr>
        <w:t>действия</w:t>
      </w:r>
      <w:proofErr w:type="spellEnd"/>
      <w:r w:rsidRPr="00656CC5">
        <w:rPr>
          <w:color w:val="000000"/>
        </w:rPr>
        <w:t xml:space="preserve"> </w:t>
      </w:r>
      <w:proofErr w:type="spellStart"/>
      <w:r w:rsidRPr="00656CC5">
        <w:rPr>
          <w:color w:val="000000"/>
        </w:rPr>
        <w:t>могат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присъстват</w:t>
      </w:r>
      <w:proofErr w:type="spellEnd"/>
      <w:r w:rsidRPr="00656CC5">
        <w:rPr>
          <w:color w:val="000000"/>
        </w:rPr>
        <w:t xml:space="preserve"> </w:t>
      </w:r>
      <w:proofErr w:type="spellStart"/>
      <w:r w:rsidRPr="00656CC5">
        <w:rPr>
          <w:color w:val="000000"/>
        </w:rPr>
        <w:t>представители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w:t>
      </w:r>
      <w:r w:rsidRPr="00656CC5">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отваряне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конкретен</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и </w:t>
      </w:r>
      <w:proofErr w:type="spellStart"/>
      <w:r w:rsidRPr="00656CC5">
        <w:rPr>
          <w:color w:val="000000"/>
        </w:rPr>
        <w:t>обявяване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ценовото</w:t>
      </w:r>
      <w:proofErr w:type="spellEnd"/>
      <w:r w:rsidRPr="00656CC5">
        <w:rPr>
          <w:color w:val="000000"/>
        </w:rPr>
        <w:t xml:space="preserve"> </w:t>
      </w:r>
      <w:proofErr w:type="spellStart"/>
      <w:r w:rsidRPr="00656CC5">
        <w:rPr>
          <w:color w:val="000000"/>
        </w:rPr>
        <w:t>му</w:t>
      </w:r>
      <w:proofErr w:type="spellEnd"/>
      <w:r w:rsidRPr="00656CC5">
        <w:rPr>
          <w:color w:val="000000"/>
        </w:rPr>
        <w:t xml:space="preserve"> </w:t>
      </w:r>
      <w:proofErr w:type="spellStart"/>
      <w:r w:rsidRPr="00656CC5">
        <w:rPr>
          <w:color w:val="000000"/>
        </w:rPr>
        <w:t>предложение</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предлага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присъстващ</w:t>
      </w:r>
      <w:proofErr w:type="spellEnd"/>
      <w:r w:rsidRPr="00656CC5">
        <w:rPr>
          <w:color w:val="000000"/>
        </w:rPr>
        <w:t xml:space="preserve"> </w:t>
      </w:r>
      <w:proofErr w:type="spellStart"/>
      <w:r w:rsidRPr="00656CC5">
        <w:rPr>
          <w:color w:val="000000"/>
        </w:rPr>
        <w:t>представител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друг</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подпише</w:t>
      </w:r>
      <w:proofErr w:type="spellEnd"/>
      <w:r w:rsidRPr="00656CC5">
        <w:rPr>
          <w:color w:val="000000"/>
        </w:rPr>
        <w:t xml:space="preserve"> </w:t>
      </w:r>
      <w:proofErr w:type="spellStart"/>
      <w:r w:rsidRPr="00656CC5">
        <w:rPr>
          <w:color w:val="000000"/>
        </w:rPr>
        <w:t>техническото</w:t>
      </w:r>
      <w:proofErr w:type="spellEnd"/>
      <w:r w:rsidRPr="00656CC5">
        <w:rPr>
          <w:color w:val="000000"/>
        </w:rPr>
        <w:t xml:space="preserve"> и </w:t>
      </w:r>
      <w:proofErr w:type="spellStart"/>
      <w:r w:rsidRPr="00656CC5">
        <w:rPr>
          <w:color w:val="000000"/>
        </w:rPr>
        <w:t>ценовото</w:t>
      </w:r>
      <w:proofErr w:type="spellEnd"/>
      <w:r w:rsidRPr="00656CC5">
        <w:rPr>
          <w:color w:val="000000"/>
        </w:rPr>
        <w:t xml:space="preserve"> </w:t>
      </w:r>
      <w:proofErr w:type="spellStart"/>
      <w:r w:rsidRPr="00656CC5">
        <w:rPr>
          <w:color w:val="000000"/>
        </w:rPr>
        <w:t>предложение</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същите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подписват</w:t>
      </w:r>
      <w:proofErr w:type="spellEnd"/>
      <w:r w:rsidRPr="00656CC5">
        <w:rPr>
          <w:color w:val="000000"/>
        </w:rPr>
        <w:t xml:space="preserve"> и </w:t>
      </w:r>
      <w:proofErr w:type="spellStart"/>
      <w:r w:rsidRPr="00656CC5">
        <w:rPr>
          <w:color w:val="000000"/>
        </w:rPr>
        <w:t>от</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членове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
    <w:p w:rsidR="00FA1963" w:rsidRPr="00656CC5" w:rsidRDefault="00FA1963" w:rsidP="00FA1963">
      <w:pPr>
        <w:keepNext/>
        <w:ind w:firstLine="720"/>
        <w:jc w:val="both"/>
        <w:textAlignment w:val="center"/>
        <w:rPr>
          <w:b/>
        </w:rPr>
      </w:pPr>
    </w:p>
    <w:p w:rsidR="00FA1963" w:rsidRPr="00656CC5" w:rsidRDefault="00FA1963" w:rsidP="00FA1963">
      <w:pPr>
        <w:keepNext/>
        <w:ind w:firstLine="720"/>
        <w:jc w:val="both"/>
        <w:textAlignment w:val="center"/>
        <w:rPr>
          <w:b/>
        </w:rPr>
      </w:pPr>
      <w:proofErr w:type="spellStart"/>
      <w:r w:rsidRPr="00656CC5">
        <w:rPr>
          <w:b/>
        </w:rPr>
        <w:t>Разглеждане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подадените</w:t>
      </w:r>
      <w:proofErr w:type="spellEnd"/>
      <w:r w:rsidRPr="00656CC5">
        <w:rPr>
          <w:b/>
        </w:rPr>
        <w:t xml:space="preserve"> </w:t>
      </w:r>
      <w:proofErr w:type="spellStart"/>
      <w:r w:rsidRPr="00656CC5">
        <w:rPr>
          <w:b/>
        </w:rPr>
        <w:t>оферти</w:t>
      </w:r>
      <w:proofErr w:type="spellEnd"/>
    </w:p>
    <w:p w:rsidR="00FA1963" w:rsidRPr="00656CC5" w:rsidRDefault="00FA1963" w:rsidP="00FA1963">
      <w:pPr>
        <w:ind w:firstLine="720"/>
        <w:jc w:val="both"/>
        <w:textAlignment w:val="center"/>
        <w:rPr>
          <w:color w:val="000000"/>
        </w:rPr>
      </w:pPr>
      <w:proofErr w:type="spellStart"/>
      <w:r w:rsidRPr="00656CC5">
        <w:rPr>
          <w:color w:val="000000"/>
        </w:rPr>
        <w:t>На</w:t>
      </w:r>
      <w:proofErr w:type="spellEnd"/>
      <w:r w:rsidRPr="00656CC5">
        <w:rPr>
          <w:color w:val="000000"/>
        </w:rPr>
        <w:t xml:space="preserve"> </w:t>
      </w:r>
      <w:proofErr w:type="spellStart"/>
      <w:r w:rsidRPr="00656CC5">
        <w:rPr>
          <w:color w:val="000000"/>
        </w:rPr>
        <w:t>закрито</w:t>
      </w:r>
      <w:proofErr w:type="spellEnd"/>
      <w:r w:rsidRPr="00656CC5">
        <w:rPr>
          <w:color w:val="000000"/>
        </w:rPr>
        <w:t xml:space="preserve"> </w:t>
      </w:r>
      <w:proofErr w:type="spellStart"/>
      <w:r w:rsidRPr="00656CC5">
        <w:rPr>
          <w:color w:val="000000"/>
        </w:rPr>
        <w:t>заседание</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извършва</w:t>
      </w:r>
      <w:proofErr w:type="spellEnd"/>
      <w:r w:rsidRPr="00656CC5">
        <w:rPr>
          <w:color w:val="000000"/>
        </w:rPr>
        <w:t xml:space="preserve"> </w:t>
      </w:r>
      <w:proofErr w:type="spellStart"/>
      <w:r w:rsidRPr="00656CC5">
        <w:rPr>
          <w:color w:val="000000"/>
        </w:rPr>
        <w:t>проверка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съответствието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подадените</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с </w:t>
      </w:r>
      <w:proofErr w:type="spellStart"/>
      <w:r w:rsidRPr="00656CC5">
        <w:rPr>
          <w:color w:val="000000"/>
        </w:rPr>
        <w:t>изискванията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обявата</w:t>
      </w:r>
      <w:proofErr w:type="spellEnd"/>
      <w:r w:rsidRPr="00656CC5">
        <w:rPr>
          <w:color w:val="000000"/>
        </w:rPr>
        <w:t xml:space="preserve">, </w:t>
      </w:r>
      <w:proofErr w:type="spellStart"/>
      <w:r w:rsidRPr="00656CC5">
        <w:rPr>
          <w:color w:val="000000"/>
        </w:rPr>
        <w:t>техническата</w:t>
      </w:r>
      <w:proofErr w:type="spellEnd"/>
      <w:r w:rsidRPr="00656CC5">
        <w:rPr>
          <w:color w:val="000000"/>
        </w:rPr>
        <w:t xml:space="preserve"> </w:t>
      </w:r>
      <w:proofErr w:type="spellStart"/>
      <w:r w:rsidRPr="00656CC5">
        <w:rPr>
          <w:color w:val="000000"/>
        </w:rPr>
        <w:t>спецификация</w:t>
      </w:r>
      <w:proofErr w:type="spellEnd"/>
      <w:r w:rsidRPr="00656CC5">
        <w:rPr>
          <w:color w:val="000000"/>
        </w:rPr>
        <w:t xml:space="preserve"> и </w:t>
      </w:r>
      <w:proofErr w:type="spellStart"/>
      <w:r w:rsidRPr="00656CC5">
        <w:rPr>
          <w:color w:val="000000"/>
        </w:rPr>
        <w:t>всички</w:t>
      </w:r>
      <w:proofErr w:type="spellEnd"/>
      <w:r w:rsidRPr="00656CC5">
        <w:rPr>
          <w:color w:val="000000"/>
        </w:rPr>
        <w:t xml:space="preserve"> </w:t>
      </w:r>
      <w:proofErr w:type="spellStart"/>
      <w:r w:rsidRPr="00656CC5">
        <w:rPr>
          <w:color w:val="000000"/>
        </w:rPr>
        <w:t>условия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autoSpaceDE w:val="0"/>
        <w:autoSpaceDN w:val="0"/>
        <w:adjustRightInd w:val="0"/>
        <w:ind w:firstLine="720"/>
        <w:jc w:val="both"/>
      </w:pPr>
      <w:proofErr w:type="spellStart"/>
      <w:r w:rsidRPr="00656CC5">
        <w:rPr>
          <w:color w:val="000000"/>
        </w:rPr>
        <w:t>Комисията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разглежда</w:t>
      </w:r>
      <w:proofErr w:type="spellEnd"/>
      <w:r w:rsidRPr="00656CC5">
        <w:rPr>
          <w:color w:val="000000"/>
        </w:rPr>
        <w:t xml:space="preserve"> </w:t>
      </w:r>
      <w:proofErr w:type="spellStart"/>
      <w:r w:rsidRPr="00656CC5">
        <w:rPr>
          <w:color w:val="000000"/>
        </w:rPr>
        <w:t>техническите</w:t>
      </w:r>
      <w:proofErr w:type="spellEnd"/>
      <w:r w:rsidRPr="00656CC5">
        <w:rPr>
          <w:color w:val="000000"/>
        </w:rPr>
        <w:t xml:space="preserve"> </w:t>
      </w:r>
      <w:proofErr w:type="spellStart"/>
      <w:r w:rsidRPr="00656CC5">
        <w:rPr>
          <w:color w:val="000000"/>
        </w:rPr>
        <w:t>предложения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е </w:t>
      </w:r>
      <w:proofErr w:type="spellStart"/>
      <w:r w:rsidRPr="00656CC5">
        <w:rPr>
          <w:color w:val="000000"/>
        </w:rPr>
        <w:t>установено</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отговарят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изискванията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лично</w:t>
      </w:r>
      <w:proofErr w:type="spellEnd"/>
      <w:r w:rsidRPr="00656CC5">
        <w:rPr>
          <w:color w:val="000000"/>
        </w:rPr>
        <w:t xml:space="preserve"> </w:t>
      </w:r>
      <w:proofErr w:type="spellStart"/>
      <w:r w:rsidRPr="00656CC5">
        <w:rPr>
          <w:color w:val="000000"/>
        </w:rPr>
        <w:t>състояние</w:t>
      </w:r>
      <w:proofErr w:type="spellEnd"/>
      <w:r w:rsidRPr="00656CC5">
        <w:rPr>
          <w:color w:val="000000"/>
        </w:rPr>
        <w:t xml:space="preserve"> и </w:t>
      </w:r>
      <w:proofErr w:type="spellStart"/>
      <w:r w:rsidRPr="00656CC5">
        <w:rPr>
          <w:color w:val="000000"/>
        </w:rPr>
        <w:t>на</w:t>
      </w:r>
      <w:proofErr w:type="spellEnd"/>
      <w:r w:rsidRPr="00656CC5">
        <w:rPr>
          <w:color w:val="000000"/>
        </w:rPr>
        <w:t xml:space="preserve">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Комисията</w:t>
      </w:r>
      <w:proofErr w:type="spellEnd"/>
      <w:r w:rsidRPr="00656CC5">
        <w:rPr>
          <w:color w:val="000000"/>
        </w:rPr>
        <w:t xml:space="preserve"> </w:t>
      </w:r>
      <w:proofErr w:type="spellStart"/>
      <w:r w:rsidRPr="00656CC5">
        <w:rPr>
          <w:color w:val="000000"/>
        </w:rPr>
        <w:t>разглежда</w:t>
      </w:r>
      <w:proofErr w:type="spellEnd"/>
      <w:r w:rsidRPr="00656CC5">
        <w:rPr>
          <w:color w:val="000000"/>
        </w:rPr>
        <w:t xml:space="preserve"> </w:t>
      </w:r>
      <w:proofErr w:type="spellStart"/>
      <w:r w:rsidRPr="00656CC5">
        <w:rPr>
          <w:color w:val="000000"/>
        </w:rPr>
        <w:t>допуснатите</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и </w:t>
      </w:r>
      <w:proofErr w:type="spellStart"/>
      <w:r w:rsidRPr="00656CC5">
        <w:rPr>
          <w:color w:val="000000"/>
        </w:rPr>
        <w:t>проверява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тяхното</w:t>
      </w:r>
      <w:proofErr w:type="spellEnd"/>
      <w:r w:rsidRPr="00656CC5">
        <w:rPr>
          <w:color w:val="000000"/>
        </w:rPr>
        <w:t xml:space="preserve"> </w:t>
      </w:r>
      <w:proofErr w:type="spellStart"/>
      <w:r w:rsidRPr="00656CC5">
        <w:rPr>
          <w:color w:val="000000"/>
        </w:rPr>
        <w:t>съответствие</w:t>
      </w:r>
      <w:proofErr w:type="spellEnd"/>
      <w:r w:rsidRPr="00656CC5">
        <w:rPr>
          <w:color w:val="000000"/>
        </w:rPr>
        <w:t xml:space="preserve"> с </w:t>
      </w:r>
      <w:proofErr w:type="spellStart"/>
      <w:r w:rsidRPr="00656CC5">
        <w:rPr>
          <w:color w:val="000000"/>
        </w:rPr>
        <w:t>предварително</w:t>
      </w:r>
      <w:proofErr w:type="spellEnd"/>
      <w:r w:rsidRPr="00656CC5">
        <w:rPr>
          <w:color w:val="000000"/>
        </w:rPr>
        <w:t xml:space="preserve"> </w:t>
      </w:r>
      <w:proofErr w:type="spellStart"/>
      <w:r w:rsidRPr="00656CC5">
        <w:rPr>
          <w:color w:val="000000"/>
        </w:rPr>
        <w:t>обявените</w:t>
      </w:r>
      <w:proofErr w:type="spellEnd"/>
      <w:r w:rsidRPr="00656CC5">
        <w:rPr>
          <w:color w:val="000000"/>
        </w:rPr>
        <w:t xml:space="preserve"> </w:t>
      </w:r>
      <w:proofErr w:type="spellStart"/>
      <w:r w:rsidRPr="00656CC5">
        <w:rPr>
          <w:color w:val="000000"/>
        </w:rPr>
        <w:t>условия</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Ценовото</w:t>
      </w:r>
      <w:proofErr w:type="spellEnd"/>
      <w:r w:rsidRPr="00656CC5">
        <w:rPr>
          <w:color w:val="000000"/>
        </w:rPr>
        <w:t xml:space="preserve"> </w:t>
      </w:r>
      <w:proofErr w:type="spellStart"/>
      <w:r w:rsidRPr="00656CC5">
        <w:rPr>
          <w:color w:val="000000"/>
        </w:rPr>
        <w:t>предложение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чиято</w:t>
      </w:r>
      <w:proofErr w:type="spellEnd"/>
      <w:r w:rsidRPr="00656CC5">
        <w:rPr>
          <w:color w:val="000000"/>
        </w:rPr>
        <w:t xml:space="preserve"> </w:t>
      </w:r>
      <w:proofErr w:type="spellStart"/>
      <w:r w:rsidRPr="00656CC5">
        <w:rPr>
          <w:color w:val="000000"/>
        </w:rPr>
        <w:t>оферта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отговаря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изискванията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оценява</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t>Необичайно</w:t>
      </w:r>
      <w:proofErr w:type="spellEnd"/>
      <w:r w:rsidRPr="00656CC5">
        <w:rPr>
          <w:b/>
        </w:rPr>
        <w:t xml:space="preserve"> </w:t>
      </w:r>
      <w:proofErr w:type="spellStart"/>
      <w:r w:rsidRPr="00656CC5">
        <w:rPr>
          <w:b/>
        </w:rPr>
        <w:t>благоприятни</w:t>
      </w:r>
      <w:proofErr w:type="spellEnd"/>
      <w:r w:rsidRPr="00656CC5">
        <w:rPr>
          <w:b/>
        </w:rPr>
        <w:t xml:space="preserve"> </w:t>
      </w:r>
      <w:proofErr w:type="spellStart"/>
      <w:r w:rsidRPr="00656CC5">
        <w:rPr>
          <w:b/>
        </w:rPr>
        <w:t>оферти</w:t>
      </w:r>
      <w:proofErr w:type="spellEnd"/>
    </w:p>
    <w:p w:rsidR="00FA1963" w:rsidRPr="00656CC5" w:rsidRDefault="00FA1963" w:rsidP="00FA1963">
      <w:pPr>
        <w:ind w:firstLine="720"/>
        <w:jc w:val="both"/>
        <w:textAlignment w:val="center"/>
      </w:pPr>
      <w:proofErr w:type="spellStart"/>
      <w:r w:rsidRPr="00656CC5">
        <w:rPr>
          <w:color w:val="000000"/>
        </w:rPr>
        <w:t>Когато</w:t>
      </w:r>
      <w:proofErr w:type="spellEnd"/>
      <w:r w:rsidRPr="00656CC5">
        <w:rPr>
          <w:color w:val="000000"/>
        </w:rPr>
        <w:t xml:space="preserve"> </w:t>
      </w:r>
      <w:proofErr w:type="spellStart"/>
      <w:r w:rsidRPr="00656CC5">
        <w:rPr>
          <w:color w:val="000000"/>
        </w:rPr>
        <w:t>предложение</w:t>
      </w:r>
      <w:proofErr w:type="spellEnd"/>
      <w:r w:rsidRPr="00656CC5">
        <w:rPr>
          <w:color w:val="000000"/>
        </w:rPr>
        <w:t xml:space="preserve"> в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свързано</w:t>
      </w:r>
      <w:proofErr w:type="spellEnd"/>
      <w:r w:rsidRPr="00656CC5">
        <w:rPr>
          <w:color w:val="000000"/>
        </w:rPr>
        <w:t xml:space="preserve"> с </w:t>
      </w:r>
      <w:proofErr w:type="spellStart"/>
      <w:r w:rsidRPr="00656CC5">
        <w:rPr>
          <w:color w:val="000000"/>
        </w:rPr>
        <w:t>цена</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подлежи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оценяване</w:t>
      </w:r>
      <w:proofErr w:type="spellEnd"/>
      <w:r w:rsidRPr="00656CC5">
        <w:rPr>
          <w:color w:val="000000"/>
        </w:rPr>
        <w:t xml:space="preserve">, е с </w:t>
      </w:r>
      <w:proofErr w:type="spellStart"/>
      <w:r w:rsidRPr="00656CC5">
        <w:rPr>
          <w:color w:val="000000"/>
        </w:rPr>
        <w:t>повече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20 </w:t>
      </w:r>
      <w:proofErr w:type="spellStart"/>
      <w:r w:rsidRPr="00656CC5">
        <w:rPr>
          <w:color w:val="000000"/>
        </w:rPr>
        <w:t>на</w:t>
      </w:r>
      <w:proofErr w:type="spellEnd"/>
      <w:r w:rsidRPr="00656CC5">
        <w:rPr>
          <w:color w:val="000000"/>
        </w:rPr>
        <w:t xml:space="preserve"> </w:t>
      </w:r>
      <w:proofErr w:type="spellStart"/>
      <w:r w:rsidRPr="00656CC5">
        <w:rPr>
          <w:color w:val="000000"/>
        </w:rPr>
        <w:t>сто</w:t>
      </w:r>
      <w:proofErr w:type="spellEnd"/>
      <w:r w:rsidRPr="00656CC5">
        <w:rPr>
          <w:color w:val="000000"/>
        </w:rPr>
        <w:t xml:space="preserve">  </w:t>
      </w:r>
      <w:proofErr w:type="spellStart"/>
      <w:r w:rsidRPr="00656CC5">
        <w:rPr>
          <w:color w:val="000000"/>
        </w:rPr>
        <w:t>по-благоприятно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средната</w:t>
      </w:r>
      <w:proofErr w:type="spellEnd"/>
      <w:r w:rsidRPr="00656CC5">
        <w:rPr>
          <w:color w:val="000000"/>
        </w:rPr>
        <w:t xml:space="preserve"> </w:t>
      </w:r>
      <w:proofErr w:type="spellStart"/>
      <w:r w:rsidRPr="00656CC5">
        <w:rPr>
          <w:color w:val="000000"/>
        </w:rPr>
        <w:t>стойност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предложенията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останалите</w:t>
      </w:r>
      <w:proofErr w:type="spellEnd"/>
      <w:r w:rsidRPr="00656CC5">
        <w:rPr>
          <w:color w:val="000000"/>
        </w:rPr>
        <w:t xml:space="preserve"> </w:t>
      </w:r>
      <w:proofErr w:type="spellStart"/>
      <w:r w:rsidRPr="00656CC5">
        <w:rPr>
          <w:color w:val="000000"/>
        </w:rPr>
        <w:t>участници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същия</w:t>
      </w:r>
      <w:proofErr w:type="spellEnd"/>
      <w:r w:rsidRPr="00656CC5">
        <w:rPr>
          <w:color w:val="000000"/>
        </w:rPr>
        <w:t xml:space="preserve"> </w:t>
      </w:r>
      <w:proofErr w:type="spellStart"/>
      <w:r w:rsidRPr="00656CC5">
        <w:rPr>
          <w:color w:val="000000"/>
        </w:rPr>
        <w:t>показател</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оценка</w:t>
      </w:r>
      <w:proofErr w:type="spellEnd"/>
      <w:r w:rsidRPr="00656CC5">
        <w:rPr>
          <w:color w:val="000000"/>
        </w:rPr>
        <w:t xml:space="preserve">,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изиск</w:t>
      </w:r>
      <w:r w:rsidRPr="00656CC5">
        <w:rPr>
          <w:color w:val="000000"/>
        </w:rPr>
        <w:softHyphen/>
        <w:t>ва</w:t>
      </w:r>
      <w:proofErr w:type="spellEnd"/>
      <w:r w:rsidRPr="00656CC5">
        <w:rPr>
          <w:color w:val="000000"/>
        </w:rPr>
        <w:t xml:space="preserve"> </w:t>
      </w:r>
      <w:proofErr w:type="spellStart"/>
      <w:r w:rsidRPr="00656CC5">
        <w:rPr>
          <w:color w:val="000000"/>
        </w:rPr>
        <w:t>подробна</w:t>
      </w:r>
      <w:proofErr w:type="spellEnd"/>
      <w:r w:rsidRPr="00656CC5">
        <w:rPr>
          <w:color w:val="000000"/>
        </w:rPr>
        <w:t xml:space="preserve"> </w:t>
      </w:r>
      <w:proofErr w:type="spellStart"/>
      <w:r w:rsidRPr="00656CC5">
        <w:rPr>
          <w:color w:val="000000"/>
        </w:rPr>
        <w:t>писмена</w:t>
      </w:r>
      <w:proofErr w:type="spellEnd"/>
      <w:r w:rsidRPr="00656CC5">
        <w:rPr>
          <w:color w:val="000000"/>
        </w:rPr>
        <w:t xml:space="preserve"> </w:t>
      </w:r>
      <w:proofErr w:type="spellStart"/>
      <w:r w:rsidRPr="00656CC5">
        <w:rPr>
          <w:color w:val="000000"/>
        </w:rPr>
        <w:t>обосновка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начина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неговото</w:t>
      </w:r>
      <w:proofErr w:type="spellEnd"/>
      <w:r w:rsidRPr="00656CC5">
        <w:rPr>
          <w:color w:val="000000"/>
        </w:rPr>
        <w:t xml:space="preserve"> </w:t>
      </w:r>
      <w:proofErr w:type="spellStart"/>
      <w:r w:rsidRPr="00656CC5">
        <w:rPr>
          <w:color w:val="000000"/>
        </w:rPr>
        <w:t>образуване</w:t>
      </w:r>
      <w:proofErr w:type="spellEnd"/>
      <w:r w:rsidRPr="00656CC5">
        <w:rPr>
          <w:color w:val="000000"/>
        </w:rPr>
        <w:t xml:space="preserve">, </w:t>
      </w:r>
      <w:proofErr w:type="spellStart"/>
      <w:r w:rsidRPr="00656CC5">
        <w:rPr>
          <w:color w:val="000000"/>
        </w:rPr>
        <w:t>която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в 5-дневен </w:t>
      </w:r>
      <w:proofErr w:type="spellStart"/>
      <w:r w:rsidRPr="00656CC5">
        <w:rPr>
          <w:color w:val="000000"/>
        </w:rPr>
        <w:t>срок</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получаване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искането</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Обосновката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отнася</w:t>
      </w:r>
      <w:proofErr w:type="spellEnd"/>
      <w:r w:rsidRPr="00656CC5">
        <w:rPr>
          <w:color w:val="000000"/>
        </w:rPr>
        <w:t xml:space="preserve"> </w:t>
      </w:r>
      <w:proofErr w:type="spellStart"/>
      <w:r w:rsidRPr="00656CC5">
        <w:rPr>
          <w:color w:val="000000"/>
        </w:rPr>
        <w:t>до</w:t>
      </w:r>
      <w:proofErr w:type="spellEnd"/>
      <w:r w:rsidRPr="00656CC5">
        <w:rPr>
          <w:color w:val="000000"/>
        </w:rPr>
        <w:t xml:space="preserve"> </w:t>
      </w:r>
      <w:proofErr w:type="spellStart"/>
      <w:r w:rsidRPr="00656CC5">
        <w:rPr>
          <w:color w:val="000000"/>
        </w:rPr>
        <w:t>обстоятелствата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чл.72, ал.2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proofErr w:type="spellStart"/>
      <w:r w:rsidRPr="00656CC5">
        <w:rPr>
          <w:color w:val="000000"/>
        </w:rPr>
        <w:t>Получената</w:t>
      </w:r>
      <w:proofErr w:type="spellEnd"/>
      <w:r w:rsidRPr="00656CC5">
        <w:rPr>
          <w:color w:val="000000"/>
        </w:rPr>
        <w:t xml:space="preserve"> </w:t>
      </w:r>
      <w:proofErr w:type="spellStart"/>
      <w:r w:rsidRPr="00656CC5">
        <w:rPr>
          <w:color w:val="000000"/>
        </w:rPr>
        <w:t>обосновка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оценява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отношение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нейната</w:t>
      </w:r>
      <w:proofErr w:type="spellEnd"/>
      <w:r w:rsidRPr="00656CC5">
        <w:rPr>
          <w:color w:val="000000"/>
        </w:rPr>
        <w:t xml:space="preserve"> </w:t>
      </w:r>
      <w:proofErr w:type="spellStart"/>
      <w:r w:rsidRPr="00656CC5">
        <w:rPr>
          <w:color w:val="000000"/>
        </w:rPr>
        <w:t>пълнота</w:t>
      </w:r>
      <w:proofErr w:type="spellEnd"/>
      <w:r w:rsidRPr="00656CC5">
        <w:rPr>
          <w:color w:val="000000"/>
        </w:rPr>
        <w:t xml:space="preserve"> и </w:t>
      </w:r>
      <w:proofErr w:type="spellStart"/>
      <w:r w:rsidRPr="00656CC5">
        <w:rPr>
          <w:color w:val="000000"/>
        </w:rPr>
        <w:t>обективност</w:t>
      </w:r>
      <w:proofErr w:type="spellEnd"/>
      <w:r w:rsidRPr="00656CC5">
        <w:rPr>
          <w:color w:val="000000"/>
        </w:rPr>
        <w:t xml:space="preserve"> </w:t>
      </w:r>
      <w:proofErr w:type="spellStart"/>
      <w:r w:rsidRPr="00656CC5">
        <w:rPr>
          <w:color w:val="000000"/>
        </w:rPr>
        <w:t>относно</w:t>
      </w:r>
      <w:proofErr w:type="spellEnd"/>
      <w:r w:rsidRPr="00656CC5">
        <w:rPr>
          <w:color w:val="000000"/>
        </w:rPr>
        <w:t xml:space="preserve"> </w:t>
      </w:r>
      <w:proofErr w:type="spellStart"/>
      <w:r w:rsidRPr="00656CC5">
        <w:rPr>
          <w:color w:val="000000"/>
        </w:rPr>
        <w:t>обстоятелствата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чл.72, </w:t>
      </w:r>
      <w:proofErr w:type="spellStart"/>
      <w:r w:rsidRPr="00656CC5">
        <w:rPr>
          <w:color w:val="000000"/>
        </w:rPr>
        <w:t>ал</w:t>
      </w:r>
      <w:proofErr w:type="spellEnd"/>
      <w:r w:rsidRPr="00656CC5">
        <w:rPr>
          <w:color w:val="000000"/>
        </w:rPr>
        <w:t xml:space="preserve">. 2 </w:t>
      </w:r>
      <w:proofErr w:type="spellStart"/>
      <w:r w:rsidRPr="00656CC5">
        <w:rPr>
          <w:color w:val="000000"/>
        </w:rPr>
        <w:t>от</w:t>
      </w:r>
      <w:proofErr w:type="spellEnd"/>
      <w:r w:rsidRPr="00656CC5">
        <w:rPr>
          <w:color w:val="000000"/>
        </w:rPr>
        <w:t xml:space="preserve"> ЗОП, </w:t>
      </w:r>
      <w:proofErr w:type="spellStart"/>
      <w:r w:rsidRPr="00656CC5">
        <w:rPr>
          <w:color w:val="000000"/>
        </w:rPr>
        <w:t>на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позовава</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необходимост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изискана</w:t>
      </w:r>
      <w:proofErr w:type="spellEnd"/>
      <w:r w:rsidRPr="00656CC5">
        <w:rPr>
          <w:color w:val="000000"/>
        </w:rPr>
        <w:t xml:space="preserve"> </w:t>
      </w:r>
      <w:proofErr w:type="spellStart"/>
      <w:r w:rsidRPr="00656CC5">
        <w:rPr>
          <w:color w:val="000000"/>
        </w:rPr>
        <w:t>уточняваща</w:t>
      </w:r>
      <w:proofErr w:type="spellEnd"/>
      <w:r w:rsidRPr="00656CC5">
        <w:rPr>
          <w:color w:val="000000"/>
        </w:rPr>
        <w:t xml:space="preserve"> </w:t>
      </w:r>
      <w:proofErr w:type="spellStart"/>
      <w:r w:rsidRPr="00656CC5">
        <w:rPr>
          <w:color w:val="000000"/>
        </w:rPr>
        <w:t>информация</w:t>
      </w:r>
      <w:proofErr w:type="spellEnd"/>
      <w:r w:rsidRPr="00656CC5">
        <w:rPr>
          <w:color w:val="000000"/>
        </w:rPr>
        <w:t xml:space="preserve">. </w:t>
      </w:r>
      <w:proofErr w:type="spellStart"/>
      <w:r w:rsidRPr="00656CC5">
        <w:rPr>
          <w:color w:val="000000"/>
        </w:rPr>
        <w:t>Обосновката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приета</w:t>
      </w:r>
      <w:proofErr w:type="spellEnd"/>
      <w:r w:rsidRPr="00656CC5">
        <w:rPr>
          <w:color w:val="000000"/>
        </w:rPr>
        <w:t xml:space="preserve"> и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отстранен</w:t>
      </w:r>
      <w:proofErr w:type="spellEnd"/>
      <w:r w:rsidRPr="00656CC5">
        <w:rPr>
          <w:color w:val="000000"/>
        </w:rPr>
        <w:t xml:space="preserve"> </w:t>
      </w:r>
      <w:proofErr w:type="spellStart"/>
      <w:r w:rsidRPr="00656CC5">
        <w:rPr>
          <w:color w:val="000000"/>
        </w:rPr>
        <w:t>само</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представените</w:t>
      </w:r>
      <w:proofErr w:type="spellEnd"/>
      <w:r w:rsidRPr="00656CC5">
        <w:rPr>
          <w:color w:val="000000"/>
        </w:rPr>
        <w:t xml:space="preserve"> </w:t>
      </w:r>
      <w:proofErr w:type="spellStart"/>
      <w:r w:rsidRPr="00656CC5">
        <w:rPr>
          <w:color w:val="000000"/>
        </w:rPr>
        <w:t>доказателства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достатъчни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обосноват</w:t>
      </w:r>
      <w:proofErr w:type="spellEnd"/>
      <w:r w:rsidRPr="00656CC5">
        <w:rPr>
          <w:color w:val="000000"/>
        </w:rPr>
        <w:t xml:space="preserve"> </w:t>
      </w:r>
      <w:proofErr w:type="spellStart"/>
      <w:r w:rsidRPr="00656CC5">
        <w:rPr>
          <w:color w:val="000000"/>
        </w:rPr>
        <w:t>предложената</w:t>
      </w:r>
      <w:proofErr w:type="spellEnd"/>
      <w:r w:rsidRPr="00656CC5">
        <w:rPr>
          <w:color w:val="000000"/>
        </w:rPr>
        <w:t xml:space="preserve"> </w:t>
      </w:r>
      <w:proofErr w:type="spellStart"/>
      <w:r w:rsidRPr="00656CC5">
        <w:rPr>
          <w:color w:val="000000"/>
        </w:rPr>
        <w:t>цена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приема</w:t>
      </w:r>
      <w:proofErr w:type="spellEnd"/>
      <w:r w:rsidRPr="00656CC5">
        <w:rPr>
          <w:color w:val="000000"/>
        </w:rPr>
        <w:t xml:space="preserve"> </w:t>
      </w:r>
      <w:proofErr w:type="spellStart"/>
      <w:r w:rsidRPr="00656CC5">
        <w:rPr>
          <w:color w:val="000000"/>
        </w:rPr>
        <w:t>оферта</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установи</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предложената</w:t>
      </w:r>
      <w:proofErr w:type="spellEnd"/>
      <w:r w:rsidRPr="00656CC5">
        <w:rPr>
          <w:color w:val="000000"/>
        </w:rPr>
        <w:t xml:space="preserve"> в </w:t>
      </w:r>
      <w:proofErr w:type="spellStart"/>
      <w:r w:rsidRPr="00656CC5">
        <w:rPr>
          <w:color w:val="000000"/>
        </w:rPr>
        <w:t>нея</w:t>
      </w:r>
      <w:proofErr w:type="spellEnd"/>
      <w:r w:rsidRPr="00656CC5">
        <w:rPr>
          <w:color w:val="000000"/>
        </w:rPr>
        <w:t xml:space="preserve"> </w:t>
      </w:r>
      <w:proofErr w:type="spellStart"/>
      <w:r w:rsidRPr="00656CC5">
        <w:rPr>
          <w:color w:val="000000"/>
        </w:rPr>
        <w:t>цена</w:t>
      </w:r>
      <w:proofErr w:type="spellEnd"/>
      <w:r w:rsidRPr="00656CC5">
        <w:rPr>
          <w:color w:val="000000"/>
        </w:rPr>
        <w:t xml:space="preserve"> е с </w:t>
      </w:r>
      <w:proofErr w:type="spellStart"/>
      <w:r w:rsidRPr="00656CC5">
        <w:rPr>
          <w:color w:val="000000"/>
        </w:rPr>
        <w:t>повече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20 </w:t>
      </w:r>
      <w:proofErr w:type="spellStart"/>
      <w:r w:rsidRPr="00656CC5">
        <w:rPr>
          <w:color w:val="000000"/>
        </w:rPr>
        <w:t>на</w:t>
      </w:r>
      <w:proofErr w:type="spellEnd"/>
      <w:r w:rsidRPr="00656CC5">
        <w:rPr>
          <w:color w:val="000000"/>
        </w:rPr>
        <w:t xml:space="preserve"> </w:t>
      </w:r>
      <w:proofErr w:type="spellStart"/>
      <w:r w:rsidRPr="00656CC5">
        <w:rPr>
          <w:color w:val="000000"/>
        </w:rPr>
        <w:t>сто</w:t>
      </w:r>
      <w:proofErr w:type="spellEnd"/>
      <w:r w:rsidRPr="00656CC5">
        <w:rPr>
          <w:color w:val="000000"/>
        </w:rPr>
        <w:t xml:space="preserve"> </w:t>
      </w:r>
      <w:proofErr w:type="spellStart"/>
      <w:r w:rsidRPr="00656CC5">
        <w:rPr>
          <w:color w:val="000000"/>
        </w:rPr>
        <w:t>по-благоприятни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средните</w:t>
      </w:r>
      <w:proofErr w:type="spellEnd"/>
      <w:r w:rsidRPr="00656CC5">
        <w:rPr>
          <w:color w:val="000000"/>
        </w:rPr>
        <w:t xml:space="preserve"> </w:t>
      </w:r>
      <w:proofErr w:type="spellStart"/>
      <w:r w:rsidRPr="00656CC5">
        <w:rPr>
          <w:color w:val="000000"/>
        </w:rPr>
        <w:t>стойности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съответните</w:t>
      </w:r>
      <w:proofErr w:type="spellEnd"/>
      <w:r w:rsidRPr="00656CC5">
        <w:rPr>
          <w:color w:val="000000"/>
        </w:rPr>
        <w:t xml:space="preserve"> </w:t>
      </w:r>
      <w:proofErr w:type="spellStart"/>
      <w:r w:rsidRPr="00656CC5">
        <w:rPr>
          <w:color w:val="000000"/>
        </w:rPr>
        <w:t>предложения</w:t>
      </w:r>
      <w:proofErr w:type="spellEnd"/>
      <w:r w:rsidRPr="00656CC5">
        <w:rPr>
          <w:color w:val="000000"/>
        </w:rPr>
        <w:t xml:space="preserve"> в </w:t>
      </w:r>
      <w:proofErr w:type="spellStart"/>
      <w:r w:rsidRPr="00656CC5">
        <w:rPr>
          <w:color w:val="000000"/>
        </w:rPr>
        <w:t>останалите</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защото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спазени</w:t>
      </w:r>
      <w:proofErr w:type="spellEnd"/>
      <w:r w:rsidRPr="00656CC5">
        <w:rPr>
          <w:color w:val="000000"/>
        </w:rPr>
        <w:t xml:space="preserve"> </w:t>
      </w:r>
      <w:proofErr w:type="spellStart"/>
      <w:r w:rsidRPr="00656CC5">
        <w:rPr>
          <w:color w:val="000000"/>
        </w:rPr>
        <w:t>норми</w:t>
      </w:r>
      <w:proofErr w:type="spellEnd"/>
      <w:r w:rsidRPr="00656CC5">
        <w:rPr>
          <w:color w:val="000000"/>
        </w:rPr>
        <w:t xml:space="preserve"> и </w:t>
      </w:r>
      <w:proofErr w:type="spellStart"/>
      <w:r w:rsidRPr="00656CC5">
        <w:rPr>
          <w:color w:val="000000"/>
        </w:rPr>
        <w:t>правила</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с </w:t>
      </w:r>
      <w:proofErr w:type="spellStart"/>
      <w:r w:rsidRPr="00656CC5">
        <w:rPr>
          <w:color w:val="000000"/>
        </w:rPr>
        <w:t>опазване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околната</w:t>
      </w:r>
      <w:proofErr w:type="spellEnd"/>
      <w:r w:rsidRPr="00656CC5">
        <w:rPr>
          <w:color w:val="000000"/>
        </w:rPr>
        <w:t xml:space="preserve"> </w:t>
      </w:r>
      <w:proofErr w:type="spellStart"/>
      <w:r w:rsidRPr="00656CC5">
        <w:rPr>
          <w:color w:val="000000"/>
        </w:rPr>
        <w:t>среда</w:t>
      </w:r>
      <w:proofErr w:type="spellEnd"/>
      <w:r w:rsidRPr="00656CC5">
        <w:rPr>
          <w:color w:val="000000"/>
        </w:rPr>
        <w:t xml:space="preserve">, </w:t>
      </w:r>
      <w:proofErr w:type="spellStart"/>
      <w:r w:rsidRPr="00656CC5">
        <w:rPr>
          <w:color w:val="000000"/>
        </w:rPr>
        <w:t>социалното</w:t>
      </w:r>
      <w:proofErr w:type="spellEnd"/>
      <w:r w:rsidRPr="00656CC5">
        <w:rPr>
          <w:color w:val="000000"/>
        </w:rPr>
        <w:t xml:space="preserve"> и </w:t>
      </w:r>
      <w:proofErr w:type="spellStart"/>
      <w:r w:rsidRPr="00656CC5">
        <w:rPr>
          <w:color w:val="000000"/>
        </w:rPr>
        <w:t>трудовото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приложими</w:t>
      </w:r>
      <w:proofErr w:type="spellEnd"/>
      <w:r w:rsidRPr="00656CC5">
        <w:rPr>
          <w:color w:val="000000"/>
        </w:rPr>
        <w:t xml:space="preserve"> </w:t>
      </w:r>
      <w:proofErr w:type="spellStart"/>
      <w:r w:rsidRPr="00656CC5">
        <w:rPr>
          <w:color w:val="000000"/>
        </w:rPr>
        <w:t>колективни</w:t>
      </w:r>
      <w:proofErr w:type="spellEnd"/>
      <w:r w:rsidRPr="00656CC5">
        <w:rPr>
          <w:color w:val="000000"/>
        </w:rPr>
        <w:t xml:space="preserve"> </w:t>
      </w:r>
      <w:proofErr w:type="spellStart"/>
      <w:r w:rsidRPr="00656CC5">
        <w:rPr>
          <w:color w:val="000000"/>
        </w:rPr>
        <w:t>споразумения</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разпоредби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lastRenderedPageBreak/>
        <w:t>международното</w:t>
      </w:r>
      <w:proofErr w:type="spellEnd"/>
      <w:r w:rsidRPr="00656CC5">
        <w:rPr>
          <w:color w:val="000000"/>
        </w:rPr>
        <w:t xml:space="preserve"> </w:t>
      </w:r>
      <w:proofErr w:type="spellStart"/>
      <w:r w:rsidRPr="00656CC5">
        <w:rPr>
          <w:color w:val="000000"/>
        </w:rPr>
        <w:t>екологично</w:t>
      </w:r>
      <w:proofErr w:type="spellEnd"/>
      <w:r w:rsidRPr="00656CC5">
        <w:rPr>
          <w:color w:val="000000"/>
        </w:rPr>
        <w:t xml:space="preserve">, </w:t>
      </w:r>
      <w:proofErr w:type="spellStart"/>
      <w:r w:rsidRPr="00656CC5">
        <w:rPr>
          <w:color w:val="000000"/>
        </w:rPr>
        <w:t>социално</w:t>
      </w:r>
      <w:proofErr w:type="spellEnd"/>
      <w:r w:rsidRPr="00656CC5">
        <w:rPr>
          <w:color w:val="000000"/>
        </w:rPr>
        <w:t xml:space="preserve"> и </w:t>
      </w:r>
      <w:proofErr w:type="spellStart"/>
      <w:r w:rsidRPr="00656CC5">
        <w:rPr>
          <w:color w:val="000000"/>
        </w:rPr>
        <w:t>трудово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изброени</w:t>
      </w:r>
      <w:proofErr w:type="spellEnd"/>
      <w:r w:rsidRPr="00656CC5">
        <w:rPr>
          <w:color w:val="000000"/>
        </w:rPr>
        <w:t xml:space="preserve"> в </w:t>
      </w:r>
      <w:proofErr w:type="spellStart"/>
      <w:r w:rsidRPr="00656CC5">
        <w:rPr>
          <w:color w:val="000000"/>
        </w:rPr>
        <w:t>приложение</w:t>
      </w:r>
      <w:proofErr w:type="spellEnd"/>
      <w:r w:rsidRPr="00656CC5">
        <w:rPr>
          <w:color w:val="000000"/>
        </w:rPr>
        <w:t xml:space="preserve"> № 10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приема</w:t>
      </w:r>
      <w:proofErr w:type="spellEnd"/>
      <w:r w:rsidRPr="00656CC5">
        <w:rPr>
          <w:color w:val="000000"/>
        </w:rPr>
        <w:t xml:space="preserve"> </w:t>
      </w:r>
      <w:proofErr w:type="spellStart"/>
      <w:r w:rsidRPr="00656CC5">
        <w:rPr>
          <w:color w:val="000000"/>
        </w:rPr>
        <w:t>оферта</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установи</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предложената</w:t>
      </w:r>
      <w:proofErr w:type="spellEnd"/>
      <w:r w:rsidRPr="00656CC5">
        <w:rPr>
          <w:color w:val="000000"/>
        </w:rPr>
        <w:t xml:space="preserve"> в </w:t>
      </w:r>
      <w:proofErr w:type="spellStart"/>
      <w:r w:rsidRPr="00656CC5">
        <w:rPr>
          <w:color w:val="000000"/>
        </w:rPr>
        <w:t>нея</w:t>
      </w:r>
      <w:proofErr w:type="spellEnd"/>
      <w:r w:rsidRPr="00656CC5">
        <w:rPr>
          <w:color w:val="000000"/>
        </w:rPr>
        <w:t xml:space="preserve"> </w:t>
      </w:r>
      <w:proofErr w:type="spellStart"/>
      <w:r w:rsidRPr="00656CC5">
        <w:rPr>
          <w:color w:val="000000"/>
        </w:rPr>
        <w:t>цена</w:t>
      </w:r>
      <w:proofErr w:type="spellEnd"/>
      <w:r w:rsidRPr="00656CC5">
        <w:rPr>
          <w:color w:val="000000"/>
        </w:rPr>
        <w:t xml:space="preserve"> е с </w:t>
      </w:r>
      <w:proofErr w:type="spellStart"/>
      <w:r w:rsidRPr="00656CC5">
        <w:rPr>
          <w:color w:val="000000"/>
        </w:rPr>
        <w:t>повече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20 </w:t>
      </w:r>
      <w:proofErr w:type="spellStart"/>
      <w:r w:rsidRPr="00656CC5">
        <w:rPr>
          <w:color w:val="000000"/>
        </w:rPr>
        <w:t>на</w:t>
      </w:r>
      <w:proofErr w:type="spellEnd"/>
      <w:r w:rsidRPr="00656CC5">
        <w:rPr>
          <w:color w:val="000000"/>
        </w:rPr>
        <w:t xml:space="preserve"> </w:t>
      </w:r>
      <w:proofErr w:type="spellStart"/>
      <w:r w:rsidRPr="00656CC5">
        <w:rPr>
          <w:color w:val="000000"/>
        </w:rPr>
        <w:t>сто</w:t>
      </w:r>
      <w:proofErr w:type="spellEnd"/>
      <w:r w:rsidRPr="00656CC5">
        <w:rPr>
          <w:color w:val="000000"/>
        </w:rPr>
        <w:t xml:space="preserve"> </w:t>
      </w:r>
      <w:proofErr w:type="spellStart"/>
      <w:r w:rsidRPr="00656CC5">
        <w:rPr>
          <w:color w:val="000000"/>
        </w:rPr>
        <w:t>по-благоприятна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средната</w:t>
      </w:r>
      <w:proofErr w:type="spellEnd"/>
      <w:r w:rsidRPr="00656CC5">
        <w:rPr>
          <w:color w:val="000000"/>
        </w:rPr>
        <w:t xml:space="preserve"> </w:t>
      </w:r>
      <w:proofErr w:type="spellStart"/>
      <w:r w:rsidRPr="00656CC5">
        <w:rPr>
          <w:color w:val="000000"/>
        </w:rPr>
        <w:t>стойност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съответните</w:t>
      </w:r>
      <w:proofErr w:type="spellEnd"/>
      <w:r w:rsidRPr="00656CC5">
        <w:rPr>
          <w:color w:val="000000"/>
        </w:rPr>
        <w:t xml:space="preserve"> </w:t>
      </w:r>
      <w:proofErr w:type="spellStart"/>
      <w:r w:rsidRPr="00656CC5">
        <w:rPr>
          <w:color w:val="000000"/>
        </w:rPr>
        <w:t>предложения</w:t>
      </w:r>
      <w:proofErr w:type="spellEnd"/>
      <w:r w:rsidRPr="00656CC5">
        <w:rPr>
          <w:color w:val="000000"/>
        </w:rPr>
        <w:t xml:space="preserve"> в </w:t>
      </w:r>
      <w:proofErr w:type="spellStart"/>
      <w:r w:rsidRPr="00656CC5">
        <w:rPr>
          <w:color w:val="000000"/>
        </w:rPr>
        <w:t>останалите</w:t>
      </w:r>
      <w:proofErr w:type="spellEnd"/>
      <w:r w:rsidRPr="00656CC5">
        <w:rPr>
          <w:color w:val="000000"/>
        </w:rPr>
        <w:t xml:space="preserve"> </w:t>
      </w:r>
      <w:proofErr w:type="spellStart"/>
      <w:r w:rsidRPr="00656CC5">
        <w:rPr>
          <w:color w:val="000000"/>
        </w:rPr>
        <w:t>оферти</w:t>
      </w:r>
      <w:proofErr w:type="spellEnd"/>
      <w:r w:rsidRPr="00656CC5">
        <w:rPr>
          <w:color w:val="000000"/>
        </w:rPr>
        <w:t xml:space="preserve"> </w:t>
      </w:r>
      <w:proofErr w:type="spellStart"/>
      <w:r w:rsidRPr="00656CC5">
        <w:rPr>
          <w:color w:val="000000"/>
        </w:rPr>
        <w:t>поради</w:t>
      </w:r>
      <w:proofErr w:type="spellEnd"/>
      <w:r w:rsidRPr="00656CC5">
        <w:rPr>
          <w:color w:val="000000"/>
        </w:rPr>
        <w:t xml:space="preserve"> </w:t>
      </w:r>
      <w:proofErr w:type="spellStart"/>
      <w:r w:rsidRPr="00656CC5">
        <w:rPr>
          <w:color w:val="000000"/>
        </w:rPr>
        <w:t>получена</w:t>
      </w:r>
      <w:proofErr w:type="spellEnd"/>
      <w:r w:rsidRPr="00656CC5">
        <w:rPr>
          <w:color w:val="000000"/>
        </w:rPr>
        <w:t xml:space="preserve"> </w:t>
      </w:r>
      <w:proofErr w:type="spellStart"/>
      <w:r w:rsidRPr="00656CC5">
        <w:rPr>
          <w:color w:val="000000"/>
        </w:rPr>
        <w:t>държавна</w:t>
      </w:r>
      <w:proofErr w:type="spellEnd"/>
      <w:r w:rsidRPr="00656CC5">
        <w:rPr>
          <w:color w:val="000000"/>
        </w:rPr>
        <w:t xml:space="preserve"> </w:t>
      </w:r>
      <w:proofErr w:type="spellStart"/>
      <w:r w:rsidRPr="00656CC5">
        <w:rPr>
          <w:color w:val="000000"/>
        </w:rPr>
        <w:t>помощ</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докаже</w:t>
      </w:r>
      <w:proofErr w:type="spellEnd"/>
      <w:r w:rsidRPr="00656CC5">
        <w:rPr>
          <w:color w:val="000000"/>
        </w:rPr>
        <w:t xml:space="preserve"> в </w:t>
      </w:r>
      <w:proofErr w:type="spellStart"/>
      <w:r w:rsidRPr="00656CC5">
        <w:rPr>
          <w:color w:val="000000"/>
        </w:rPr>
        <w:t>предвидения</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помощта</w:t>
      </w:r>
      <w:proofErr w:type="spellEnd"/>
      <w:r w:rsidRPr="00656CC5">
        <w:rPr>
          <w:color w:val="000000"/>
        </w:rPr>
        <w:t xml:space="preserve"> е </w:t>
      </w:r>
      <w:proofErr w:type="spellStart"/>
      <w:r w:rsidRPr="00656CC5">
        <w:rPr>
          <w:color w:val="000000"/>
        </w:rPr>
        <w:t>съвместима</w:t>
      </w:r>
      <w:proofErr w:type="spellEnd"/>
      <w:r w:rsidRPr="00656CC5">
        <w:rPr>
          <w:color w:val="000000"/>
        </w:rPr>
        <w:t xml:space="preserve"> с </w:t>
      </w:r>
      <w:proofErr w:type="spellStart"/>
      <w:r w:rsidRPr="00656CC5">
        <w:rPr>
          <w:color w:val="000000"/>
        </w:rPr>
        <w:t>вътрешния</w:t>
      </w:r>
      <w:proofErr w:type="spellEnd"/>
      <w:r w:rsidRPr="00656CC5">
        <w:rPr>
          <w:color w:val="000000"/>
        </w:rPr>
        <w:t xml:space="preserve"> </w:t>
      </w:r>
      <w:proofErr w:type="spellStart"/>
      <w:r w:rsidRPr="00656CC5">
        <w:rPr>
          <w:color w:val="000000"/>
        </w:rPr>
        <w:t>пазар</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смисъла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107 </w:t>
      </w:r>
      <w:proofErr w:type="spellStart"/>
      <w:r w:rsidRPr="00656CC5">
        <w:rPr>
          <w:color w:val="000000"/>
        </w:rPr>
        <w:t>от</w:t>
      </w:r>
      <w:proofErr w:type="spellEnd"/>
      <w:r w:rsidRPr="00656CC5">
        <w:rPr>
          <w:color w:val="000000"/>
        </w:rPr>
        <w:t xml:space="preserve"> ДФЕС.</w:t>
      </w:r>
    </w:p>
    <w:p w:rsidR="00FA1963" w:rsidRPr="00656CC5" w:rsidRDefault="00FA1963" w:rsidP="00FA1963">
      <w:pPr>
        <w:ind w:firstLine="720"/>
        <w:jc w:val="both"/>
        <w:textAlignment w:val="center"/>
        <w:rPr>
          <w:color w:val="000000"/>
        </w:rPr>
      </w:pPr>
      <w:proofErr w:type="spellStart"/>
      <w:r w:rsidRPr="00656CC5">
        <w:rPr>
          <w:color w:val="000000"/>
        </w:rPr>
        <w:t>Възложителите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длъжни</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уведомяват</w:t>
      </w:r>
      <w:proofErr w:type="spellEnd"/>
      <w:r w:rsidRPr="00656CC5">
        <w:rPr>
          <w:color w:val="000000"/>
        </w:rPr>
        <w:t xml:space="preserve"> </w:t>
      </w:r>
      <w:proofErr w:type="spellStart"/>
      <w:r w:rsidRPr="00656CC5">
        <w:rPr>
          <w:color w:val="000000"/>
        </w:rPr>
        <w:t>Европейската</w:t>
      </w:r>
      <w:proofErr w:type="spellEnd"/>
      <w:r w:rsidRPr="00656CC5">
        <w:rPr>
          <w:color w:val="000000"/>
        </w:rPr>
        <w:t xml:space="preserve"> </w:t>
      </w:r>
      <w:proofErr w:type="spellStart"/>
      <w:r w:rsidRPr="00656CC5">
        <w:rPr>
          <w:color w:val="000000"/>
        </w:rPr>
        <w:t>комисия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случаи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чл.72, ал.5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p>
    <w:p w:rsidR="00FA1963" w:rsidRPr="00656CC5" w:rsidRDefault="00FA1963" w:rsidP="00FA1963">
      <w:pPr>
        <w:rPr>
          <w:b/>
          <w:bCs/>
          <w:lang w:eastAsia="bg-BG"/>
        </w:rPr>
      </w:pPr>
      <w:r w:rsidRPr="00656CC5">
        <w:rPr>
          <w:lang w:eastAsia="bg-BG"/>
        </w:rPr>
        <w:t xml:space="preserve">    </w:t>
      </w:r>
      <w:r w:rsidRPr="00656CC5">
        <w:rPr>
          <w:b/>
          <w:lang w:eastAsia="bg-BG"/>
        </w:rPr>
        <w:t>IX</w:t>
      </w:r>
      <w:r w:rsidRPr="00656CC5">
        <w:rPr>
          <w:b/>
          <w:bCs/>
          <w:lang w:eastAsia="bg-BG"/>
        </w:rPr>
        <w:t xml:space="preserve">. </w:t>
      </w:r>
      <w:proofErr w:type="spellStart"/>
      <w:r w:rsidRPr="00656CC5">
        <w:rPr>
          <w:b/>
          <w:bCs/>
          <w:lang w:eastAsia="bg-BG"/>
        </w:rPr>
        <w:t>Методика</w:t>
      </w:r>
      <w:proofErr w:type="spellEnd"/>
      <w:r w:rsidRPr="00656CC5">
        <w:rPr>
          <w:b/>
          <w:bCs/>
          <w:lang w:eastAsia="bg-BG"/>
        </w:rPr>
        <w:t xml:space="preserve"> </w:t>
      </w:r>
      <w:proofErr w:type="spellStart"/>
      <w:r w:rsidRPr="00656CC5">
        <w:rPr>
          <w:b/>
          <w:bCs/>
          <w:lang w:eastAsia="bg-BG"/>
        </w:rPr>
        <w:t>за</w:t>
      </w:r>
      <w:proofErr w:type="spellEnd"/>
      <w:r w:rsidRPr="00656CC5">
        <w:rPr>
          <w:b/>
          <w:bCs/>
          <w:lang w:eastAsia="bg-BG"/>
        </w:rPr>
        <w:t xml:space="preserve"> </w:t>
      </w:r>
      <w:proofErr w:type="spellStart"/>
      <w:r w:rsidRPr="00656CC5">
        <w:rPr>
          <w:b/>
          <w:bCs/>
          <w:lang w:eastAsia="bg-BG"/>
        </w:rPr>
        <w:t>определяне</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комплексна</w:t>
      </w:r>
      <w:proofErr w:type="spellEnd"/>
      <w:r w:rsidRPr="00656CC5">
        <w:rPr>
          <w:b/>
          <w:bCs/>
          <w:lang w:eastAsia="bg-BG"/>
        </w:rPr>
        <w:t xml:space="preserve"> </w:t>
      </w:r>
      <w:proofErr w:type="spellStart"/>
      <w:r w:rsidRPr="00656CC5">
        <w:rPr>
          <w:b/>
          <w:bCs/>
          <w:lang w:eastAsia="bg-BG"/>
        </w:rPr>
        <w:t>оценка</w:t>
      </w:r>
      <w:proofErr w:type="spellEnd"/>
      <w:r w:rsidRPr="00656CC5">
        <w:rPr>
          <w:b/>
          <w:bCs/>
          <w:lang w:eastAsia="bg-BG"/>
        </w:rPr>
        <w:t xml:space="preserve"> </w:t>
      </w:r>
      <w:proofErr w:type="spellStart"/>
      <w:r w:rsidRPr="00656CC5">
        <w:rPr>
          <w:b/>
          <w:bCs/>
          <w:lang w:eastAsia="bg-BG"/>
        </w:rPr>
        <w:t>на</w:t>
      </w:r>
      <w:proofErr w:type="spellEnd"/>
      <w:r w:rsidRPr="00656CC5">
        <w:rPr>
          <w:b/>
          <w:bCs/>
          <w:lang w:eastAsia="bg-BG"/>
        </w:rPr>
        <w:t xml:space="preserve"> </w:t>
      </w:r>
      <w:proofErr w:type="spellStart"/>
      <w:r w:rsidRPr="00656CC5">
        <w:rPr>
          <w:b/>
          <w:bCs/>
          <w:lang w:eastAsia="bg-BG"/>
        </w:rPr>
        <w:t>офертите</w:t>
      </w:r>
      <w:proofErr w:type="spellEnd"/>
    </w:p>
    <w:p w:rsidR="00FA1963" w:rsidRPr="00656CC5" w:rsidRDefault="00FA1963" w:rsidP="00FA1963">
      <w:pPr>
        <w:rPr>
          <w:lang w:eastAsia="bg-BG"/>
        </w:rPr>
      </w:pPr>
    </w:p>
    <w:p w:rsidR="00FA1963" w:rsidRPr="00656CC5" w:rsidRDefault="00FA1963" w:rsidP="00FA1963">
      <w:pPr>
        <w:spacing w:after="60"/>
        <w:ind w:right="23" w:firstLine="540"/>
        <w:jc w:val="both"/>
        <w:rPr>
          <w:b/>
          <w:caps/>
          <w:lang w:eastAsia="bg-BG"/>
        </w:rPr>
      </w:pPr>
      <w:proofErr w:type="spellStart"/>
      <w:r w:rsidRPr="00656CC5">
        <w:rPr>
          <w:b/>
          <w:lang w:eastAsia="bg-BG"/>
        </w:rPr>
        <w:t>На</w:t>
      </w:r>
      <w:proofErr w:type="spellEnd"/>
      <w:r w:rsidRPr="00656CC5">
        <w:rPr>
          <w:b/>
          <w:lang w:eastAsia="bg-BG"/>
        </w:rPr>
        <w:t xml:space="preserve"> </w:t>
      </w:r>
      <w:proofErr w:type="spellStart"/>
      <w:r w:rsidRPr="00656CC5">
        <w:rPr>
          <w:b/>
          <w:lang w:eastAsia="bg-BG"/>
        </w:rPr>
        <w:t>основание</w:t>
      </w:r>
      <w:proofErr w:type="spellEnd"/>
      <w:r w:rsidRPr="00656CC5">
        <w:rPr>
          <w:b/>
          <w:lang w:eastAsia="bg-BG"/>
        </w:rPr>
        <w:t xml:space="preserve"> </w:t>
      </w:r>
      <w:proofErr w:type="spellStart"/>
      <w:r w:rsidRPr="00656CC5">
        <w:rPr>
          <w:b/>
          <w:lang w:eastAsia="bg-BG"/>
        </w:rPr>
        <w:t>чл</w:t>
      </w:r>
      <w:proofErr w:type="spellEnd"/>
      <w:r w:rsidRPr="00656CC5">
        <w:rPr>
          <w:b/>
          <w:lang w:eastAsia="bg-BG"/>
        </w:rPr>
        <w:t xml:space="preserve">. 70, </w:t>
      </w:r>
      <w:proofErr w:type="spellStart"/>
      <w:r w:rsidRPr="00656CC5">
        <w:rPr>
          <w:b/>
          <w:lang w:eastAsia="bg-BG"/>
        </w:rPr>
        <w:t>ал</w:t>
      </w:r>
      <w:proofErr w:type="spellEnd"/>
      <w:r w:rsidRPr="00656CC5">
        <w:rPr>
          <w:b/>
          <w:lang w:eastAsia="bg-BG"/>
        </w:rPr>
        <w:t xml:space="preserve">. 2, т. 3 ЗОП </w:t>
      </w:r>
      <w:proofErr w:type="spellStart"/>
      <w:r w:rsidRPr="00656CC5">
        <w:rPr>
          <w:b/>
          <w:lang w:eastAsia="bg-BG"/>
        </w:rPr>
        <w:t>избраният</w:t>
      </w:r>
      <w:proofErr w:type="spellEnd"/>
      <w:r w:rsidRPr="00656CC5">
        <w:rPr>
          <w:b/>
          <w:lang w:eastAsia="bg-BG"/>
        </w:rPr>
        <w:t xml:space="preserve"> </w:t>
      </w:r>
      <w:proofErr w:type="spellStart"/>
      <w:r w:rsidRPr="00656CC5">
        <w:rPr>
          <w:b/>
          <w:lang w:eastAsia="bg-BG"/>
        </w:rPr>
        <w:t>критерий</w:t>
      </w:r>
      <w:proofErr w:type="spellEnd"/>
      <w:r w:rsidRPr="00656CC5">
        <w:rPr>
          <w:b/>
          <w:lang w:eastAsia="bg-BG"/>
        </w:rPr>
        <w:t xml:space="preserve"> </w:t>
      </w:r>
      <w:proofErr w:type="spellStart"/>
      <w:r w:rsidRPr="00656CC5">
        <w:rPr>
          <w:b/>
          <w:lang w:eastAsia="bg-BG"/>
        </w:rPr>
        <w:t>за</w:t>
      </w:r>
      <w:proofErr w:type="spellEnd"/>
      <w:r w:rsidRPr="00656CC5">
        <w:rPr>
          <w:b/>
          <w:lang w:eastAsia="bg-BG"/>
        </w:rPr>
        <w:t xml:space="preserve"> </w:t>
      </w:r>
      <w:proofErr w:type="spellStart"/>
      <w:r w:rsidRPr="00656CC5">
        <w:rPr>
          <w:b/>
          <w:lang w:eastAsia="bg-BG"/>
        </w:rPr>
        <w:t>оценка</w:t>
      </w:r>
      <w:proofErr w:type="spellEnd"/>
      <w:r w:rsidRPr="00656CC5">
        <w:rPr>
          <w:b/>
          <w:lang w:eastAsia="bg-BG"/>
        </w:rPr>
        <w:t xml:space="preserve"> </w:t>
      </w:r>
      <w:proofErr w:type="spellStart"/>
      <w:r w:rsidRPr="00656CC5">
        <w:rPr>
          <w:b/>
          <w:lang w:eastAsia="bg-BG"/>
        </w:rPr>
        <w:t>на</w:t>
      </w:r>
      <w:proofErr w:type="spellEnd"/>
      <w:r w:rsidRPr="00656CC5">
        <w:rPr>
          <w:b/>
          <w:lang w:eastAsia="bg-BG"/>
        </w:rPr>
        <w:t xml:space="preserve"> </w:t>
      </w:r>
      <w:proofErr w:type="spellStart"/>
      <w:r w:rsidRPr="00656CC5">
        <w:rPr>
          <w:b/>
          <w:lang w:eastAsia="bg-BG"/>
        </w:rPr>
        <w:t>офертите</w:t>
      </w:r>
      <w:proofErr w:type="spellEnd"/>
      <w:r w:rsidRPr="00656CC5">
        <w:rPr>
          <w:b/>
          <w:lang w:eastAsia="bg-BG"/>
        </w:rPr>
        <w:t xml:space="preserve"> е </w:t>
      </w:r>
      <w:r w:rsidRPr="00656CC5">
        <w:rPr>
          <w:b/>
          <w:shd w:val="clear" w:color="auto" w:fill="FFFFFF"/>
          <w:lang w:eastAsia="bg-BG"/>
        </w:rPr>
        <w:t>"ОПТИМАЛНО СЪОТНОШЕНИЕ ЦЕНА-КАЧЕСТВО"</w:t>
      </w:r>
      <w:r w:rsidRPr="00656CC5">
        <w:rPr>
          <w:b/>
          <w:lang w:eastAsia="bg-BG"/>
        </w:rPr>
        <w:t>.</w:t>
      </w:r>
    </w:p>
    <w:p w:rsidR="00FA1963" w:rsidRPr="00656CC5" w:rsidRDefault="00FA1963" w:rsidP="00FA1963">
      <w:pPr>
        <w:numPr>
          <w:ilvl w:val="0"/>
          <w:numId w:val="11"/>
        </w:numPr>
        <w:autoSpaceDE w:val="0"/>
        <w:autoSpaceDN w:val="0"/>
        <w:adjustRightInd w:val="0"/>
        <w:spacing w:line="360" w:lineRule="auto"/>
        <w:jc w:val="both"/>
        <w:outlineLvl w:val="0"/>
        <w:rPr>
          <w:b/>
        </w:rPr>
      </w:pPr>
      <w:proofErr w:type="spellStart"/>
      <w:r w:rsidRPr="00656CC5">
        <w:rPr>
          <w:b/>
        </w:rPr>
        <w:t>Указания</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определяне</w:t>
      </w:r>
      <w:proofErr w:type="spellEnd"/>
      <w:r w:rsidRPr="00656CC5">
        <w:rPr>
          <w:b/>
        </w:rPr>
        <w:t xml:space="preserve"> </w:t>
      </w:r>
      <w:proofErr w:type="spellStart"/>
      <w:r w:rsidRPr="00656CC5">
        <w:rPr>
          <w:b/>
        </w:rPr>
        <w:t>на</w:t>
      </w:r>
      <w:proofErr w:type="spellEnd"/>
      <w:r w:rsidRPr="00656CC5">
        <w:rPr>
          <w:b/>
        </w:rPr>
        <w:t xml:space="preserve"> </w:t>
      </w:r>
      <w:r w:rsidRPr="00656CC5">
        <w:rPr>
          <w:b/>
          <w:bCs/>
        </w:rPr>
        <w:t xml:space="preserve">КОМПЛЕКСНА ОЦЕНКА </w:t>
      </w:r>
      <w:r w:rsidRPr="00656CC5">
        <w:rPr>
          <w:b/>
        </w:rPr>
        <w:t xml:space="preserve"> (КО) </w:t>
      </w:r>
      <w:proofErr w:type="spellStart"/>
      <w:r w:rsidRPr="00656CC5">
        <w:rPr>
          <w:b/>
        </w:rPr>
        <w:t>на</w:t>
      </w:r>
      <w:proofErr w:type="spellEnd"/>
      <w:r w:rsidRPr="00656CC5">
        <w:rPr>
          <w:b/>
        </w:rPr>
        <w:t xml:space="preserve"> </w:t>
      </w:r>
      <w:proofErr w:type="spellStart"/>
      <w:r w:rsidRPr="00656CC5">
        <w:rPr>
          <w:b/>
        </w:rPr>
        <w:t>офертата</w:t>
      </w:r>
      <w:proofErr w:type="spellEnd"/>
      <w:r w:rsidRPr="00656CC5">
        <w:rPr>
          <w:b/>
        </w:rPr>
        <w:t xml:space="preserve"> </w:t>
      </w:r>
    </w:p>
    <w:p w:rsidR="00FA1963" w:rsidRPr="00656CC5" w:rsidRDefault="00FA1963" w:rsidP="00FA1963">
      <w:pPr>
        <w:widowControl w:val="0"/>
        <w:spacing w:line="269" w:lineRule="exact"/>
        <w:ind w:left="20" w:right="20" w:firstLine="700"/>
        <w:jc w:val="both"/>
        <w:rPr>
          <w:lang w:eastAsia="bg-BG"/>
        </w:rPr>
      </w:pPr>
      <w:proofErr w:type="spellStart"/>
      <w:r w:rsidRPr="00656CC5">
        <w:rPr>
          <w:lang w:eastAsia="bg-BG"/>
        </w:rPr>
        <w:t>Комплексната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 xml:space="preserve"> (КО) </w:t>
      </w:r>
      <w:proofErr w:type="spellStart"/>
      <w:r w:rsidRPr="00656CC5">
        <w:rPr>
          <w:lang w:eastAsia="bg-BG"/>
        </w:rPr>
        <w:t>на</w:t>
      </w:r>
      <w:proofErr w:type="spellEnd"/>
      <w:r w:rsidRPr="00656CC5">
        <w:rPr>
          <w:lang w:eastAsia="bg-BG"/>
        </w:rPr>
        <w:t xml:space="preserve"> </w:t>
      </w:r>
      <w:proofErr w:type="spellStart"/>
      <w:r w:rsidRPr="00656CC5">
        <w:rPr>
          <w:lang w:eastAsia="bg-BG"/>
        </w:rPr>
        <w:t>всеки</w:t>
      </w:r>
      <w:proofErr w:type="spellEnd"/>
      <w:r w:rsidRPr="00656CC5">
        <w:rPr>
          <w:lang w:eastAsia="bg-BG"/>
        </w:rPr>
        <w:t xml:space="preserve"> </w:t>
      </w:r>
      <w:proofErr w:type="spellStart"/>
      <w:r w:rsidRPr="00656CC5">
        <w:rPr>
          <w:lang w:eastAsia="bg-BG"/>
        </w:rPr>
        <w:t>участник</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получава</w:t>
      </w:r>
      <w:proofErr w:type="spellEnd"/>
      <w:r w:rsidRPr="00656CC5">
        <w:rPr>
          <w:lang w:eastAsia="bg-BG"/>
        </w:rPr>
        <w:t xml:space="preserve"> </w:t>
      </w:r>
      <w:proofErr w:type="spellStart"/>
      <w:r w:rsidRPr="00656CC5">
        <w:rPr>
          <w:lang w:eastAsia="bg-BG"/>
        </w:rPr>
        <w:t>като</w:t>
      </w:r>
      <w:proofErr w:type="spellEnd"/>
      <w:r w:rsidRPr="00656CC5">
        <w:rPr>
          <w:lang w:eastAsia="bg-BG"/>
        </w:rPr>
        <w:t xml:space="preserve"> </w:t>
      </w:r>
      <w:proofErr w:type="spellStart"/>
      <w:r w:rsidRPr="00656CC5">
        <w:rPr>
          <w:lang w:eastAsia="bg-BG"/>
        </w:rPr>
        <w:t>сума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оценките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офертата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следните</w:t>
      </w:r>
      <w:proofErr w:type="spellEnd"/>
      <w:r w:rsidRPr="00656CC5">
        <w:rPr>
          <w:lang w:eastAsia="bg-BG"/>
        </w:rPr>
        <w:t xml:space="preserve"> </w:t>
      </w:r>
      <w:proofErr w:type="spellStart"/>
      <w:r w:rsidRPr="00656CC5">
        <w:rPr>
          <w:lang w:eastAsia="bg-BG"/>
        </w:rPr>
        <w:t>два</w:t>
      </w:r>
      <w:proofErr w:type="spellEnd"/>
      <w:r w:rsidRPr="00656CC5">
        <w:rPr>
          <w:lang w:eastAsia="bg-BG"/>
        </w:rPr>
        <w:t xml:space="preserve"> </w:t>
      </w:r>
      <w:proofErr w:type="spellStart"/>
      <w:r w:rsidRPr="00656CC5">
        <w:rPr>
          <w:lang w:eastAsia="bg-BG"/>
        </w:rPr>
        <w:t>показателя</w:t>
      </w:r>
      <w:proofErr w:type="spellEnd"/>
      <w:r w:rsidRPr="00656CC5">
        <w:rPr>
          <w:lang w:eastAsia="bg-BG"/>
        </w:rPr>
        <w:t>:</w:t>
      </w:r>
    </w:p>
    <w:p w:rsidR="00FA1963" w:rsidRPr="00656CC5" w:rsidRDefault="00FA1963" w:rsidP="00FA1963">
      <w:pPr>
        <w:widowControl w:val="0"/>
        <w:numPr>
          <w:ilvl w:val="0"/>
          <w:numId w:val="5"/>
        </w:numPr>
        <w:tabs>
          <w:tab w:val="left" w:pos="433"/>
        </w:tabs>
        <w:spacing w:line="264" w:lineRule="exact"/>
        <w:ind w:left="1508" w:right="20" w:hanging="360"/>
        <w:rPr>
          <w:rFonts w:eastAsia="Calibri"/>
          <w:lang w:eastAsia="bg-BG"/>
        </w:rPr>
      </w:pPr>
      <w:proofErr w:type="spellStart"/>
      <w:r w:rsidRPr="00656CC5">
        <w:rPr>
          <w:rFonts w:eastAsia="Calibri"/>
          <w:lang w:eastAsia="bg-BG"/>
        </w:rPr>
        <w:t>Показател</w:t>
      </w:r>
      <w:proofErr w:type="spellEnd"/>
      <w:r w:rsidRPr="00656CC5">
        <w:rPr>
          <w:rFonts w:eastAsia="Calibri"/>
          <w:lang w:eastAsia="bg-BG"/>
        </w:rPr>
        <w:t xml:space="preserve"> „</w:t>
      </w:r>
      <w:proofErr w:type="spellStart"/>
      <w:r w:rsidRPr="00656CC5">
        <w:rPr>
          <w:rFonts w:eastAsia="Calibri"/>
          <w:lang w:eastAsia="bg-BG"/>
        </w:rPr>
        <w:t>Организация</w:t>
      </w:r>
      <w:proofErr w:type="spellEnd"/>
      <w:r w:rsidRPr="00656CC5">
        <w:rPr>
          <w:rFonts w:eastAsia="Calibri"/>
          <w:lang w:eastAsia="bg-BG"/>
        </w:rPr>
        <w:t xml:space="preserve"> </w:t>
      </w:r>
      <w:proofErr w:type="spellStart"/>
      <w:r w:rsidRPr="00656CC5">
        <w:rPr>
          <w:rFonts w:eastAsia="Calibri"/>
          <w:lang w:eastAsia="bg-BG"/>
        </w:rPr>
        <w:t>на</w:t>
      </w:r>
      <w:proofErr w:type="spellEnd"/>
      <w:r w:rsidRPr="00656CC5">
        <w:rPr>
          <w:rFonts w:eastAsia="Calibri"/>
          <w:lang w:eastAsia="bg-BG"/>
        </w:rPr>
        <w:t xml:space="preserve"> </w:t>
      </w:r>
      <w:proofErr w:type="spellStart"/>
      <w:r w:rsidRPr="00656CC5">
        <w:rPr>
          <w:rFonts w:eastAsia="Calibri"/>
          <w:lang w:eastAsia="bg-BG"/>
        </w:rPr>
        <w:t>персонала</w:t>
      </w:r>
      <w:proofErr w:type="spellEnd"/>
      <w:r w:rsidRPr="00656CC5">
        <w:rPr>
          <w:rFonts w:eastAsia="Calibri"/>
          <w:lang w:eastAsia="bg-BG"/>
        </w:rPr>
        <w:t xml:space="preserve"> и </w:t>
      </w:r>
      <w:proofErr w:type="spellStart"/>
      <w:r w:rsidRPr="00656CC5">
        <w:rPr>
          <w:rFonts w:eastAsia="Calibri"/>
          <w:lang w:eastAsia="bg-BG"/>
        </w:rPr>
        <w:t>строителството</w:t>
      </w:r>
      <w:proofErr w:type="spellEnd"/>
      <w:r w:rsidRPr="00656CC5">
        <w:rPr>
          <w:rFonts w:eastAsia="Calibri"/>
          <w:lang w:eastAsia="bg-BG"/>
        </w:rPr>
        <w:t xml:space="preserve">” (ПК) с </w:t>
      </w:r>
      <w:proofErr w:type="spellStart"/>
      <w:r w:rsidRPr="00656CC5">
        <w:rPr>
          <w:rFonts w:eastAsia="Calibri"/>
          <w:lang w:eastAsia="bg-BG"/>
        </w:rPr>
        <w:t>максимален</w:t>
      </w:r>
      <w:proofErr w:type="spellEnd"/>
      <w:r w:rsidRPr="00656CC5">
        <w:rPr>
          <w:rFonts w:eastAsia="Calibri"/>
          <w:lang w:eastAsia="bg-BG"/>
        </w:rPr>
        <w:t xml:space="preserve"> </w:t>
      </w:r>
      <w:proofErr w:type="spellStart"/>
      <w:r w:rsidRPr="00656CC5">
        <w:rPr>
          <w:rFonts w:eastAsia="Calibri"/>
          <w:lang w:eastAsia="bg-BG"/>
        </w:rPr>
        <w:t>брой</w:t>
      </w:r>
      <w:proofErr w:type="spellEnd"/>
      <w:r w:rsidRPr="00656CC5">
        <w:rPr>
          <w:rFonts w:eastAsia="Calibri"/>
          <w:lang w:eastAsia="bg-BG"/>
        </w:rPr>
        <w:t xml:space="preserve"> </w:t>
      </w:r>
      <w:proofErr w:type="spellStart"/>
      <w:r w:rsidRPr="00656CC5">
        <w:rPr>
          <w:rFonts w:eastAsia="Calibri"/>
          <w:lang w:eastAsia="bg-BG"/>
        </w:rPr>
        <w:t>точки</w:t>
      </w:r>
      <w:proofErr w:type="spellEnd"/>
      <w:r w:rsidRPr="00656CC5">
        <w:rPr>
          <w:rFonts w:eastAsia="Calibri"/>
          <w:lang w:eastAsia="bg-BG"/>
        </w:rPr>
        <w:t xml:space="preserve"> 100 и </w:t>
      </w:r>
      <w:proofErr w:type="spellStart"/>
      <w:r w:rsidRPr="00656CC5">
        <w:rPr>
          <w:rFonts w:eastAsia="Calibri"/>
          <w:lang w:eastAsia="bg-BG"/>
        </w:rPr>
        <w:t>относителна</w:t>
      </w:r>
      <w:proofErr w:type="spellEnd"/>
      <w:r w:rsidRPr="00656CC5">
        <w:rPr>
          <w:rFonts w:eastAsia="Calibri"/>
          <w:lang w:eastAsia="bg-BG"/>
        </w:rPr>
        <w:t xml:space="preserve"> </w:t>
      </w:r>
      <w:proofErr w:type="spellStart"/>
      <w:r w:rsidRPr="00656CC5">
        <w:rPr>
          <w:rFonts w:eastAsia="Calibri"/>
          <w:lang w:eastAsia="bg-BG"/>
        </w:rPr>
        <w:t>тежест</w:t>
      </w:r>
      <w:proofErr w:type="spellEnd"/>
      <w:r w:rsidRPr="00656CC5">
        <w:rPr>
          <w:rFonts w:eastAsia="Calibri"/>
          <w:lang w:eastAsia="bg-BG"/>
        </w:rPr>
        <w:t xml:space="preserve"> в </w:t>
      </w:r>
      <w:proofErr w:type="spellStart"/>
      <w:r w:rsidRPr="00656CC5">
        <w:rPr>
          <w:rFonts w:eastAsia="Calibri"/>
          <w:lang w:eastAsia="bg-BG"/>
        </w:rPr>
        <w:t>комплексната</w:t>
      </w:r>
      <w:proofErr w:type="spellEnd"/>
      <w:r w:rsidRPr="00656CC5">
        <w:rPr>
          <w:rFonts w:eastAsia="Calibri"/>
          <w:lang w:eastAsia="bg-BG"/>
        </w:rPr>
        <w:t xml:space="preserve"> </w:t>
      </w:r>
      <w:proofErr w:type="spellStart"/>
      <w:r w:rsidRPr="00656CC5">
        <w:rPr>
          <w:rFonts w:eastAsia="Calibri"/>
          <w:lang w:eastAsia="bg-BG"/>
        </w:rPr>
        <w:t>оценка</w:t>
      </w:r>
      <w:proofErr w:type="spellEnd"/>
      <w:r w:rsidRPr="00656CC5">
        <w:rPr>
          <w:rFonts w:eastAsia="Calibri"/>
          <w:lang w:eastAsia="bg-BG"/>
        </w:rPr>
        <w:t xml:space="preserve"> - 60 % (0,60).</w:t>
      </w:r>
    </w:p>
    <w:p w:rsidR="00FA1963" w:rsidRPr="00656CC5" w:rsidRDefault="00FA1963" w:rsidP="00FA1963">
      <w:pPr>
        <w:widowControl w:val="0"/>
        <w:numPr>
          <w:ilvl w:val="0"/>
          <w:numId w:val="5"/>
        </w:numPr>
        <w:tabs>
          <w:tab w:val="left" w:pos="428"/>
        </w:tabs>
        <w:spacing w:line="264" w:lineRule="exact"/>
        <w:ind w:left="1508" w:right="20" w:hanging="360"/>
        <w:rPr>
          <w:rFonts w:eastAsia="Calibri"/>
          <w:lang w:eastAsia="bg-BG"/>
        </w:rPr>
      </w:pPr>
      <w:proofErr w:type="spellStart"/>
      <w:r w:rsidRPr="00656CC5">
        <w:rPr>
          <w:rFonts w:eastAsia="Calibri"/>
          <w:lang w:eastAsia="bg-BG"/>
        </w:rPr>
        <w:t>Показател</w:t>
      </w:r>
      <w:proofErr w:type="spellEnd"/>
      <w:r w:rsidRPr="00656CC5">
        <w:rPr>
          <w:rFonts w:eastAsia="Calibri"/>
          <w:lang w:eastAsia="bg-BG"/>
        </w:rPr>
        <w:t xml:space="preserve"> „</w:t>
      </w:r>
      <w:proofErr w:type="spellStart"/>
      <w:r w:rsidRPr="00656CC5">
        <w:rPr>
          <w:rFonts w:eastAsia="Calibri"/>
          <w:lang w:eastAsia="bg-BG"/>
        </w:rPr>
        <w:t>Предложена</w:t>
      </w:r>
      <w:proofErr w:type="spellEnd"/>
      <w:r w:rsidRPr="00656CC5">
        <w:rPr>
          <w:rFonts w:eastAsia="Calibri"/>
          <w:lang w:eastAsia="bg-BG"/>
        </w:rPr>
        <w:t xml:space="preserve"> </w:t>
      </w:r>
      <w:proofErr w:type="spellStart"/>
      <w:r w:rsidRPr="00656CC5">
        <w:rPr>
          <w:rFonts w:eastAsia="Calibri"/>
          <w:lang w:eastAsia="bg-BG"/>
        </w:rPr>
        <w:t>цена</w:t>
      </w:r>
      <w:proofErr w:type="spellEnd"/>
      <w:r w:rsidRPr="00656CC5">
        <w:rPr>
          <w:rFonts w:eastAsia="Calibri"/>
          <w:lang w:eastAsia="bg-BG"/>
        </w:rPr>
        <w:t xml:space="preserve">” (ЦП) с </w:t>
      </w:r>
      <w:proofErr w:type="spellStart"/>
      <w:r w:rsidRPr="00656CC5">
        <w:rPr>
          <w:rFonts w:eastAsia="Calibri"/>
          <w:lang w:eastAsia="bg-BG"/>
        </w:rPr>
        <w:t>максимален</w:t>
      </w:r>
      <w:proofErr w:type="spellEnd"/>
      <w:r w:rsidRPr="00656CC5">
        <w:rPr>
          <w:rFonts w:eastAsia="Calibri"/>
          <w:lang w:eastAsia="bg-BG"/>
        </w:rPr>
        <w:t xml:space="preserve"> </w:t>
      </w:r>
      <w:proofErr w:type="spellStart"/>
      <w:r w:rsidRPr="00656CC5">
        <w:rPr>
          <w:rFonts w:eastAsia="Calibri"/>
          <w:lang w:eastAsia="bg-BG"/>
        </w:rPr>
        <w:t>брой</w:t>
      </w:r>
      <w:proofErr w:type="spellEnd"/>
      <w:r w:rsidRPr="00656CC5">
        <w:rPr>
          <w:rFonts w:eastAsia="Calibri"/>
          <w:lang w:eastAsia="bg-BG"/>
        </w:rPr>
        <w:t xml:space="preserve"> </w:t>
      </w:r>
      <w:proofErr w:type="spellStart"/>
      <w:r w:rsidRPr="00656CC5">
        <w:rPr>
          <w:rFonts w:eastAsia="Calibri"/>
          <w:lang w:eastAsia="bg-BG"/>
        </w:rPr>
        <w:t>точки</w:t>
      </w:r>
      <w:proofErr w:type="spellEnd"/>
      <w:r w:rsidRPr="00656CC5">
        <w:rPr>
          <w:rFonts w:eastAsia="Calibri"/>
          <w:lang w:eastAsia="bg-BG"/>
        </w:rPr>
        <w:t xml:space="preserve"> 100 и </w:t>
      </w:r>
      <w:proofErr w:type="spellStart"/>
      <w:r w:rsidRPr="00656CC5">
        <w:rPr>
          <w:rFonts w:eastAsia="Calibri"/>
          <w:lang w:eastAsia="bg-BG"/>
        </w:rPr>
        <w:t>относителна</w:t>
      </w:r>
      <w:proofErr w:type="spellEnd"/>
      <w:r w:rsidRPr="00656CC5">
        <w:rPr>
          <w:rFonts w:eastAsia="Calibri"/>
          <w:lang w:eastAsia="bg-BG"/>
        </w:rPr>
        <w:t xml:space="preserve"> </w:t>
      </w:r>
      <w:proofErr w:type="spellStart"/>
      <w:r w:rsidRPr="00656CC5">
        <w:rPr>
          <w:rFonts w:eastAsia="Calibri"/>
          <w:lang w:eastAsia="bg-BG"/>
        </w:rPr>
        <w:t>тежест</w:t>
      </w:r>
      <w:proofErr w:type="spellEnd"/>
      <w:r w:rsidRPr="00656CC5">
        <w:rPr>
          <w:rFonts w:eastAsia="Calibri"/>
          <w:lang w:eastAsia="bg-BG"/>
        </w:rPr>
        <w:t xml:space="preserve"> в </w:t>
      </w:r>
      <w:proofErr w:type="spellStart"/>
      <w:r w:rsidRPr="00656CC5">
        <w:rPr>
          <w:rFonts w:eastAsia="Calibri"/>
          <w:lang w:eastAsia="bg-BG"/>
        </w:rPr>
        <w:t>комплексната</w:t>
      </w:r>
      <w:proofErr w:type="spellEnd"/>
      <w:r w:rsidRPr="00656CC5">
        <w:rPr>
          <w:rFonts w:eastAsia="Calibri"/>
          <w:lang w:eastAsia="bg-BG"/>
        </w:rPr>
        <w:t xml:space="preserve"> </w:t>
      </w:r>
      <w:proofErr w:type="spellStart"/>
      <w:r w:rsidRPr="00656CC5">
        <w:rPr>
          <w:rFonts w:eastAsia="Calibri"/>
          <w:lang w:eastAsia="bg-BG"/>
        </w:rPr>
        <w:t>оценка</w:t>
      </w:r>
      <w:proofErr w:type="spellEnd"/>
      <w:r w:rsidRPr="00656CC5">
        <w:rPr>
          <w:rFonts w:eastAsia="Calibri"/>
          <w:lang w:eastAsia="bg-BG"/>
        </w:rPr>
        <w:t xml:space="preserve"> - 40 % (0,40).</w:t>
      </w:r>
    </w:p>
    <w:p w:rsidR="00FA1963" w:rsidRPr="00656CC5" w:rsidRDefault="00FA1963" w:rsidP="00FA1963">
      <w:pPr>
        <w:widowControl w:val="0"/>
        <w:spacing w:line="264" w:lineRule="exact"/>
        <w:ind w:left="20" w:firstLine="700"/>
        <w:rPr>
          <w:rFonts w:eastAsia="Calibri"/>
          <w:lang w:eastAsia="bg-BG"/>
        </w:rPr>
      </w:pPr>
      <w:proofErr w:type="spellStart"/>
      <w:r w:rsidRPr="00656CC5">
        <w:rPr>
          <w:rFonts w:eastAsia="Calibri"/>
          <w:lang w:eastAsia="bg-BG"/>
        </w:rPr>
        <w:t>Комплексната</w:t>
      </w:r>
      <w:proofErr w:type="spellEnd"/>
      <w:r w:rsidRPr="00656CC5">
        <w:rPr>
          <w:rFonts w:eastAsia="Calibri"/>
          <w:lang w:eastAsia="bg-BG"/>
        </w:rPr>
        <w:t xml:space="preserve"> </w:t>
      </w:r>
      <w:proofErr w:type="spellStart"/>
      <w:r w:rsidRPr="00656CC5">
        <w:rPr>
          <w:rFonts w:eastAsia="Calibri"/>
          <w:lang w:eastAsia="bg-BG"/>
        </w:rPr>
        <w:t>оценка</w:t>
      </w:r>
      <w:proofErr w:type="spellEnd"/>
      <w:r w:rsidRPr="00656CC5">
        <w:rPr>
          <w:rFonts w:eastAsia="Calibri"/>
          <w:lang w:eastAsia="bg-BG"/>
        </w:rPr>
        <w:t xml:space="preserve"> </w:t>
      </w:r>
      <w:proofErr w:type="spellStart"/>
      <w:r w:rsidRPr="00656CC5">
        <w:rPr>
          <w:rFonts w:eastAsia="Calibri"/>
          <w:lang w:eastAsia="bg-BG"/>
        </w:rPr>
        <w:t>на</w:t>
      </w:r>
      <w:proofErr w:type="spellEnd"/>
      <w:r w:rsidRPr="00656CC5">
        <w:rPr>
          <w:rFonts w:eastAsia="Calibri"/>
          <w:lang w:eastAsia="bg-BG"/>
        </w:rPr>
        <w:t xml:space="preserve"> </w:t>
      </w:r>
      <w:proofErr w:type="spellStart"/>
      <w:r w:rsidRPr="00656CC5">
        <w:rPr>
          <w:rFonts w:eastAsia="Calibri"/>
          <w:lang w:eastAsia="bg-BG"/>
        </w:rPr>
        <w:t>офертите</w:t>
      </w:r>
      <w:proofErr w:type="spellEnd"/>
      <w:r w:rsidRPr="00656CC5">
        <w:rPr>
          <w:rFonts w:eastAsia="Calibri"/>
          <w:lang w:eastAsia="bg-BG"/>
        </w:rPr>
        <w:t xml:space="preserve"> </w:t>
      </w:r>
      <w:proofErr w:type="spellStart"/>
      <w:r w:rsidRPr="00656CC5">
        <w:rPr>
          <w:rFonts w:eastAsia="Calibri"/>
          <w:lang w:eastAsia="bg-BG"/>
        </w:rPr>
        <w:t>се</w:t>
      </w:r>
      <w:proofErr w:type="spellEnd"/>
      <w:r w:rsidRPr="00656CC5">
        <w:rPr>
          <w:rFonts w:eastAsia="Calibri"/>
          <w:lang w:eastAsia="bg-BG"/>
        </w:rPr>
        <w:t xml:space="preserve"> </w:t>
      </w:r>
      <w:proofErr w:type="spellStart"/>
      <w:r w:rsidRPr="00656CC5">
        <w:rPr>
          <w:rFonts w:eastAsia="Calibri"/>
          <w:lang w:eastAsia="bg-BG"/>
        </w:rPr>
        <w:t>формира</w:t>
      </w:r>
      <w:proofErr w:type="spellEnd"/>
      <w:r w:rsidRPr="00656CC5">
        <w:rPr>
          <w:rFonts w:eastAsia="Calibri"/>
          <w:lang w:eastAsia="bg-BG"/>
        </w:rPr>
        <w:t xml:space="preserve"> </w:t>
      </w:r>
      <w:proofErr w:type="spellStart"/>
      <w:r w:rsidRPr="00656CC5">
        <w:rPr>
          <w:rFonts w:eastAsia="Calibri"/>
          <w:lang w:eastAsia="bg-BG"/>
        </w:rPr>
        <w:t>по</w:t>
      </w:r>
      <w:proofErr w:type="spellEnd"/>
      <w:r w:rsidRPr="00656CC5">
        <w:rPr>
          <w:rFonts w:eastAsia="Calibri"/>
          <w:lang w:eastAsia="bg-BG"/>
        </w:rPr>
        <w:t xml:space="preserve"> </w:t>
      </w:r>
      <w:proofErr w:type="spellStart"/>
      <w:r w:rsidRPr="00656CC5">
        <w:rPr>
          <w:rFonts w:eastAsia="Calibri"/>
          <w:lang w:eastAsia="bg-BG"/>
        </w:rPr>
        <w:t>следната</w:t>
      </w:r>
      <w:proofErr w:type="spellEnd"/>
      <w:r w:rsidRPr="00656CC5">
        <w:rPr>
          <w:rFonts w:eastAsia="Calibri"/>
          <w:lang w:eastAsia="bg-BG"/>
        </w:rPr>
        <w:t xml:space="preserve"> </w:t>
      </w:r>
      <w:proofErr w:type="spellStart"/>
      <w:r w:rsidRPr="00656CC5">
        <w:rPr>
          <w:rFonts w:eastAsia="Calibri"/>
          <w:lang w:eastAsia="bg-BG"/>
        </w:rPr>
        <w:t>формула</w:t>
      </w:r>
      <w:proofErr w:type="spellEnd"/>
      <w:r w:rsidRPr="00656CC5">
        <w:rPr>
          <w:rFonts w:eastAsia="Calibri"/>
          <w:lang w:eastAsia="bg-BG"/>
        </w:rPr>
        <w:t>:</w:t>
      </w:r>
    </w:p>
    <w:p w:rsidR="00FA1963" w:rsidRPr="00656CC5" w:rsidRDefault="00FA1963" w:rsidP="00FA1963">
      <w:pPr>
        <w:widowControl w:val="0"/>
        <w:tabs>
          <w:tab w:val="left" w:pos="4635"/>
        </w:tabs>
        <w:spacing w:line="264" w:lineRule="exact"/>
        <w:ind w:left="20" w:right="20" w:firstLine="700"/>
        <w:rPr>
          <w:rFonts w:eastAsia="Calibri"/>
          <w:lang w:eastAsia="bg-BG"/>
        </w:rPr>
      </w:pPr>
      <w:r w:rsidRPr="00656CC5">
        <w:rPr>
          <w:rFonts w:eastAsia="Calibri"/>
          <w:lang w:eastAsia="bg-BG"/>
        </w:rPr>
        <w:t xml:space="preserve">КО = 0,6 х ПК + 0,4 х ЦП </w:t>
      </w:r>
      <w:proofErr w:type="spellStart"/>
      <w:r w:rsidRPr="00656CC5">
        <w:rPr>
          <w:rFonts w:eastAsia="Calibri"/>
          <w:b/>
          <w:bCs/>
          <w:shd w:val="clear" w:color="auto" w:fill="FFFFFF"/>
          <w:lang w:eastAsia="bg-BG"/>
        </w:rPr>
        <w:t>където</w:t>
      </w:r>
      <w:proofErr w:type="spellEnd"/>
      <w:r w:rsidRPr="00656CC5">
        <w:rPr>
          <w:rFonts w:eastAsia="Calibri"/>
          <w:b/>
          <w:bCs/>
          <w:shd w:val="clear" w:color="auto" w:fill="FFFFFF"/>
          <w:lang w:eastAsia="bg-BG"/>
        </w:rPr>
        <w:t>:</w:t>
      </w:r>
      <w:r w:rsidRPr="00656CC5">
        <w:rPr>
          <w:rFonts w:eastAsia="Calibri"/>
          <w:b/>
          <w:bCs/>
          <w:shd w:val="clear" w:color="auto" w:fill="FFFFFF"/>
          <w:lang w:eastAsia="bg-BG"/>
        </w:rPr>
        <w:tab/>
      </w:r>
    </w:p>
    <w:p w:rsidR="00FA1963" w:rsidRPr="00656CC5" w:rsidRDefault="00FA1963" w:rsidP="00FA1963">
      <w:pPr>
        <w:widowControl w:val="0"/>
        <w:spacing w:line="264" w:lineRule="exact"/>
        <w:ind w:left="20" w:firstLine="700"/>
        <w:rPr>
          <w:lang w:eastAsia="bg-BG"/>
        </w:rPr>
      </w:pPr>
      <w:r w:rsidRPr="00656CC5">
        <w:rPr>
          <w:b/>
          <w:bCs/>
          <w:shd w:val="clear" w:color="auto" w:fill="FFFFFF"/>
          <w:lang w:eastAsia="bg-BG"/>
        </w:rPr>
        <w:t xml:space="preserve">КО </w:t>
      </w:r>
      <w:r w:rsidRPr="00656CC5">
        <w:rPr>
          <w:lang w:eastAsia="bg-BG"/>
        </w:rPr>
        <w:t xml:space="preserve">е </w:t>
      </w:r>
      <w:proofErr w:type="spellStart"/>
      <w:r w:rsidRPr="00656CC5">
        <w:rPr>
          <w:lang w:eastAsia="bg-BG"/>
        </w:rPr>
        <w:t>комплексната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конкретната</w:t>
      </w:r>
      <w:proofErr w:type="spellEnd"/>
      <w:r w:rsidRPr="00656CC5">
        <w:rPr>
          <w:lang w:eastAsia="bg-BG"/>
        </w:rPr>
        <w:t xml:space="preserve"> </w:t>
      </w:r>
      <w:proofErr w:type="spellStart"/>
      <w:r w:rsidRPr="00656CC5">
        <w:rPr>
          <w:lang w:eastAsia="bg-BG"/>
        </w:rPr>
        <w:t>оферта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w:t>
      </w:r>
    </w:p>
    <w:p w:rsidR="00FA1963" w:rsidRPr="00656CC5" w:rsidRDefault="00FA1963" w:rsidP="00FA1963">
      <w:pPr>
        <w:widowControl w:val="0"/>
        <w:spacing w:line="264" w:lineRule="exact"/>
        <w:ind w:left="20" w:firstLine="700"/>
        <w:rPr>
          <w:lang w:eastAsia="bg-BG"/>
        </w:rPr>
      </w:pPr>
      <w:r w:rsidRPr="00656CC5">
        <w:rPr>
          <w:b/>
          <w:bCs/>
          <w:shd w:val="clear" w:color="auto" w:fill="FFFFFF"/>
          <w:lang w:eastAsia="bg-BG"/>
        </w:rPr>
        <w:t xml:space="preserve">ПК </w:t>
      </w:r>
      <w:r w:rsidRPr="00656CC5">
        <w:rPr>
          <w:lang w:eastAsia="bg-BG"/>
        </w:rPr>
        <w:t xml:space="preserve">е </w:t>
      </w:r>
      <w:proofErr w:type="spellStart"/>
      <w:r w:rsidRPr="00656CC5">
        <w:rPr>
          <w:lang w:eastAsia="bg-BG"/>
        </w:rPr>
        <w:t>оценката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показателя</w:t>
      </w:r>
      <w:proofErr w:type="spellEnd"/>
      <w:r w:rsidRPr="00656CC5">
        <w:rPr>
          <w:lang w:eastAsia="bg-BG"/>
        </w:rPr>
        <w:t xml:space="preserve"> „</w:t>
      </w:r>
      <w:proofErr w:type="spellStart"/>
      <w:r w:rsidRPr="00656CC5">
        <w:rPr>
          <w:lang w:eastAsia="bg-BG"/>
        </w:rPr>
        <w:t>Организация</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персонала</w:t>
      </w:r>
      <w:proofErr w:type="spellEnd"/>
      <w:r w:rsidRPr="00656CC5">
        <w:rPr>
          <w:lang w:eastAsia="bg-BG"/>
        </w:rPr>
        <w:t xml:space="preserve"> и </w:t>
      </w:r>
      <w:proofErr w:type="spellStart"/>
      <w:r w:rsidRPr="00656CC5">
        <w:rPr>
          <w:lang w:eastAsia="bg-BG"/>
        </w:rPr>
        <w:t>строителството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w:t>
      </w:r>
    </w:p>
    <w:p w:rsidR="00FA1963" w:rsidRPr="00656CC5" w:rsidRDefault="00FA1963" w:rsidP="00FA1963">
      <w:pPr>
        <w:widowControl w:val="0"/>
        <w:tabs>
          <w:tab w:val="left" w:pos="1070"/>
        </w:tabs>
        <w:spacing w:line="264" w:lineRule="exact"/>
        <w:ind w:left="720"/>
        <w:rPr>
          <w:lang w:eastAsia="bg-BG"/>
        </w:rPr>
      </w:pPr>
      <w:r w:rsidRPr="00656CC5">
        <w:rPr>
          <w:lang w:eastAsia="bg-BG"/>
        </w:rPr>
        <w:t xml:space="preserve">0,6 е </w:t>
      </w:r>
      <w:proofErr w:type="spellStart"/>
      <w:r w:rsidRPr="00656CC5">
        <w:rPr>
          <w:lang w:eastAsia="bg-BG"/>
        </w:rPr>
        <w:t>относителната</w:t>
      </w:r>
      <w:proofErr w:type="spellEnd"/>
      <w:r w:rsidRPr="00656CC5">
        <w:rPr>
          <w:lang w:eastAsia="bg-BG"/>
        </w:rPr>
        <w:t xml:space="preserve"> </w:t>
      </w:r>
      <w:proofErr w:type="spellStart"/>
      <w:r w:rsidRPr="00656CC5">
        <w:rPr>
          <w:lang w:eastAsia="bg-BG"/>
        </w:rPr>
        <w:t>тежест</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показателя</w:t>
      </w:r>
      <w:proofErr w:type="spellEnd"/>
      <w:r w:rsidRPr="00656CC5">
        <w:rPr>
          <w:lang w:eastAsia="bg-BG"/>
        </w:rPr>
        <w:t xml:space="preserve"> ПК в </w:t>
      </w:r>
      <w:proofErr w:type="spellStart"/>
      <w:r w:rsidRPr="00656CC5">
        <w:rPr>
          <w:lang w:eastAsia="bg-BG"/>
        </w:rPr>
        <w:t>крайната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w:t>
      </w:r>
    </w:p>
    <w:p w:rsidR="00FA1963" w:rsidRPr="00656CC5" w:rsidRDefault="00FA1963" w:rsidP="00FA1963">
      <w:pPr>
        <w:widowControl w:val="0"/>
        <w:spacing w:line="264" w:lineRule="exact"/>
        <w:ind w:left="20" w:firstLine="700"/>
        <w:rPr>
          <w:lang w:eastAsia="bg-BG"/>
        </w:rPr>
      </w:pPr>
      <w:r w:rsidRPr="00656CC5">
        <w:rPr>
          <w:b/>
          <w:bCs/>
          <w:shd w:val="clear" w:color="auto" w:fill="FFFFFF"/>
          <w:lang w:eastAsia="bg-BG"/>
        </w:rPr>
        <w:t xml:space="preserve">ЦП </w:t>
      </w:r>
      <w:r w:rsidRPr="00656CC5">
        <w:rPr>
          <w:lang w:eastAsia="bg-BG"/>
        </w:rPr>
        <w:t xml:space="preserve">е </w:t>
      </w:r>
      <w:proofErr w:type="spellStart"/>
      <w:r w:rsidRPr="00656CC5">
        <w:rPr>
          <w:lang w:eastAsia="bg-BG"/>
        </w:rPr>
        <w:t>оценката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показателя</w:t>
      </w:r>
      <w:proofErr w:type="spellEnd"/>
      <w:r w:rsidRPr="00656CC5">
        <w:rPr>
          <w:lang w:eastAsia="bg-BG"/>
        </w:rPr>
        <w:t xml:space="preserve"> „</w:t>
      </w:r>
      <w:proofErr w:type="spellStart"/>
      <w:r w:rsidRPr="00656CC5">
        <w:rPr>
          <w:lang w:eastAsia="bg-BG"/>
        </w:rPr>
        <w:t>Предложена</w:t>
      </w:r>
      <w:proofErr w:type="spellEnd"/>
      <w:r w:rsidRPr="00656CC5">
        <w:rPr>
          <w:lang w:eastAsia="bg-BG"/>
        </w:rPr>
        <w:t xml:space="preserve"> </w:t>
      </w:r>
      <w:proofErr w:type="spellStart"/>
      <w:r w:rsidRPr="00656CC5">
        <w:rPr>
          <w:lang w:eastAsia="bg-BG"/>
        </w:rPr>
        <w:t>цена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w:t>
      </w:r>
    </w:p>
    <w:p w:rsidR="00FA1963" w:rsidRPr="00656CC5" w:rsidRDefault="00FA1963" w:rsidP="00FA1963">
      <w:pPr>
        <w:widowControl w:val="0"/>
        <w:tabs>
          <w:tab w:val="left" w:pos="1238"/>
        </w:tabs>
        <w:spacing w:line="264" w:lineRule="exact"/>
        <w:ind w:left="720"/>
        <w:rPr>
          <w:lang w:eastAsia="bg-BG"/>
        </w:rPr>
      </w:pPr>
      <w:r w:rsidRPr="00656CC5">
        <w:rPr>
          <w:b/>
          <w:bCs/>
          <w:shd w:val="clear" w:color="auto" w:fill="FFFFFF"/>
          <w:lang w:eastAsia="bg-BG"/>
        </w:rPr>
        <w:t xml:space="preserve">0,4 </w:t>
      </w:r>
      <w:r w:rsidRPr="00656CC5">
        <w:rPr>
          <w:lang w:eastAsia="bg-BG"/>
        </w:rPr>
        <w:t>е</w:t>
      </w:r>
      <w:r w:rsidRPr="00656CC5">
        <w:rPr>
          <w:lang w:eastAsia="bg-BG"/>
        </w:rPr>
        <w:tab/>
      </w:r>
      <w:proofErr w:type="spellStart"/>
      <w:r w:rsidRPr="00656CC5">
        <w:rPr>
          <w:lang w:eastAsia="bg-BG"/>
        </w:rPr>
        <w:t>относителната</w:t>
      </w:r>
      <w:proofErr w:type="spellEnd"/>
      <w:r w:rsidRPr="00656CC5">
        <w:rPr>
          <w:lang w:eastAsia="bg-BG"/>
        </w:rPr>
        <w:t xml:space="preserve"> </w:t>
      </w:r>
      <w:proofErr w:type="spellStart"/>
      <w:r w:rsidRPr="00656CC5">
        <w:rPr>
          <w:lang w:eastAsia="bg-BG"/>
        </w:rPr>
        <w:t>тежест</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показателя</w:t>
      </w:r>
      <w:proofErr w:type="spellEnd"/>
      <w:r w:rsidRPr="00656CC5">
        <w:rPr>
          <w:lang w:eastAsia="bg-BG"/>
        </w:rPr>
        <w:t xml:space="preserve"> ЦП в </w:t>
      </w:r>
      <w:proofErr w:type="spellStart"/>
      <w:r w:rsidRPr="00656CC5">
        <w:rPr>
          <w:lang w:eastAsia="bg-BG"/>
        </w:rPr>
        <w:t>крайната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w:t>
      </w:r>
    </w:p>
    <w:p w:rsidR="00FA1963" w:rsidRPr="00656CC5" w:rsidRDefault="00FA1963" w:rsidP="00FA1963">
      <w:pPr>
        <w:widowControl w:val="0"/>
        <w:spacing w:line="264" w:lineRule="exact"/>
        <w:ind w:left="20" w:firstLine="700"/>
        <w:rPr>
          <w:rFonts w:eastAsia="Calibri"/>
          <w:lang w:eastAsia="bg-BG"/>
        </w:rPr>
      </w:pPr>
      <w:proofErr w:type="spellStart"/>
      <w:r w:rsidRPr="00656CC5">
        <w:rPr>
          <w:rFonts w:eastAsia="Calibri"/>
          <w:lang w:eastAsia="bg-BG"/>
        </w:rPr>
        <w:t>Максималната</w:t>
      </w:r>
      <w:proofErr w:type="spellEnd"/>
      <w:r w:rsidRPr="00656CC5">
        <w:rPr>
          <w:rFonts w:eastAsia="Calibri"/>
          <w:lang w:eastAsia="bg-BG"/>
        </w:rPr>
        <w:t xml:space="preserve"> </w:t>
      </w:r>
      <w:proofErr w:type="spellStart"/>
      <w:r w:rsidRPr="00656CC5">
        <w:rPr>
          <w:rFonts w:eastAsia="Calibri"/>
          <w:lang w:eastAsia="bg-BG"/>
        </w:rPr>
        <w:t>стойност</w:t>
      </w:r>
      <w:proofErr w:type="spellEnd"/>
      <w:r w:rsidRPr="00656CC5">
        <w:rPr>
          <w:rFonts w:eastAsia="Calibri"/>
          <w:lang w:eastAsia="bg-BG"/>
        </w:rPr>
        <w:t xml:space="preserve"> </w:t>
      </w:r>
      <w:proofErr w:type="spellStart"/>
      <w:r w:rsidRPr="00656CC5">
        <w:rPr>
          <w:rFonts w:eastAsia="Calibri"/>
          <w:lang w:eastAsia="bg-BG"/>
        </w:rPr>
        <w:t>на</w:t>
      </w:r>
      <w:proofErr w:type="spellEnd"/>
      <w:r w:rsidRPr="00656CC5">
        <w:rPr>
          <w:rFonts w:eastAsia="Calibri"/>
          <w:lang w:eastAsia="bg-BG"/>
        </w:rPr>
        <w:t xml:space="preserve"> </w:t>
      </w:r>
      <w:proofErr w:type="spellStart"/>
      <w:r w:rsidRPr="00656CC5">
        <w:rPr>
          <w:rFonts w:eastAsia="Calibri"/>
          <w:lang w:eastAsia="bg-BG"/>
        </w:rPr>
        <w:t>комплексната</w:t>
      </w:r>
      <w:proofErr w:type="spellEnd"/>
      <w:r w:rsidRPr="00656CC5">
        <w:rPr>
          <w:rFonts w:eastAsia="Calibri"/>
          <w:lang w:eastAsia="bg-BG"/>
        </w:rPr>
        <w:t xml:space="preserve"> </w:t>
      </w:r>
      <w:proofErr w:type="spellStart"/>
      <w:r w:rsidRPr="00656CC5">
        <w:rPr>
          <w:rFonts w:eastAsia="Calibri"/>
          <w:lang w:eastAsia="bg-BG"/>
        </w:rPr>
        <w:t>оценка</w:t>
      </w:r>
      <w:proofErr w:type="spellEnd"/>
      <w:r w:rsidRPr="00656CC5">
        <w:rPr>
          <w:rFonts w:eastAsia="Calibri"/>
          <w:lang w:eastAsia="bg-BG"/>
        </w:rPr>
        <w:t xml:space="preserve"> (КО) е 100 </w:t>
      </w:r>
      <w:proofErr w:type="spellStart"/>
      <w:r w:rsidRPr="00656CC5">
        <w:rPr>
          <w:rFonts w:eastAsia="Calibri"/>
          <w:lang w:eastAsia="bg-BG"/>
        </w:rPr>
        <w:t>точки</w:t>
      </w:r>
      <w:proofErr w:type="spellEnd"/>
      <w:r w:rsidRPr="00656CC5">
        <w:rPr>
          <w:rFonts w:eastAsia="Calibri"/>
          <w:lang w:eastAsia="bg-BG"/>
        </w:rPr>
        <w:t>.</w:t>
      </w:r>
    </w:p>
    <w:p w:rsidR="00FA1963" w:rsidRPr="00656CC5" w:rsidRDefault="00FA1963" w:rsidP="00FA1963">
      <w:pPr>
        <w:widowControl w:val="0"/>
        <w:spacing w:line="264" w:lineRule="exact"/>
        <w:ind w:left="20" w:right="20" w:firstLine="700"/>
        <w:rPr>
          <w:lang w:eastAsia="bg-BG"/>
        </w:rPr>
      </w:pPr>
      <w:proofErr w:type="spellStart"/>
      <w:r w:rsidRPr="00656CC5">
        <w:rPr>
          <w:lang w:eastAsia="bg-BG"/>
        </w:rPr>
        <w:t>Оценките</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отделните</w:t>
      </w:r>
      <w:proofErr w:type="spellEnd"/>
      <w:r w:rsidRPr="00656CC5">
        <w:rPr>
          <w:lang w:eastAsia="bg-BG"/>
        </w:rPr>
        <w:t xml:space="preserve"> </w:t>
      </w:r>
      <w:proofErr w:type="spellStart"/>
      <w:r w:rsidRPr="00656CC5">
        <w:rPr>
          <w:lang w:eastAsia="bg-BG"/>
        </w:rPr>
        <w:t>показатели</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представят</w:t>
      </w:r>
      <w:proofErr w:type="spellEnd"/>
      <w:r w:rsidRPr="00656CC5">
        <w:rPr>
          <w:lang w:eastAsia="bg-BG"/>
        </w:rPr>
        <w:t xml:space="preserve"> в </w:t>
      </w:r>
      <w:proofErr w:type="spellStart"/>
      <w:r w:rsidRPr="00656CC5">
        <w:rPr>
          <w:lang w:eastAsia="bg-BG"/>
        </w:rPr>
        <w:t>числово</w:t>
      </w:r>
      <w:proofErr w:type="spellEnd"/>
      <w:r w:rsidRPr="00656CC5">
        <w:rPr>
          <w:lang w:eastAsia="bg-BG"/>
        </w:rPr>
        <w:t xml:space="preserve"> </w:t>
      </w:r>
      <w:proofErr w:type="spellStart"/>
      <w:r w:rsidRPr="00656CC5">
        <w:rPr>
          <w:lang w:eastAsia="bg-BG"/>
        </w:rPr>
        <w:t>изражение</w:t>
      </w:r>
      <w:proofErr w:type="spellEnd"/>
      <w:r w:rsidRPr="00656CC5">
        <w:rPr>
          <w:lang w:eastAsia="bg-BG"/>
        </w:rPr>
        <w:t xml:space="preserve"> с </w:t>
      </w:r>
      <w:proofErr w:type="spellStart"/>
      <w:r w:rsidRPr="00656CC5">
        <w:rPr>
          <w:lang w:eastAsia="bg-BG"/>
        </w:rPr>
        <w:t>точност</w:t>
      </w:r>
      <w:proofErr w:type="spellEnd"/>
      <w:r w:rsidRPr="00656CC5">
        <w:rPr>
          <w:lang w:eastAsia="bg-BG"/>
        </w:rPr>
        <w:t xml:space="preserve"> </w:t>
      </w:r>
      <w:proofErr w:type="spellStart"/>
      <w:r w:rsidRPr="00656CC5">
        <w:rPr>
          <w:lang w:eastAsia="bg-BG"/>
        </w:rPr>
        <w:t>до</w:t>
      </w:r>
      <w:proofErr w:type="spellEnd"/>
      <w:r w:rsidRPr="00656CC5">
        <w:rPr>
          <w:lang w:eastAsia="bg-BG"/>
        </w:rPr>
        <w:t xml:space="preserve"> </w:t>
      </w:r>
      <w:proofErr w:type="spellStart"/>
      <w:r w:rsidRPr="00656CC5">
        <w:rPr>
          <w:lang w:eastAsia="bg-BG"/>
        </w:rPr>
        <w:t>втория</w:t>
      </w:r>
      <w:proofErr w:type="spellEnd"/>
      <w:r w:rsidRPr="00656CC5">
        <w:rPr>
          <w:lang w:eastAsia="bg-BG"/>
        </w:rPr>
        <w:t xml:space="preserve"> </w:t>
      </w:r>
      <w:proofErr w:type="spellStart"/>
      <w:r w:rsidRPr="00656CC5">
        <w:rPr>
          <w:lang w:eastAsia="bg-BG"/>
        </w:rPr>
        <w:t>знак</w:t>
      </w:r>
      <w:proofErr w:type="spellEnd"/>
      <w:r w:rsidRPr="00656CC5">
        <w:rPr>
          <w:lang w:eastAsia="bg-BG"/>
        </w:rPr>
        <w:t xml:space="preserve"> </w:t>
      </w:r>
      <w:proofErr w:type="spellStart"/>
      <w:r w:rsidRPr="00656CC5">
        <w:rPr>
          <w:lang w:eastAsia="bg-BG"/>
        </w:rPr>
        <w:t>след</w:t>
      </w:r>
      <w:proofErr w:type="spellEnd"/>
      <w:r w:rsidRPr="00656CC5">
        <w:rPr>
          <w:lang w:eastAsia="bg-BG"/>
        </w:rPr>
        <w:t xml:space="preserve"> </w:t>
      </w:r>
      <w:proofErr w:type="spellStart"/>
      <w:r w:rsidRPr="00656CC5">
        <w:rPr>
          <w:lang w:eastAsia="bg-BG"/>
        </w:rPr>
        <w:t>десетичната</w:t>
      </w:r>
      <w:proofErr w:type="spellEnd"/>
      <w:r w:rsidRPr="00656CC5">
        <w:rPr>
          <w:lang w:eastAsia="bg-BG"/>
        </w:rPr>
        <w:t xml:space="preserve"> </w:t>
      </w:r>
      <w:proofErr w:type="spellStart"/>
      <w:r w:rsidRPr="00656CC5">
        <w:rPr>
          <w:lang w:eastAsia="bg-BG"/>
        </w:rPr>
        <w:t>запетая</w:t>
      </w:r>
      <w:proofErr w:type="spellEnd"/>
      <w:r w:rsidRPr="00656CC5">
        <w:rPr>
          <w:lang w:eastAsia="bg-BG"/>
        </w:rPr>
        <w:t>.</w:t>
      </w:r>
    </w:p>
    <w:p w:rsidR="00FA1963" w:rsidRPr="00656CC5" w:rsidRDefault="00FA1963" w:rsidP="00FA1963">
      <w:pPr>
        <w:widowControl w:val="0"/>
        <w:spacing w:line="264" w:lineRule="exact"/>
        <w:ind w:left="20" w:right="20" w:firstLine="700"/>
        <w:jc w:val="both"/>
        <w:rPr>
          <w:lang w:eastAsia="bg-BG"/>
        </w:rPr>
      </w:pPr>
      <w:proofErr w:type="spellStart"/>
      <w:r w:rsidRPr="00656CC5">
        <w:rPr>
          <w:lang w:eastAsia="bg-BG"/>
        </w:rPr>
        <w:t>Съгласно</w:t>
      </w:r>
      <w:proofErr w:type="spellEnd"/>
      <w:r w:rsidRPr="00656CC5">
        <w:rPr>
          <w:lang w:eastAsia="bg-BG"/>
        </w:rPr>
        <w:t xml:space="preserve"> </w:t>
      </w:r>
      <w:proofErr w:type="spellStart"/>
      <w:r w:rsidRPr="00656CC5">
        <w:rPr>
          <w:lang w:eastAsia="bg-BG"/>
        </w:rPr>
        <w:t>чл</w:t>
      </w:r>
      <w:proofErr w:type="spellEnd"/>
      <w:r w:rsidRPr="00656CC5">
        <w:rPr>
          <w:lang w:eastAsia="bg-BG"/>
        </w:rPr>
        <w:t xml:space="preserve">. 58, </w:t>
      </w:r>
      <w:proofErr w:type="spellStart"/>
      <w:r w:rsidRPr="00656CC5">
        <w:rPr>
          <w:lang w:eastAsia="bg-BG"/>
        </w:rPr>
        <w:t>ал</w:t>
      </w:r>
      <w:proofErr w:type="spellEnd"/>
      <w:r w:rsidRPr="00656CC5">
        <w:rPr>
          <w:lang w:eastAsia="bg-BG"/>
        </w:rPr>
        <w:t xml:space="preserve">. 1 </w:t>
      </w:r>
      <w:proofErr w:type="spellStart"/>
      <w:r w:rsidRPr="00656CC5">
        <w:rPr>
          <w:lang w:eastAsia="bg-BG"/>
        </w:rPr>
        <w:t>от</w:t>
      </w:r>
      <w:proofErr w:type="spellEnd"/>
      <w:r w:rsidRPr="00656CC5">
        <w:rPr>
          <w:lang w:eastAsia="bg-BG"/>
        </w:rPr>
        <w:t xml:space="preserve"> ППЗОП, </w:t>
      </w:r>
      <w:proofErr w:type="spellStart"/>
      <w:r w:rsidRPr="00656CC5">
        <w:rPr>
          <w:lang w:eastAsia="bg-BG"/>
        </w:rPr>
        <w:t>Комисията</w:t>
      </w:r>
      <w:proofErr w:type="spellEnd"/>
      <w:r w:rsidRPr="00656CC5">
        <w:rPr>
          <w:lang w:eastAsia="bg-BG"/>
        </w:rPr>
        <w:t xml:space="preserve"> </w:t>
      </w:r>
      <w:proofErr w:type="spellStart"/>
      <w:r w:rsidRPr="00656CC5">
        <w:rPr>
          <w:lang w:eastAsia="bg-BG"/>
        </w:rPr>
        <w:t>класира</w:t>
      </w:r>
      <w:proofErr w:type="spellEnd"/>
      <w:r w:rsidRPr="00656CC5">
        <w:rPr>
          <w:lang w:eastAsia="bg-BG"/>
        </w:rPr>
        <w:t xml:space="preserve"> </w:t>
      </w:r>
      <w:proofErr w:type="spellStart"/>
      <w:r w:rsidRPr="00656CC5">
        <w:rPr>
          <w:lang w:eastAsia="bg-BG"/>
        </w:rPr>
        <w:t>участниците</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степента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съответствие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офертите</w:t>
      </w:r>
      <w:proofErr w:type="spellEnd"/>
      <w:r w:rsidRPr="00656CC5">
        <w:rPr>
          <w:lang w:eastAsia="bg-BG"/>
        </w:rPr>
        <w:t xml:space="preserve"> с </w:t>
      </w:r>
      <w:proofErr w:type="spellStart"/>
      <w:r w:rsidRPr="00656CC5">
        <w:rPr>
          <w:lang w:eastAsia="bg-BG"/>
        </w:rPr>
        <w:t>предварително</w:t>
      </w:r>
      <w:proofErr w:type="spellEnd"/>
      <w:r w:rsidRPr="00656CC5">
        <w:rPr>
          <w:lang w:eastAsia="bg-BG"/>
        </w:rPr>
        <w:t xml:space="preserve"> </w:t>
      </w:r>
      <w:proofErr w:type="spellStart"/>
      <w:r w:rsidRPr="00656CC5">
        <w:rPr>
          <w:lang w:eastAsia="bg-BG"/>
        </w:rPr>
        <w:t>обявените</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условия</w:t>
      </w:r>
      <w:proofErr w:type="spellEnd"/>
      <w:r w:rsidRPr="00656CC5">
        <w:rPr>
          <w:lang w:eastAsia="bg-BG"/>
        </w:rPr>
        <w:t xml:space="preserve">. </w:t>
      </w:r>
      <w:proofErr w:type="spellStart"/>
      <w:r w:rsidRPr="00656CC5">
        <w:rPr>
          <w:lang w:eastAsia="bg-BG"/>
        </w:rPr>
        <w:t>Когато</w:t>
      </w:r>
      <w:proofErr w:type="spellEnd"/>
      <w:r w:rsidRPr="00656CC5">
        <w:rPr>
          <w:lang w:eastAsia="bg-BG"/>
        </w:rPr>
        <w:t xml:space="preserve"> </w:t>
      </w:r>
      <w:proofErr w:type="spellStart"/>
      <w:r w:rsidRPr="00656CC5">
        <w:rPr>
          <w:lang w:eastAsia="bg-BG"/>
        </w:rPr>
        <w:t>комплексните</w:t>
      </w:r>
      <w:proofErr w:type="spellEnd"/>
      <w:r w:rsidRPr="00656CC5">
        <w:rPr>
          <w:lang w:eastAsia="bg-BG"/>
        </w:rPr>
        <w:t xml:space="preserve"> </w:t>
      </w:r>
      <w:proofErr w:type="spellStart"/>
      <w:r w:rsidRPr="00656CC5">
        <w:rPr>
          <w:lang w:eastAsia="bg-BG"/>
        </w:rPr>
        <w:t>оценки</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две</w:t>
      </w:r>
      <w:proofErr w:type="spellEnd"/>
      <w:r w:rsidRPr="00656CC5">
        <w:rPr>
          <w:lang w:eastAsia="bg-BG"/>
        </w:rPr>
        <w:t xml:space="preserve"> </w:t>
      </w:r>
      <w:proofErr w:type="spellStart"/>
      <w:r w:rsidRPr="00656CC5">
        <w:rPr>
          <w:lang w:eastAsia="bg-BG"/>
        </w:rPr>
        <w:t>или</w:t>
      </w:r>
      <w:proofErr w:type="spellEnd"/>
      <w:r w:rsidRPr="00656CC5">
        <w:rPr>
          <w:lang w:eastAsia="bg-BG"/>
        </w:rPr>
        <w:t xml:space="preserve"> </w:t>
      </w:r>
      <w:proofErr w:type="spellStart"/>
      <w:r w:rsidRPr="00656CC5">
        <w:rPr>
          <w:lang w:eastAsia="bg-BG"/>
        </w:rPr>
        <w:t>повече</w:t>
      </w:r>
      <w:proofErr w:type="spellEnd"/>
      <w:r w:rsidRPr="00656CC5">
        <w:rPr>
          <w:lang w:eastAsia="bg-BG"/>
        </w:rPr>
        <w:t xml:space="preserve"> </w:t>
      </w:r>
      <w:proofErr w:type="spellStart"/>
      <w:r w:rsidRPr="00656CC5">
        <w:rPr>
          <w:lang w:eastAsia="bg-BG"/>
        </w:rPr>
        <w:t>оферти</w:t>
      </w:r>
      <w:proofErr w:type="spellEnd"/>
      <w:r w:rsidRPr="00656CC5">
        <w:rPr>
          <w:lang w:eastAsia="bg-BG"/>
        </w:rPr>
        <w:t xml:space="preserve"> </w:t>
      </w:r>
      <w:proofErr w:type="spellStart"/>
      <w:r w:rsidRPr="00656CC5">
        <w:rPr>
          <w:lang w:eastAsia="bg-BG"/>
        </w:rPr>
        <w:t>са</w:t>
      </w:r>
      <w:proofErr w:type="spellEnd"/>
      <w:r w:rsidRPr="00656CC5">
        <w:rPr>
          <w:lang w:eastAsia="bg-BG"/>
        </w:rPr>
        <w:t xml:space="preserve"> </w:t>
      </w:r>
      <w:proofErr w:type="spellStart"/>
      <w:r w:rsidRPr="00656CC5">
        <w:rPr>
          <w:lang w:eastAsia="bg-BG"/>
        </w:rPr>
        <w:t>равни</w:t>
      </w:r>
      <w:proofErr w:type="spellEnd"/>
      <w:r w:rsidRPr="00656CC5">
        <w:rPr>
          <w:lang w:eastAsia="bg-BG"/>
        </w:rPr>
        <w:t xml:space="preserve">, с </w:t>
      </w:r>
      <w:proofErr w:type="spellStart"/>
      <w:r w:rsidRPr="00656CC5">
        <w:rPr>
          <w:lang w:eastAsia="bg-BG"/>
        </w:rPr>
        <w:t>предимство</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класира</w:t>
      </w:r>
      <w:proofErr w:type="spellEnd"/>
      <w:r w:rsidRPr="00656CC5">
        <w:rPr>
          <w:lang w:eastAsia="bg-BG"/>
        </w:rPr>
        <w:t xml:space="preserve"> </w:t>
      </w:r>
      <w:proofErr w:type="spellStart"/>
      <w:r w:rsidRPr="00656CC5">
        <w:rPr>
          <w:lang w:eastAsia="bg-BG"/>
        </w:rPr>
        <w:t>офертата</w:t>
      </w:r>
      <w:proofErr w:type="spellEnd"/>
      <w:r w:rsidRPr="00656CC5">
        <w:rPr>
          <w:lang w:eastAsia="bg-BG"/>
        </w:rPr>
        <w:t xml:space="preserve">, в </w:t>
      </w:r>
      <w:proofErr w:type="spellStart"/>
      <w:r w:rsidRPr="00656CC5">
        <w:rPr>
          <w:lang w:eastAsia="bg-BG"/>
        </w:rPr>
        <w:t>която</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съдържат</w:t>
      </w:r>
      <w:proofErr w:type="spellEnd"/>
      <w:r w:rsidRPr="00656CC5">
        <w:rPr>
          <w:lang w:eastAsia="bg-BG"/>
        </w:rPr>
        <w:t xml:space="preserve"> </w:t>
      </w:r>
      <w:proofErr w:type="spellStart"/>
      <w:r w:rsidRPr="00656CC5">
        <w:rPr>
          <w:lang w:eastAsia="bg-BG"/>
        </w:rPr>
        <w:t>по-изгодни</w:t>
      </w:r>
      <w:proofErr w:type="spellEnd"/>
      <w:r w:rsidRPr="00656CC5">
        <w:rPr>
          <w:lang w:eastAsia="bg-BG"/>
        </w:rPr>
        <w:t xml:space="preserve"> </w:t>
      </w:r>
      <w:proofErr w:type="spellStart"/>
      <w:r w:rsidRPr="00656CC5">
        <w:rPr>
          <w:lang w:eastAsia="bg-BG"/>
        </w:rPr>
        <w:t>предложения</w:t>
      </w:r>
      <w:proofErr w:type="spellEnd"/>
      <w:r w:rsidRPr="00656CC5">
        <w:rPr>
          <w:lang w:eastAsia="bg-BG"/>
        </w:rPr>
        <w:t xml:space="preserve">, </w:t>
      </w:r>
      <w:proofErr w:type="spellStart"/>
      <w:r w:rsidRPr="00656CC5">
        <w:rPr>
          <w:lang w:eastAsia="bg-BG"/>
        </w:rPr>
        <w:t>преценени</w:t>
      </w:r>
      <w:proofErr w:type="spellEnd"/>
      <w:r w:rsidRPr="00656CC5">
        <w:rPr>
          <w:lang w:eastAsia="bg-BG"/>
        </w:rPr>
        <w:t xml:space="preserve"> в </w:t>
      </w:r>
      <w:proofErr w:type="spellStart"/>
      <w:r w:rsidRPr="00656CC5">
        <w:rPr>
          <w:lang w:eastAsia="bg-BG"/>
        </w:rPr>
        <w:t>следния</w:t>
      </w:r>
      <w:proofErr w:type="spellEnd"/>
      <w:r w:rsidRPr="00656CC5">
        <w:rPr>
          <w:lang w:eastAsia="bg-BG"/>
        </w:rPr>
        <w:t xml:space="preserve"> </w:t>
      </w:r>
      <w:proofErr w:type="spellStart"/>
      <w:r w:rsidRPr="00656CC5">
        <w:rPr>
          <w:lang w:eastAsia="bg-BG"/>
        </w:rPr>
        <w:t>ред</w:t>
      </w:r>
      <w:proofErr w:type="spellEnd"/>
      <w:r w:rsidRPr="00656CC5">
        <w:rPr>
          <w:lang w:eastAsia="bg-BG"/>
        </w:rPr>
        <w:t>:</w:t>
      </w:r>
    </w:p>
    <w:p w:rsidR="00FA1963" w:rsidRPr="00656CC5" w:rsidRDefault="00FA1963" w:rsidP="00FA1963">
      <w:pPr>
        <w:widowControl w:val="0"/>
        <w:numPr>
          <w:ilvl w:val="0"/>
          <w:numId w:val="14"/>
        </w:numPr>
        <w:tabs>
          <w:tab w:val="left" w:pos="1042"/>
        </w:tabs>
        <w:spacing w:line="264" w:lineRule="exact"/>
        <w:ind w:left="0" w:right="20" w:firstLine="709"/>
        <w:jc w:val="both"/>
        <w:rPr>
          <w:lang w:eastAsia="bg-BG"/>
        </w:rPr>
      </w:pPr>
      <w:proofErr w:type="spellStart"/>
      <w:r w:rsidRPr="00656CC5">
        <w:rPr>
          <w:lang w:eastAsia="bg-BG"/>
        </w:rPr>
        <w:t>По-ниска</w:t>
      </w:r>
      <w:proofErr w:type="spellEnd"/>
      <w:r w:rsidRPr="00656CC5">
        <w:rPr>
          <w:lang w:eastAsia="bg-BG"/>
        </w:rPr>
        <w:t xml:space="preserve"> </w:t>
      </w:r>
      <w:proofErr w:type="spellStart"/>
      <w:r w:rsidRPr="00656CC5">
        <w:rPr>
          <w:lang w:eastAsia="bg-BG"/>
        </w:rPr>
        <w:t>предложена</w:t>
      </w:r>
      <w:proofErr w:type="spellEnd"/>
      <w:r w:rsidRPr="00656CC5">
        <w:rPr>
          <w:lang w:eastAsia="bg-BG"/>
        </w:rPr>
        <w:t xml:space="preserve"> </w:t>
      </w:r>
      <w:proofErr w:type="spellStart"/>
      <w:r w:rsidRPr="00656CC5">
        <w:rPr>
          <w:lang w:eastAsia="bg-BG"/>
        </w:rPr>
        <w:t>цена</w:t>
      </w:r>
      <w:proofErr w:type="spellEnd"/>
      <w:r w:rsidRPr="00656CC5">
        <w:rPr>
          <w:lang w:eastAsia="bg-BG"/>
        </w:rPr>
        <w:t xml:space="preserve"> </w:t>
      </w:r>
    </w:p>
    <w:p w:rsidR="00FA1963" w:rsidRPr="00656CC5" w:rsidRDefault="00FA1963" w:rsidP="00FA1963">
      <w:pPr>
        <w:widowControl w:val="0"/>
        <w:numPr>
          <w:ilvl w:val="0"/>
          <w:numId w:val="14"/>
        </w:numPr>
        <w:tabs>
          <w:tab w:val="left" w:pos="1042"/>
        </w:tabs>
        <w:spacing w:line="264" w:lineRule="exact"/>
        <w:ind w:left="0" w:right="20" w:firstLine="709"/>
        <w:jc w:val="both"/>
        <w:rPr>
          <w:lang w:eastAsia="bg-BG"/>
        </w:rPr>
      </w:pPr>
      <w:proofErr w:type="spellStart"/>
      <w:r w:rsidRPr="00656CC5">
        <w:rPr>
          <w:lang w:eastAsia="bg-BG"/>
        </w:rPr>
        <w:t>По-изгодно</w:t>
      </w:r>
      <w:proofErr w:type="spellEnd"/>
      <w:r w:rsidRPr="00656CC5">
        <w:rPr>
          <w:lang w:eastAsia="bg-BG"/>
        </w:rPr>
        <w:t xml:space="preserve">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показател</w:t>
      </w:r>
      <w:proofErr w:type="spellEnd"/>
      <w:r w:rsidRPr="00656CC5">
        <w:rPr>
          <w:lang w:eastAsia="bg-BG"/>
        </w:rPr>
        <w:t xml:space="preserve"> „</w:t>
      </w:r>
      <w:proofErr w:type="spellStart"/>
      <w:r w:rsidRPr="00656CC5">
        <w:rPr>
          <w:lang w:eastAsia="bg-BG"/>
        </w:rPr>
        <w:t>Организация</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персонала</w:t>
      </w:r>
      <w:proofErr w:type="spellEnd"/>
      <w:r w:rsidRPr="00656CC5">
        <w:rPr>
          <w:lang w:eastAsia="bg-BG"/>
        </w:rPr>
        <w:t xml:space="preserve"> и </w:t>
      </w:r>
      <w:proofErr w:type="spellStart"/>
      <w:r w:rsidRPr="00656CC5">
        <w:rPr>
          <w:lang w:eastAsia="bg-BG"/>
        </w:rPr>
        <w:t>строителството</w:t>
      </w:r>
      <w:proofErr w:type="spellEnd"/>
      <w:r w:rsidRPr="00656CC5">
        <w:rPr>
          <w:lang w:eastAsia="bg-BG"/>
        </w:rPr>
        <w:t xml:space="preserve">”, </w:t>
      </w:r>
      <w:proofErr w:type="spellStart"/>
      <w:r w:rsidRPr="00656CC5">
        <w:rPr>
          <w:lang w:eastAsia="bg-BG"/>
        </w:rPr>
        <w:t>сравнени</w:t>
      </w:r>
      <w:proofErr w:type="spellEnd"/>
      <w:r w:rsidRPr="00656CC5">
        <w:rPr>
          <w:lang w:eastAsia="bg-BG"/>
        </w:rPr>
        <w:t xml:space="preserve"> в </w:t>
      </w:r>
      <w:proofErr w:type="spellStart"/>
      <w:r w:rsidRPr="00656CC5">
        <w:rPr>
          <w:lang w:eastAsia="bg-BG"/>
        </w:rPr>
        <w:t>низходящ</w:t>
      </w:r>
      <w:proofErr w:type="spellEnd"/>
      <w:r w:rsidRPr="00656CC5">
        <w:rPr>
          <w:lang w:eastAsia="bg-BG"/>
        </w:rPr>
        <w:t xml:space="preserve"> </w:t>
      </w:r>
      <w:proofErr w:type="spellStart"/>
      <w:r w:rsidRPr="00656CC5">
        <w:rPr>
          <w:lang w:eastAsia="bg-BG"/>
        </w:rPr>
        <w:t>ред</w:t>
      </w:r>
      <w:proofErr w:type="spellEnd"/>
      <w:r w:rsidRPr="00656CC5">
        <w:rPr>
          <w:lang w:eastAsia="bg-BG"/>
        </w:rPr>
        <w:t xml:space="preserve"> </w:t>
      </w:r>
      <w:proofErr w:type="spellStart"/>
      <w:r w:rsidRPr="00656CC5">
        <w:rPr>
          <w:lang w:eastAsia="bg-BG"/>
        </w:rPr>
        <w:t>съобразно</w:t>
      </w:r>
      <w:proofErr w:type="spellEnd"/>
      <w:r w:rsidRPr="00656CC5">
        <w:rPr>
          <w:lang w:eastAsia="bg-BG"/>
        </w:rPr>
        <w:t xml:space="preserve"> </w:t>
      </w:r>
      <w:proofErr w:type="spellStart"/>
      <w:r w:rsidRPr="00656CC5">
        <w:rPr>
          <w:lang w:eastAsia="bg-BG"/>
        </w:rPr>
        <w:t>тяхната</w:t>
      </w:r>
      <w:proofErr w:type="spellEnd"/>
      <w:r w:rsidRPr="00656CC5">
        <w:rPr>
          <w:lang w:eastAsia="bg-BG"/>
        </w:rPr>
        <w:t xml:space="preserve"> </w:t>
      </w:r>
      <w:proofErr w:type="spellStart"/>
      <w:r w:rsidRPr="00656CC5">
        <w:rPr>
          <w:lang w:eastAsia="bg-BG"/>
        </w:rPr>
        <w:t>тежест</w:t>
      </w:r>
      <w:proofErr w:type="spellEnd"/>
      <w:r w:rsidRPr="00656CC5">
        <w:rPr>
          <w:lang w:eastAsia="bg-BG"/>
        </w:rPr>
        <w:t>.</w:t>
      </w:r>
    </w:p>
    <w:p w:rsidR="00FA1963" w:rsidRPr="00656CC5" w:rsidRDefault="00FA1963" w:rsidP="00FA1963">
      <w:pPr>
        <w:widowControl w:val="0"/>
        <w:spacing w:line="264" w:lineRule="exact"/>
        <w:ind w:left="20" w:right="20" w:firstLine="700"/>
        <w:jc w:val="both"/>
        <w:rPr>
          <w:lang w:eastAsia="bg-BG"/>
        </w:rPr>
      </w:pPr>
      <w:proofErr w:type="spellStart"/>
      <w:r w:rsidRPr="00656CC5">
        <w:rPr>
          <w:lang w:eastAsia="bg-BG"/>
        </w:rPr>
        <w:t>Комисията</w:t>
      </w:r>
      <w:proofErr w:type="spellEnd"/>
      <w:r w:rsidRPr="00656CC5">
        <w:rPr>
          <w:lang w:eastAsia="bg-BG"/>
        </w:rPr>
        <w:t xml:space="preserve"> </w:t>
      </w:r>
      <w:proofErr w:type="spellStart"/>
      <w:r w:rsidRPr="00656CC5">
        <w:rPr>
          <w:lang w:eastAsia="bg-BG"/>
        </w:rPr>
        <w:t>провежда</w:t>
      </w:r>
      <w:proofErr w:type="spellEnd"/>
      <w:r w:rsidRPr="00656CC5">
        <w:rPr>
          <w:lang w:eastAsia="bg-BG"/>
        </w:rPr>
        <w:t xml:space="preserve"> </w:t>
      </w:r>
      <w:proofErr w:type="spellStart"/>
      <w:r w:rsidRPr="00656CC5">
        <w:rPr>
          <w:lang w:eastAsia="bg-BG"/>
        </w:rPr>
        <w:t>публично</w:t>
      </w:r>
      <w:proofErr w:type="spellEnd"/>
      <w:r w:rsidRPr="00656CC5">
        <w:rPr>
          <w:lang w:eastAsia="bg-BG"/>
        </w:rPr>
        <w:t xml:space="preserve"> </w:t>
      </w:r>
      <w:proofErr w:type="spellStart"/>
      <w:r w:rsidRPr="00656CC5">
        <w:rPr>
          <w:lang w:eastAsia="bg-BG"/>
        </w:rPr>
        <w:t>жребий</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определяне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изпълнител</w:t>
      </w:r>
      <w:proofErr w:type="spellEnd"/>
      <w:r w:rsidRPr="00656CC5">
        <w:rPr>
          <w:lang w:eastAsia="bg-BG"/>
        </w:rPr>
        <w:t xml:space="preserve"> </w:t>
      </w:r>
      <w:proofErr w:type="spellStart"/>
      <w:r w:rsidRPr="00656CC5">
        <w:rPr>
          <w:lang w:eastAsia="bg-BG"/>
        </w:rPr>
        <w:t>между</w:t>
      </w:r>
      <w:proofErr w:type="spellEnd"/>
      <w:r w:rsidRPr="00656CC5">
        <w:rPr>
          <w:lang w:eastAsia="bg-BG"/>
        </w:rPr>
        <w:t xml:space="preserve"> </w:t>
      </w:r>
      <w:proofErr w:type="spellStart"/>
      <w:r w:rsidRPr="00656CC5">
        <w:rPr>
          <w:lang w:eastAsia="bg-BG"/>
        </w:rPr>
        <w:t>класираните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първо</w:t>
      </w:r>
      <w:proofErr w:type="spellEnd"/>
      <w:r w:rsidRPr="00656CC5">
        <w:rPr>
          <w:lang w:eastAsia="bg-BG"/>
        </w:rPr>
        <w:t xml:space="preserve"> </w:t>
      </w:r>
      <w:proofErr w:type="spellStart"/>
      <w:r w:rsidRPr="00656CC5">
        <w:rPr>
          <w:lang w:eastAsia="bg-BG"/>
        </w:rPr>
        <w:t>място</w:t>
      </w:r>
      <w:proofErr w:type="spellEnd"/>
      <w:r w:rsidRPr="00656CC5">
        <w:rPr>
          <w:lang w:eastAsia="bg-BG"/>
        </w:rPr>
        <w:t xml:space="preserve"> </w:t>
      </w:r>
      <w:proofErr w:type="spellStart"/>
      <w:r w:rsidRPr="00656CC5">
        <w:rPr>
          <w:lang w:eastAsia="bg-BG"/>
        </w:rPr>
        <w:t>оферти</w:t>
      </w:r>
      <w:proofErr w:type="spellEnd"/>
      <w:r w:rsidRPr="00656CC5">
        <w:rPr>
          <w:lang w:eastAsia="bg-BG"/>
        </w:rPr>
        <w:t xml:space="preserve">, </w:t>
      </w:r>
      <w:proofErr w:type="spellStart"/>
      <w:r w:rsidRPr="00656CC5">
        <w:rPr>
          <w:lang w:eastAsia="bg-BG"/>
        </w:rPr>
        <w:t>ако</w:t>
      </w:r>
      <w:proofErr w:type="spellEnd"/>
      <w:r w:rsidRPr="00656CC5">
        <w:rPr>
          <w:lang w:eastAsia="bg-BG"/>
        </w:rPr>
        <w:t xml:space="preserve"> </w:t>
      </w:r>
      <w:proofErr w:type="spellStart"/>
      <w:r w:rsidRPr="00656CC5">
        <w:rPr>
          <w:lang w:eastAsia="bg-BG"/>
        </w:rPr>
        <w:t>участниците</w:t>
      </w:r>
      <w:proofErr w:type="spellEnd"/>
      <w:r w:rsidRPr="00656CC5">
        <w:rPr>
          <w:lang w:eastAsia="bg-BG"/>
        </w:rPr>
        <w:t xml:space="preserve"> </w:t>
      </w:r>
      <w:proofErr w:type="spellStart"/>
      <w:r w:rsidRPr="00656CC5">
        <w:rPr>
          <w:lang w:eastAsia="bg-BG"/>
        </w:rPr>
        <w:t>не</w:t>
      </w:r>
      <w:proofErr w:type="spellEnd"/>
      <w:r w:rsidRPr="00656CC5">
        <w:rPr>
          <w:lang w:eastAsia="bg-BG"/>
        </w:rPr>
        <w:t xml:space="preserve"> </w:t>
      </w:r>
      <w:proofErr w:type="spellStart"/>
      <w:r w:rsidRPr="00656CC5">
        <w:rPr>
          <w:lang w:eastAsia="bg-BG"/>
        </w:rPr>
        <w:t>могат</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бъдат</w:t>
      </w:r>
      <w:proofErr w:type="spellEnd"/>
      <w:r w:rsidRPr="00656CC5">
        <w:rPr>
          <w:lang w:eastAsia="bg-BG"/>
        </w:rPr>
        <w:t xml:space="preserve"> </w:t>
      </w:r>
      <w:proofErr w:type="spellStart"/>
      <w:r w:rsidRPr="00656CC5">
        <w:rPr>
          <w:lang w:eastAsia="bg-BG"/>
        </w:rPr>
        <w:t>класирани</w:t>
      </w:r>
      <w:proofErr w:type="spellEnd"/>
      <w:r w:rsidRPr="00656CC5">
        <w:rPr>
          <w:lang w:eastAsia="bg-BG"/>
        </w:rPr>
        <w:t xml:space="preserve"> в </w:t>
      </w:r>
      <w:proofErr w:type="spellStart"/>
      <w:r w:rsidRPr="00656CC5">
        <w:rPr>
          <w:lang w:eastAsia="bg-BG"/>
        </w:rPr>
        <w:t>съответствие</w:t>
      </w:r>
      <w:proofErr w:type="spellEnd"/>
      <w:r w:rsidRPr="00656CC5">
        <w:rPr>
          <w:lang w:eastAsia="bg-BG"/>
        </w:rPr>
        <w:t xml:space="preserve"> с </w:t>
      </w:r>
      <w:proofErr w:type="spellStart"/>
      <w:r w:rsidRPr="00656CC5">
        <w:rPr>
          <w:lang w:eastAsia="bg-BG"/>
        </w:rPr>
        <w:t>посочения</w:t>
      </w:r>
      <w:proofErr w:type="spellEnd"/>
      <w:r w:rsidRPr="00656CC5">
        <w:rPr>
          <w:lang w:eastAsia="bg-BG"/>
        </w:rPr>
        <w:t xml:space="preserve"> </w:t>
      </w:r>
      <w:proofErr w:type="spellStart"/>
      <w:r w:rsidRPr="00656CC5">
        <w:rPr>
          <w:lang w:eastAsia="bg-BG"/>
        </w:rPr>
        <w:t>по-горе</w:t>
      </w:r>
      <w:proofErr w:type="spellEnd"/>
      <w:r w:rsidRPr="00656CC5">
        <w:rPr>
          <w:lang w:eastAsia="bg-BG"/>
        </w:rPr>
        <w:t xml:space="preserve"> </w:t>
      </w:r>
      <w:proofErr w:type="spellStart"/>
      <w:r w:rsidRPr="00656CC5">
        <w:rPr>
          <w:lang w:eastAsia="bg-BG"/>
        </w:rPr>
        <w:t>ред</w:t>
      </w:r>
      <w:proofErr w:type="spellEnd"/>
      <w:r w:rsidRPr="00656CC5">
        <w:rPr>
          <w:lang w:eastAsia="bg-BG"/>
        </w:rPr>
        <w:t>.</w:t>
      </w:r>
    </w:p>
    <w:p w:rsidR="00FA1963" w:rsidRPr="00656CC5" w:rsidRDefault="00FA1963" w:rsidP="00FA1963">
      <w:pPr>
        <w:widowControl w:val="0"/>
        <w:numPr>
          <w:ilvl w:val="0"/>
          <w:numId w:val="12"/>
        </w:numPr>
        <w:tabs>
          <w:tab w:val="left" w:pos="984"/>
        </w:tabs>
        <w:spacing w:line="264" w:lineRule="exact"/>
        <w:ind w:left="720"/>
        <w:rPr>
          <w:rFonts w:eastAsia="Calibri"/>
          <w:lang w:eastAsia="bg-BG"/>
        </w:rPr>
      </w:pPr>
      <w:proofErr w:type="spellStart"/>
      <w:r w:rsidRPr="00656CC5">
        <w:rPr>
          <w:rFonts w:eastAsia="Calibri"/>
          <w:lang w:eastAsia="bg-BG"/>
        </w:rPr>
        <w:t>Определяне</w:t>
      </w:r>
      <w:proofErr w:type="spellEnd"/>
      <w:r w:rsidRPr="00656CC5">
        <w:rPr>
          <w:rFonts w:eastAsia="Calibri"/>
          <w:lang w:eastAsia="bg-BG"/>
        </w:rPr>
        <w:t xml:space="preserve"> </w:t>
      </w:r>
      <w:proofErr w:type="spellStart"/>
      <w:r w:rsidRPr="00656CC5">
        <w:rPr>
          <w:rFonts w:eastAsia="Calibri"/>
          <w:lang w:eastAsia="bg-BG"/>
        </w:rPr>
        <w:t>на</w:t>
      </w:r>
      <w:proofErr w:type="spellEnd"/>
      <w:r w:rsidRPr="00656CC5">
        <w:rPr>
          <w:rFonts w:eastAsia="Calibri"/>
          <w:lang w:eastAsia="bg-BG"/>
        </w:rPr>
        <w:t xml:space="preserve"> </w:t>
      </w:r>
      <w:proofErr w:type="spellStart"/>
      <w:r w:rsidRPr="00656CC5">
        <w:rPr>
          <w:rFonts w:eastAsia="Calibri"/>
          <w:lang w:eastAsia="bg-BG"/>
        </w:rPr>
        <w:t>оценките</w:t>
      </w:r>
      <w:proofErr w:type="spellEnd"/>
      <w:r w:rsidRPr="00656CC5">
        <w:rPr>
          <w:rFonts w:eastAsia="Calibri"/>
          <w:lang w:eastAsia="bg-BG"/>
        </w:rPr>
        <w:t xml:space="preserve"> </w:t>
      </w:r>
      <w:proofErr w:type="spellStart"/>
      <w:r w:rsidRPr="00656CC5">
        <w:rPr>
          <w:rFonts w:eastAsia="Calibri"/>
          <w:lang w:eastAsia="bg-BG"/>
        </w:rPr>
        <w:t>по</w:t>
      </w:r>
      <w:proofErr w:type="spellEnd"/>
      <w:r w:rsidRPr="00656CC5">
        <w:rPr>
          <w:rFonts w:eastAsia="Calibri"/>
          <w:lang w:eastAsia="bg-BG"/>
        </w:rPr>
        <w:t xml:space="preserve"> </w:t>
      </w:r>
      <w:proofErr w:type="spellStart"/>
      <w:r w:rsidRPr="00656CC5">
        <w:rPr>
          <w:rFonts w:eastAsia="Calibri"/>
          <w:lang w:eastAsia="bg-BG"/>
        </w:rPr>
        <w:t>всеки</w:t>
      </w:r>
      <w:proofErr w:type="spellEnd"/>
      <w:r w:rsidRPr="00656CC5">
        <w:rPr>
          <w:rFonts w:eastAsia="Calibri"/>
          <w:lang w:eastAsia="bg-BG"/>
        </w:rPr>
        <w:t xml:space="preserve"> </w:t>
      </w:r>
      <w:proofErr w:type="spellStart"/>
      <w:r w:rsidRPr="00656CC5">
        <w:rPr>
          <w:rFonts w:eastAsia="Calibri"/>
          <w:lang w:eastAsia="bg-BG"/>
        </w:rPr>
        <w:t>показател</w:t>
      </w:r>
      <w:proofErr w:type="spellEnd"/>
    </w:p>
    <w:p w:rsidR="00FA1963" w:rsidRPr="00656CC5" w:rsidRDefault="00FA1963" w:rsidP="00FA1963">
      <w:pPr>
        <w:widowControl w:val="0"/>
        <w:spacing w:line="264" w:lineRule="exact"/>
        <w:ind w:left="20" w:right="20" w:firstLine="700"/>
        <w:jc w:val="both"/>
        <w:rPr>
          <w:lang w:eastAsia="bg-BG"/>
        </w:rPr>
      </w:pPr>
      <w:proofErr w:type="spellStart"/>
      <w:r w:rsidRPr="00656CC5">
        <w:rPr>
          <w:b/>
          <w:bCs/>
          <w:shd w:val="clear" w:color="auto" w:fill="FFFFFF"/>
          <w:lang w:eastAsia="bg-BG"/>
        </w:rPr>
        <w:t>Показателят</w:t>
      </w:r>
      <w:proofErr w:type="spellEnd"/>
      <w:r w:rsidRPr="00656CC5">
        <w:rPr>
          <w:b/>
          <w:bCs/>
          <w:shd w:val="clear" w:color="auto" w:fill="FFFFFF"/>
          <w:lang w:eastAsia="bg-BG"/>
        </w:rPr>
        <w:t xml:space="preserve"> „</w:t>
      </w:r>
      <w:proofErr w:type="spellStart"/>
      <w:r w:rsidRPr="00656CC5">
        <w:rPr>
          <w:b/>
          <w:bCs/>
          <w:shd w:val="clear" w:color="auto" w:fill="FFFFFF"/>
          <w:lang w:eastAsia="bg-BG"/>
        </w:rPr>
        <w:t>Организация</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персонала</w:t>
      </w:r>
      <w:proofErr w:type="spellEnd"/>
      <w:r w:rsidRPr="00656CC5">
        <w:rPr>
          <w:b/>
          <w:bCs/>
          <w:shd w:val="clear" w:color="auto" w:fill="FFFFFF"/>
          <w:lang w:eastAsia="bg-BG"/>
        </w:rPr>
        <w:t xml:space="preserve"> и </w:t>
      </w:r>
      <w:proofErr w:type="spellStart"/>
      <w:r w:rsidRPr="00656CC5">
        <w:rPr>
          <w:b/>
          <w:bCs/>
          <w:shd w:val="clear" w:color="auto" w:fill="FFFFFF"/>
          <w:lang w:eastAsia="bg-BG"/>
        </w:rPr>
        <w:t>строителството</w:t>
      </w:r>
      <w:proofErr w:type="spellEnd"/>
      <w:r w:rsidRPr="00656CC5">
        <w:rPr>
          <w:b/>
          <w:bCs/>
          <w:shd w:val="clear" w:color="auto" w:fill="FFFFFF"/>
          <w:lang w:eastAsia="bg-BG"/>
        </w:rPr>
        <w:t xml:space="preserve">” (ПК) </w:t>
      </w:r>
      <w:proofErr w:type="spellStart"/>
      <w:r w:rsidRPr="00656CC5">
        <w:rPr>
          <w:b/>
          <w:bCs/>
          <w:shd w:val="clear" w:color="auto" w:fill="FFFFFF"/>
          <w:lang w:eastAsia="bg-BG"/>
        </w:rPr>
        <w:t>се</w:t>
      </w:r>
      <w:proofErr w:type="spellEnd"/>
      <w:r w:rsidRPr="00656CC5">
        <w:rPr>
          <w:b/>
          <w:bCs/>
          <w:shd w:val="clear" w:color="auto" w:fill="FFFFFF"/>
          <w:lang w:eastAsia="bg-BG"/>
        </w:rPr>
        <w:t xml:space="preserve"> </w:t>
      </w:r>
      <w:proofErr w:type="spellStart"/>
      <w:r w:rsidRPr="00656CC5">
        <w:rPr>
          <w:b/>
          <w:bCs/>
          <w:shd w:val="clear" w:color="auto" w:fill="FFFFFF"/>
          <w:lang w:eastAsia="bg-BG"/>
        </w:rPr>
        <w:t>състои</w:t>
      </w:r>
      <w:proofErr w:type="spellEnd"/>
      <w:r w:rsidRPr="00656CC5">
        <w:rPr>
          <w:b/>
          <w:bCs/>
          <w:shd w:val="clear" w:color="auto" w:fill="FFFFFF"/>
          <w:lang w:eastAsia="bg-BG"/>
        </w:rPr>
        <w:t xml:space="preserve"> </w:t>
      </w:r>
      <w:proofErr w:type="spellStart"/>
      <w:r w:rsidRPr="00656CC5">
        <w:rPr>
          <w:b/>
          <w:bCs/>
          <w:shd w:val="clear" w:color="auto" w:fill="FFFFFF"/>
          <w:lang w:eastAsia="bg-BG"/>
        </w:rPr>
        <w:t>от</w:t>
      </w:r>
      <w:proofErr w:type="spellEnd"/>
      <w:r w:rsidRPr="00656CC5">
        <w:rPr>
          <w:b/>
          <w:bCs/>
          <w:shd w:val="clear" w:color="auto" w:fill="FFFFFF"/>
          <w:lang w:eastAsia="bg-BG"/>
        </w:rPr>
        <w:t xml:space="preserve"> </w:t>
      </w:r>
      <w:proofErr w:type="spellStart"/>
      <w:r w:rsidRPr="00656CC5">
        <w:rPr>
          <w:b/>
          <w:bCs/>
          <w:shd w:val="clear" w:color="auto" w:fill="FFFFFF"/>
          <w:lang w:eastAsia="bg-BG"/>
        </w:rPr>
        <w:t>два</w:t>
      </w:r>
      <w:proofErr w:type="spellEnd"/>
      <w:r w:rsidRPr="00656CC5">
        <w:rPr>
          <w:b/>
          <w:bCs/>
          <w:shd w:val="clear" w:color="auto" w:fill="FFFFFF"/>
          <w:lang w:eastAsia="bg-BG"/>
        </w:rPr>
        <w:t xml:space="preserve"> </w:t>
      </w:r>
      <w:proofErr w:type="spellStart"/>
      <w:r w:rsidRPr="00656CC5">
        <w:rPr>
          <w:b/>
          <w:bCs/>
          <w:shd w:val="clear" w:color="auto" w:fill="FFFFFF"/>
          <w:lang w:eastAsia="bg-BG"/>
        </w:rPr>
        <w:t>подпоказателя</w:t>
      </w:r>
      <w:proofErr w:type="spellEnd"/>
      <w:r w:rsidRPr="00656CC5">
        <w:rPr>
          <w:b/>
          <w:bCs/>
          <w:shd w:val="clear" w:color="auto" w:fill="FFFFFF"/>
          <w:lang w:eastAsia="bg-BG"/>
        </w:rPr>
        <w:t xml:space="preserve"> и </w:t>
      </w:r>
      <w:proofErr w:type="spellStart"/>
      <w:r w:rsidRPr="00656CC5">
        <w:rPr>
          <w:lang w:eastAsia="bg-BG"/>
        </w:rPr>
        <w:t>представлява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разпределението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ресурсите</w:t>
      </w:r>
      <w:proofErr w:type="spellEnd"/>
      <w:r w:rsidRPr="00656CC5">
        <w:rPr>
          <w:lang w:eastAsia="bg-BG"/>
        </w:rPr>
        <w:t xml:space="preserve"> и </w:t>
      </w:r>
      <w:proofErr w:type="spellStart"/>
      <w:r w:rsidRPr="00656CC5">
        <w:rPr>
          <w:lang w:eastAsia="bg-BG"/>
        </w:rPr>
        <w:t>организацията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екипа</w:t>
      </w:r>
      <w:proofErr w:type="spellEnd"/>
      <w:r w:rsidRPr="00656CC5">
        <w:rPr>
          <w:lang w:eastAsia="bg-BG"/>
        </w:rPr>
        <w:t xml:space="preserve">, </w:t>
      </w:r>
      <w:proofErr w:type="spellStart"/>
      <w:r w:rsidRPr="00656CC5">
        <w:rPr>
          <w:lang w:eastAsia="bg-BG"/>
        </w:rPr>
        <w:t>вкл</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контрол</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качеството</w:t>
      </w:r>
      <w:proofErr w:type="spellEnd"/>
      <w:r w:rsidRPr="00656CC5">
        <w:rPr>
          <w:lang w:eastAsia="bg-BG"/>
        </w:rPr>
        <w:t xml:space="preserve"> и </w:t>
      </w:r>
      <w:proofErr w:type="spellStart"/>
      <w:r w:rsidRPr="00656CC5">
        <w:rPr>
          <w:lang w:eastAsia="bg-BG"/>
        </w:rPr>
        <w:t>преодоляването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в </w:t>
      </w:r>
      <w:proofErr w:type="spellStart"/>
      <w:r w:rsidRPr="00656CC5">
        <w:rPr>
          <w:lang w:eastAsia="bg-BG"/>
        </w:rPr>
        <w:t>съответствие</w:t>
      </w:r>
      <w:proofErr w:type="spellEnd"/>
      <w:r w:rsidRPr="00656CC5">
        <w:rPr>
          <w:lang w:eastAsia="bg-BG"/>
        </w:rPr>
        <w:t xml:space="preserve"> с </w:t>
      </w:r>
      <w:proofErr w:type="spellStart"/>
      <w:r w:rsidRPr="00656CC5">
        <w:rPr>
          <w:lang w:eastAsia="bg-BG"/>
        </w:rPr>
        <w:t>изискванията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заложени</w:t>
      </w:r>
      <w:proofErr w:type="spellEnd"/>
      <w:r w:rsidRPr="00656CC5">
        <w:rPr>
          <w:lang w:eastAsia="bg-BG"/>
        </w:rPr>
        <w:t xml:space="preserve"> в </w:t>
      </w:r>
      <w:proofErr w:type="spellStart"/>
      <w:r w:rsidRPr="00656CC5">
        <w:rPr>
          <w:lang w:eastAsia="bg-BG"/>
        </w:rPr>
        <w:t>Техническата</w:t>
      </w:r>
      <w:proofErr w:type="spellEnd"/>
      <w:r w:rsidRPr="00656CC5">
        <w:rPr>
          <w:lang w:eastAsia="bg-BG"/>
        </w:rPr>
        <w:t xml:space="preserve"> </w:t>
      </w:r>
      <w:proofErr w:type="spellStart"/>
      <w:r w:rsidRPr="00656CC5">
        <w:rPr>
          <w:lang w:eastAsia="bg-BG"/>
        </w:rPr>
        <w:t>спецификация</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постигане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заложените</w:t>
      </w:r>
      <w:proofErr w:type="spellEnd"/>
      <w:r w:rsidRPr="00656CC5">
        <w:rPr>
          <w:lang w:eastAsia="bg-BG"/>
        </w:rPr>
        <w:t xml:space="preserve"> </w:t>
      </w:r>
      <w:proofErr w:type="spellStart"/>
      <w:r w:rsidRPr="00656CC5">
        <w:rPr>
          <w:lang w:eastAsia="bg-BG"/>
        </w:rPr>
        <w:t>цели</w:t>
      </w:r>
      <w:proofErr w:type="spellEnd"/>
      <w:r w:rsidRPr="00656CC5">
        <w:rPr>
          <w:lang w:eastAsia="bg-BG"/>
        </w:rPr>
        <w:t xml:space="preserve"> и </w:t>
      </w:r>
      <w:proofErr w:type="spellStart"/>
      <w:r w:rsidRPr="00656CC5">
        <w:rPr>
          <w:lang w:eastAsia="bg-BG"/>
        </w:rPr>
        <w:t>очакваните</w:t>
      </w:r>
      <w:proofErr w:type="spellEnd"/>
      <w:r w:rsidRPr="00656CC5">
        <w:rPr>
          <w:lang w:eastAsia="bg-BG"/>
        </w:rPr>
        <w:t xml:space="preserve"> </w:t>
      </w:r>
      <w:proofErr w:type="spellStart"/>
      <w:r w:rsidRPr="00656CC5">
        <w:rPr>
          <w:lang w:eastAsia="bg-BG"/>
        </w:rPr>
        <w:t>резултати</w:t>
      </w:r>
      <w:proofErr w:type="spellEnd"/>
      <w:r w:rsidRPr="00656CC5">
        <w:rPr>
          <w:lang w:eastAsia="bg-BG"/>
        </w:rPr>
        <w:t xml:space="preserve">. </w:t>
      </w:r>
      <w:proofErr w:type="spellStart"/>
      <w:r w:rsidRPr="00656CC5">
        <w:rPr>
          <w:lang w:eastAsia="bg-BG"/>
        </w:rPr>
        <w:t>Конкретният</w:t>
      </w:r>
      <w:proofErr w:type="spellEnd"/>
      <w:r w:rsidRPr="00656CC5">
        <w:rPr>
          <w:lang w:eastAsia="bg-BG"/>
        </w:rPr>
        <w:t xml:space="preserve"> </w:t>
      </w:r>
      <w:proofErr w:type="spellStart"/>
      <w:r w:rsidRPr="00656CC5">
        <w:rPr>
          <w:lang w:eastAsia="bg-BG"/>
        </w:rPr>
        <w:t>брой</w:t>
      </w:r>
      <w:proofErr w:type="spellEnd"/>
      <w:r w:rsidRPr="00656CC5">
        <w:rPr>
          <w:lang w:eastAsia="bg-BG"/>
        </w:rPr>
        <w:t xml:space="preserve"> </w:t>
      </w:r>
      <w:proofErr w:type="spellStart"/>
      <w:r w:rsidRPr="00656CC5">
        <w:rPr>
          <w:lang w:eastAsia="bg-BG"/>
        </w:rPr>
        <w:t>точки</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определя</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всяка</w:t>
      </w:r>
      <w:proofErr w:type="spellEnd"/>
      <w:r w:rsidRPr="00656CC5">
        <w:rPr>
          <w:lang w:eastAsia="bg-BG"/>
        </w:rPr>
        <w:t xml:space="preserve"> </w:t>
      </w:r>
      <w:proofErr w:type="spellStart"/>
      <w:r w:rsidRPr="00656CC5">
        <w:rPr>
          <w:lang w:eastAsia="bg-BG"/>
        </w:rPr>
        <w:t>оферта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базата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експертна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 xml:space="preserve">, </w:t>
      </w:r>
      <w:proofErr w:type="spellStart"/>
      <w:r w:rsidRPr="00656CC5">
        <w:rPr>
          <w:lang w:eastAsia="bg-BG"/>
        </w:rPr>
        <w:t>извършвана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комисията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следните</w:t>
      </w:r>
      <w:proofErr w:type="spellEnd"/>
      <w:r w:rsidRPr="00656CC5">
        <w:rPr>
          <w:lang w:eastAsia="bg-BG"/>
        </w:rPr>
        <w:t xml:space="preserve"> </w:t>
      </w:r>
      <w:proofErr w:type="spellStart"/>
      <w:r w:rsidRPr="00656CC5">
        <w:rPr>
          <w:lang w:eastAsia="bg-BG"/>
        </w:rPr>
        <w:t>подпоказатели</w:t>
      </w:r>
      <w:proofErr w:type="spellEnd"/>
      <w:r w:rsidRPr="00656CC5">
        <w:rPr>
          <w:lang w:eastAsia="bg-BG"/>
        </w:rPr>
        <w:t>:</w:t>
      </w:r>
    </w:p>
    <w:p w:rsidR="00FA1963" w:rsidRPr="00656CC5" w:rsidRDefault="00FA1963" w:rsidP="00FA1963">
      <w:pPr>
        <w:tabs>
          <w:tab w:val="left" w:pos="284"/>
          <w:tab w:val="left" w:pos="709"/>
          <w:tab w:val="right" w:pos="9072"/>
          <w:tab w:val="right" w:pos="9356"/>
        </w:tabs>
        <w:jc w:val="both"/>
        <w:rPr>
          <w:lang w:eastAsia="pl-PL"/>
        </w:rPr>
      </w:pPr>
      <w:r w:rsidRPr="00656CC5">
        <w:rPr>
          <w:b/>
          <w:bCs/>
          <w:shd w:val="clear" w:color="auto" w:fill="FFFFFF"/>
          <w:lang w:eastAsia="pl-PL"/>
        </w:rPr>
        <w:lastRenderedPageBreak/>
        <w:tab/>
      </w:r>
      <w:r w:rsidRPr="00656CC5">
        <w:rPr>
          <w:b/>
          <w:bCs/>
          <w:shd w:val="clear" w:color="auto" w:fill="FFFFFF"/>
          <w:lang w:eastAsia="pl-PL"/>
        </w:rPr>
        <w:tab/>
      </w:r>
      <w:proofErr w:type="spellStart"/>
      <w:r w:rsidRPr="00656CC5">
        <w:rPr>
          <w:b/>
          <w:bCs/>
          <w:shd w:val="clear" w:color="auto" w:fill="FFFFFF"/>
          <w:lang w:eastAsia="pl-PL"/>
        </w:rPr>
        <w:t>Разпределението</w:t>
      </w:r>
      <w:proofErr w:type="spellEnd"/>
      <w:r w:rsidRPr="00656CC5">
        <w:rPr>
          <w:b/>
          <w:bCs/>
          <w:shd w:val="clear" w:color="auto" w:fill="FFFFFF"/>
          <w:lang w:eastAsia="pl-PL"/>
        </w:rPr>
        <w:t xml:space="preserve"> </w:t>
      </w:r>
      <w:proofErr w:type="spellStart"/>
      <w:r w:rsidRPr="00656CC5">
        <w:rPr>
          <w:b/>
          <w:bCs/>
          <w:shd w:val="clear" w:color="auto" w:fill="FFFFFF"/>
          <w:lang w:eastAsia="pl-PL"/>
        </w:rPr>
        <w:t>на</w:t>
      </w:r>
      <w:proofErr w:type="spellEnd"/>
      <w:r w:rsidRPr="00656CC5">
        <w:rPr>
          <w:b/>
          <w:bCs/>
          <w:shd w:val="clear" w:color="auto" w:fill="FFFFFF"/>
          <w:lang w:eastAsia="pl-PL"/>
        </w:rPr>
        <w:t xml:space="preserve"> </w:t>
      </w:r>
      <w:proofErr w:type="spellStart"/>
      <w:r w:rsidRPr="00656CC5">
        <w:rPr>
          <w:b/>
          <w:bCs/>
          <w:shd w:val="clear" w:color="auto" w:fill="FFFFFF"/>
          <w:lang w:eastAsia="pl-PL"/>
        </w:rPr>
        <w:t>ресурсите</w:t>
      </w:r>
      <w:proofErr w:type="spellEnd"/>
      <w:r w:rsidRPr="00656CC5">
        <w:rPr>
          <w:b/>
          <w:bCs/>
          <w:shd w:val="clear" w:color="auto" w:fill="FFFFFF"/>
          <w:lang w:eastAsia="pl-PL"/>
        </w:rPr>
        <w:t xml:space="preserve"> и </w:t>
      </w:r>
      <w:proofErr w:type="spellStart"/>
      <w:r w:rsidRPr="00656CC5">
        <w:rPr>
          <w:b/>
          <w:bCs/>
          <w:shd w:val="clear" w:color="auto" w:fill="FFFFFF"/>
          <w:lang w:eastAsia="pl-PL"/>
        </w:rPr>
        <w:t>организацията</w:t>
      </w:r>
      <w:proofErr w:type="spellEnd"/>
      <w:r w:rsidRPr="00656CC5">
        <w:rPr>
          <w:b/>
          <w:bCs/>
          <w:shd w:val="clear" w:color="auto" w:fill="FFFFFF"/>
          <w:lang w:eastAsia="pl-PL"/>
        </w:rPr>
        <w:t xml:space="preserve"> </w:t>
      </w:r>
      <w:proofErr w:type="spellStart"/>
      <w:r w:rsidRPr="00656CC5">
        <w:rPr>
          <w:b/>
          <w:bCs/>
          <w:shd w:val="clear" w:color="auto" w:fill="FFFFFF"/>
          <w:lang w:eastAsia="pl-PL"/>
        </w:rPr>
        <w:t>на</w:t>
      </w:r>
      <w:proofErr w:type="spellEnd"/>
      <w:r w:rsidRPr="00656CC5">
        <w:rPr>
          <w:b/>
          <w:bCs/>
          <w:shd w:val="clear" w:color="auto" w:fill="FFFFFF"/>
          <w:lang w:eastAsia="pl-PL"/>
        </w:rPr>
        <w:t xml:space="preserve"> </w:t>
      </w:r>
      <w:proofErr w:type="spellStart"/>
      <w:r w:rsidRPr="00656CC5">
        <w:rPr>
          <w:b/>
          <w:bCs/>
          <w:shd w:val="clear" w:color="auto" w:fill="FFFFFF"/>
          <w:lang w:eastAsia="pl-PL"/>
        </w:rPr>
        <w:t>екипа</w:t>
      </w:r>
      <w:proofErr w:type="spellEnd"/>
      <w:r w:rsidRPr="00656CC5">
        <w:rPr>
          <w:b/>
          <w:bCs/>
          <w:shd w:val="clear" w:color="auto" w:fill="FFFFFF"/>
          <w:lang w:eastAsia="pl-PL"/>
        </w:rPr>
        <w:t xml:space="preserve"> (К1) </w:t>
      </w:r>
      <w:r w:rsidRPr="00656CC5">
        <w:rPr>
          <w:shd w:val="clear" w:color="auto" w:fill="FFFFFF"/>
          <w:lang w:eastAsia="pl-PL"/>
        </w:rPr>
        <w:t xml:space="preserve">- </w:t>
      </w:r>
      <w:r w:rsidRPr="00656CC5">
        <w:rPr>
          <w:lang w:val="pl-PL" w:eastAsia="pl-PL"/>
        </w:rPr>
        <w:t xml:space="preserve">оценява се качеството на техническото предложение: предложеното разпределение на ресурсите за изпълнение на поръчката; разпределението на задачите и отговорностите на отделните членове на екипа на участника </w:t>
      </w:r>
      <w:r w:rsidRPr="00656CC5">
        <w:rPr>
          <w:shd w:val="clear" w:color="auto" w:fill="FFFFFF"/>
          <w:lang w:eastAsia="pl-PL"/>
        </w:rPr>
        <w:t xml:space="preserve">- </w:t>
      </w:r>
      <w:r w:rsidRPr="00656CC5">
        <w:rPr>
          <w:lang w:val="pl-PL" w:eastAsia="pl-PL"/>
        </w:rPr>
        <w:t>експертен технически персонал и работници, съгласно планираните дейности и начин на координация с Възложителя; мерките за осигуряване на качеството.</w:t>
      </w:r>
      <w:r w:rsidRPr="00656CC5">
        <w:rPr>
          <w:lang w:eastAsia="pl-PL"/>
        </w:rPr>
        <w:t xml:space="preserve"> </w:t>
      </w:r>
      <w:proofErr w:type="spellStart"/>
      <w:r w:rsidRPr="00656CC5">
        <w:rPr>
          <w:lang w:eastAsia="pl-PL"/>
        </w:rPr>
        <w:t>Организация</w:t>
      </w:r>
      <w:proofErr w:type="spellEnd"/>
      <w:r w:rsidRPr="00656CC5">
        <w:rPr>
          <w:lang w:eastAsia="pl-PL"/>
        </w:rPr>
        <w:t xml:space="preserve"> </w:t>
      </w:r>
      <w:proofErr w:type="spellStart"/>
      <w:r w:rsidRPr="00656CC5">
        <w:rPr>
          <w:lang w:eastAsia="pl-PL"/>
        </w:rPr>
        <w:t>за</w:t>
      </w:r>
      <w:proofErr w:type="spellEnd"/>
      <w:r w:rsidRPr="00656CC5">
        <w:rPr>
          <w:lang w:eastAsia="pl-PL"/>
        </w:rPr>
        <w:t xml:space="preserve"> </w:t>
      </w:r>
      <w:proofErr w:type="spellStart"/>
      <w:r w:rsidRPr="00656CC5">
        <w:rPr>
          <w:lang w:eastAsia="pl-PL"/>
        </w:rPr>
        <w:t>изпълнение</w:t>
      </w:r>
      <w:proofErr w:type="spellEnd"/>
      <w:r w:rsidRPr="00656CC5">
        <w:rPr>
          <w:lang w:eastAsia="pl-PL"/>
        </w:rPr>
        <w:t xml:space="preserve"> </w:t>
      </w:r>
      <w:proofErr w:type="spellStart"/>
      <w:r w:rsidRPr="00656CC5">
        <w:rPr>
          <w:lang w:eastAsia="pl-PL"/>
        </w:rPr>
        <w:t>на</w:t>
      </w:r>
      <w:proofErr w:type="spellEnd"/>
      <w:r w:rsidRPr="00656CC5">
        <w:rPr>
          <w:lang w:eastAsia="pl-PL"/>
        </w:rPr>
        <w:t xml:space="preserve"> СМР в </w:t>
      </w:r>
      <w:proofErr w:type="spellStart"/>
      <w:r w:rsidRPr="00656CC5">
        <w:rPr>
          <w:lang w:eastAsia="pl-PL"/>
        </w:rPr>
        <w:t>обхвата</w:t>
      </w:r>
      <w:proofErr w:type="spellEnd"/>
      <w:r w:rsidRPr="00656CC5">
        <w:rPr>
          <w:lang w:eastAsia="pl-PL"/>
        </w:rPr>
        <w:t xml:space="preserve"> </w:t>
      </w:r>
      <w:proofErr w:type="spellStart"/>
      <w:r w:rsidRPr="00656CC5">
        <w:rPr>
          <w:lang w:eastAsia="pl-PL"/>
        </w:rPr>
        <w:t>на</w:t>
      </w:r>
      <w:proofErr w:type="spellEnd"/>
      <w:r w:rsidRPr="00656CC5">
        <w:rPr>
          <w:lang w:eastAsia="pl-PL"/>
        </w:rPr>
        <w:t xml:space="preserve"> </w:t>
      </w:r>
      <w:proofErr w:type="spellStart"/>
      <w:r w:rsidRPr="00656CC5">
        <w:rPr>
          <w:lang w:eastAsia="pl-PL"/>
        </w:rPr>
        <w:t>поръчката</w:t>
      </w:r>
      <w:proofErr w:type="spellEnd"/>
      <w:r w:rsidRPr="00656CC5">
        <w:rPr>
          <w:lang w:eastAsia="pl-PL"/>
        </w:rPr>
        <w:t xml:space="preserve">, </w:t>
      </w:r>
      <w:proofErr w:type="spellStart"/>
      <w:r w:rsidRPr="00656CC5">
        <w:rPr>
          <w:lang w:eastAsia="pl-PL"/>
        </w:rPr>
        <w:t>за</w:t>
      </w:r>
      <w:proofErr w:type="spellEnd"/>
      <w:r w:rsidRPr="00656CC5">
        <w:rPr>
          <w:lang w:eastAsia="pl-PL"/>
        </w:rPr>
        <w:t xml:space="preserve"> </w:t>
      </w:r>
      <w:proofErr w:type="spellStart"/>
      <w:r w:rsidRPr="00656CC5">
        <w:rPr>
          <w:lang w:eastAsia="pl-PL"/>
        </w:rPr>
        <w:t>предложения</w:t>
      </w:r>
      <w:proofErr w:type="spellEnd"/>
      <w:r w:rsidRPr="00656CC5">
        <w:rPr>
          <w:lang w:eastAsia="pl-PL"/>
        </w:rPr>
        <w:t xml:space="preserve"> </w:t>
      </w:r>
      <w:proofErr w:type="spellStart"/>
      <w:r w:rsidRPr="00656CC5">
        <w:rPr>
          <w:lang w:eastAsia="pl-PL"/>
        </w:rPr>
        <w:t>от</w:t>
      </w:r>
      <w:proofErr w:type="spellEnd"/>
      <w:r w:rsidRPr="00656CC5">
        <w:rPr>
          <w:lang w:eastAsia="pl-PL"/>
        </w:rPr>
        <w:t xml:space="preserve"> </w:t>
      </w:r>
      <w:proofErr w:type="spellStart"/>
      <w:r w:rsidRPr="00656CC5">
        <w:rPr>
          <w:lang w:eastAsia="pl-PL"/>
        </w:rPr>
        <w:t>участника</w:t>
      </w:r>
      <w:proofErr w:type="spellEnd"/>
      <w:r w:rsidRPr="00656CC5">
        <w:rPr>
          <w:lang w:eastAsia="pl-PL"/>
        </w:rPr>
        <w:t xml:space="preserve"> </w:t>
      </w:r>
      <w:proofErr w:type="spellStart"/>
      <w:r w:rsidRPr="00656CC5">
        <w:rPr>
          <w:lang w:eastAsia="pl-PL"/>
        </w:rPr>
        <w:t>срок</w:t>
      </w:r>
      <w:proofErr w:type="spellEnd"/>
      <w:r w:rsidRPr="00656CC5">
        <w:rPr>
          <w:lang w:eastAsia="pl-PL"/>
        </w:rPr>
        <w:t xml:space="preserve"> </w:t>
      </w:r>
      <w:proofErr w:type="spellStart"/>
      <w:r w:rsidRPr="00656CC5">
        <w:rPr>
          <w:lang w:eastAsia="pl-PL"/>
        </w:rPr>
        <w:t>за</w:t>
      </w:r>
      <w:proofErr w:type="spellEnd"/>
      <w:r w:rsidRPr="00656CC5">
        <w:rPr>
          <w:lang w:eastAsia="pl-PL"/>
        </w:rPr>
        <w:t xml:space="preserve"> </w:t>
      </w:r>
      <w:proofErr w:type="spellStart"/>
      <w:r w:rsidRPr="00656CC5">
        <w:rPr>
          <w:lang w:eastAsia="pl-PL"/>
        </w:rPr>
        <w:t>изпълнение</w:t>
      </w:r>
      <w:proofErr w:type="spellEnd"/>
      <w:r w:rsidRPr="00656CC5">
        <w:rPr>
          <w:lang w:eastAsia="pl-PL"/>
        </w:rPr>
        <w:t xml:space="preserve"> </w:t>
      </w:r>
      <w:proofErr w:type="spellStart"/>
      <w:r w:rsidRPr="00656CC5">
        <w:rPr>
          <w:lang w:eastAsia="pl-PL"/>
        </w:rPr>
        <w:t>на</w:t>
      </w:r>
      <w:proofErr w:type="spellEnd"/>
      <w:r w:rsidRPr="00656CC5">
        <w:rPr>
          <w:lang w:eastAsia="pl-PL"/>
        </w:rPr>
        <w:t xml:space="preserve"> СМР;  </w:t>
      </w:r>
      <w:r w:rsidRPr="00656CC5">
        <w:rPr>
          <w:lang w:val="pl-PL" w:eastAsia="pl-PL"/>
        </w:rPr>
        <w:t>Етапи на изпълнение</w:t>
      </w:r>
      <w:r w:rsidRPr="00656CC5">
        <w:rPr>
          <w:lang w:eastAsia="pl-PL"/>
        </w:rPr>
        <w:t xml:space="preserve"> </w:t>
      </w:r>
      <w:proofErr w:type="spellStart"/>
      <w:r w:rsidRPr="00656CC5">
        <w:rPr>
          <w:lang w:eastAsia="pl-PL"/>
        </w:rPr>
        <w:t>на</w:t>
      </w:r>
      <w:proofErr w:type="spellEnd"/>
      <w:r w:rsidRPr="00656CC5">
        <w:rPr>
          <w:lang w:eastAsia="pl-PL"/>
        </w:rPr>
        <w:t xml:space="preserve"> </w:t>
      </w:r>
      <w:proofErr w:type="spellStart"/>
      <w:r w:rsidRPr="00656CC5">
        <w:rPr>
          <w:lang w:eastAsia="pl-PL"/>
        </w:rPr>
        <w:t>видовете</w:t>
      </w:r>
      <w:proofErr w:type="spellEnd"/>
      <w:r w:rsidRPr="00656CC5">
        <w:rPr>
          <w:lang w:eastAsia="pl-PL"/>
        </w:rPr>
        <w:t xml:space="preserve"> </w:t>
      </w:r>
      <w:proofErr w:type="spellStart"/>
      <w:r w:rsidRPr="00656CC5">
        <w:rPr>
          <w:lang w:eastAsia="pl-PL"/>
        </w:rPr>
        <w:t>работи</w:t>
      </w:r>
      <w:proofErr w:type="spellEnd"/>
      <w:r w:rsidRPr="00656CC5">
        <w:rPr>
          <w:lang w:eastAsia="pl-PL"/>
        </w:rPr>
        <w:t xml:space="preserve">, </w:t>
      </w:r>
      <w:proofErr w:type="spellStart"/>
      <w:r w:rsidRPr="00656CC5">
        <w:rPr>
          <w:lang w:eastAsia="pl-PL"/>
        </w:rPr>
        <w:t>съобразно</w:t>
      </w:r>
      <w:proofErr w:type="spellEnd"/>
      <w:r w:rsidRPr="00656CC5">
        <w:rPr>
          <w:lang w:eastAsia="pl-PL"/>
        </w:rPr>
        <w:t xml:space="preserve"> </w:t>
      </w:r>
      <w:proofErr w:type="spellStart"/>
      <w:r w:rsidRPr="00656CC5">
        <w:rPr>
          <w:lang w:eastAsia="pl-PL"/>
        </w:rPr>
        <w:t>представената</w:t>
      </w:r>
      <w:proofErr w:type="spellEnd"/>
      <w:r w:rsidRPr="00656CC5">
        <w:rPr>
          <w:lang w:eastAsia="pl-PL"/>
        </w:rPr>
        <w:t xml:space="preserve"> </w:t>
      </w:r>
      <w:proofErr w:type="spellStart"/>
      <w:r w:rsidRPr="00656CC5">
        <w:rPr>
          <w:lang w:eastAsia="pl-PL"/>
        </w:rPr>
        <w:t>от</w:t>
      </w:r>
      <w:proofErr w:type="spellEnd"/>
      <w:r w:rsidRPr="00656CC5">
        <w:rPr>
          <w:lang w:eastAsia="pl-PL"/>
        </w:rPr>
        <w:t xml:space="preserve"> </w:t>
      </w:r>
      <w:proofErr w:type="spellStart"/>
      <w:r w:rsidRPr="00656CC5">
        <w:rPr>
          <w:lang w:eastAsia="pl-PL"/>
        </w:rPr>
        <w:t>участника</w:t>
      </w:r>
      <w:proofErr w:type="spellEnd"/>
      <w:r w:rsidRPr="00656CC5">
        <w:rPr>
          <w:lang w:eastAsia="pl-PL"/>
        </w:rPr>
        <w:t xml:space="preserve"> </w:t>
      </w:r>
      <w:proofErr w:type="spellStart"/>
      <w:r w:rsidRPr="00656CC5">
        <w:rPr>
          <w:lang w:eastAsia="pl-PL"/>
        </w:rPr>
        <w:t>организация</w:t>
      </w:r>
      <w:proofErr w:type="spellEnd"/>
      <w:r w:rsidRPr="00656CC5">
        <w:rPr>
          <w:lang w:eastAsia="pl-PL"/>
        </w:rPr>
        <w:t xml:space="preserve">, </w:t>
      </w:r>
      <w:r w:rsidRPr="00656CC5">
        <w:rPr>
          <w:lang w:val="pl-PL" w:eastAsia="pl-PL"/>
        </w:rPr>
        <w:t xml:space="preserve">отчитайки времето </w:t>
      </w:r>
      <w:proofErr w:type="spellStart"/>
      <w:r w:rsidRPr="00656CC5">
        <w:rPr>
          <w:lang w:eastAsia="pl-PL"/>
        </w:rPr>
        <w:t>необходимо</w:t>
      </w:r>
      <w:proofErr w:type="spellEnd"/>
      <w:r w:rsidRPr="00656CC5">
        <w:rPr>
          <w:lang w:eastAsia="pl-PL"/>
        </w:rPr>
        <w:t xml:space="preserve"> </w:t>
      </w:r>
      <w:r w:rsidRPr="00656CC5">
        <w:rPr>
          <w:lang w:val="pl-PL" w:eastAsia="pl-PL"/>
        </w:rPr>
        <w:t xml:space="preserve">за подготвителни дейности; </w:t>
      </w:r>
    </w:p>
    <w:p w:rsidR="00FA1963" w:rsidRPr="00656CC5" w:rsidRDefault="00FA1963" w:rsidP="00FA1963">
      <w:pPr>
        <w:widowControl w:val="0"/>
        <w:spacing w:line="269" w:lineRule="exact"/>
        <w:ind w:left="40" w:right="20" w:firstLine="680"/>
        <w:jc w:val="both"/>
        <w:rPr>
          <w:lang w:eastAsia="bg-BG"/>
        </w:rPr>
      </w:pPr>
      <w:r w:rsidRPr="00656CC5">
        <w:rPr>
          <w:lang w:eastAsia="bg-BG"/>
        </w:rPr>
        <w:t xml:space="preserve">В </w:t>
      </w:r>
      <w:proofErr w:type="spellStart"/>
      <w:r w:rsidRPr="00656CC5">
        <w:rPr>
          <w:lang w:eastAsia="bg-BG"/>
        </w:rPr>
        <w:t>техническото</w:t>
      </w:r>
      <w:proofErr w:type="spellEnd"/>
      <w:r w:rsidRPr="00656CC5">
        <w:rPr>
          <w:lang w:eastAsia="bg-BG"/>
        </w:rPr>
        <w:t xml:space="preserve">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участникът</w:t>
      </w:r>
      <w:proofErr w:type="spellEnd"/>
      <w:r w:rsidRPr="00656CC5">
        <w:rPr>
          <w:lang w:eastAsia="bg-BG"/>
        </w:rPr>
        <w:t xml:space="preserve"> </w:t>
      </w:r>
      <w:proofErr w:type="spellStart"/>
      <w:r w:rsidRPr="00656CC5">
        <w:rPr>
          <w:lang w:eastAsia="bg-BG"/>
        </w:rPr>
        <w:t>следва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предложи</w:t>
      </w:r>
      <w:proofErr w:type="spellEnd"/>
      <w:r w:rsidRPr="00656CC5">
        <w:rPr>
          <w:lang w:eastAsia="bg-BG"/>
        </w:rPr>
        <w:t xml:space="preserve"> </w:t>
      </w:r>
      <w:proofErr w:type="spellStart"/>
      <w:r w:rsidRPr="00656CC5">
        <w:rPr>
          <w:lang w:eastAsia="bg-BG"/>
        </w:rPr>
        <w:t>организация</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поръчката</w:t>
      </w:r>
      <w:proofErr w:type="spellEnd"/>
      <w:r w:rsidRPr="00656CC5">
        <w:rPr>
          <w:lang w:eastAsia="bg-BG"/>
        </w:rPr>
        <w:t xml:space="preserve">, </w:t>
      </w:r>
      <w:proofErr w:type="spellStart"/>
      <w:r w:rsidRPr="00656CC5">
        <w:rPr>
          <w:lang w:eastAsia="bg-BG"/>
        </w:rPr>
        <w:t>които</w:t>
      </w:r>
      <w:proofErr w:type="spellEnd"/>
      <w:r w:rsidRPr="00656CC5">
        <w:rPr>
          <w:lang w:eastAsia="bg-BG"/>
        </w:rPr>
        <w:t xml:space="preserve"> </w:t>
      </w:r>
      <w:proofErr w:type="spellStart"/>
      <w:r w:rsidRPr="00656CC5">
        <w:rPr>
          <w:lang w:eastAsia="bg-BG"/>
        </w:rPr>
        <w:t>счита</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най-подходящи</w:t>
      </w:r>
      <w:proofErr w:type="spellEnd"/>
      <w:r w:rsidRPr="00656CC5">
        <w:rPr>
          <w:lang w:eastAsia="bg-BG"/>
        </w:rPr>
        <w:t xml:space="preserve">, в </w:t>
      </w:r>
      <w:proofErr w:type="spellStart"/>
      <w:r w:rsidRPr="00656CC5">
        <w:rPr>
          <w:lang w:eastAsia="bg-BG"/>
        </w:rPr>
        <w:t>съответствие</w:t>
      </w:r>
      <w:proofErr w:type="spellEnd"/>
      <w:r w:rsidRPr="00656CC5">
        <w:rPr>
          <w:lang w:eastAsia="bg-BG"/>
        </w:rPr>
        <w:t xml:space="preserve"> с </w:t>
      </w:r>
      <w:proofErr w:type="spellStart"/>
      <w:r w:rsidRPr="00656CC5">
        <w:rPr>
          <w:lang w:eastAsia="bg-BG"/>
        </w:rPr>
        <w:t>обхвата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поръчката</w:t>
      </w:r>
      <w:proofErr w:type="spellEnd"/>
      <w:r w:rsidRPr="00656CC5">
        <w:rPr>
          <w:lang w:eastAsia="bg-BG"/>
        </w:rPr>
        <w:t xml:space="preserve"> и </w:t>
      </w:r>
      <w:proofErr w:type="spellStart"/>
      <w:r w:rsidRPr="00656CC5">
        <w:rPr>
          <w:lang w:eastAsia="bg-BG"/>
        </w:rPr>
        <w:t>заложените</w:t>
      </w:r>
      <w:proofErr w:type="spellEnd"/>
      <w:r w:rsidRPr="00656CC5">
        <w:rPr>
          <w:lang w:eastAsia="bg-BG"/>
        </w:rPr>
        <w:t xml:space="preserve"> </w:t>
      </w:r>
      <w:proofErr w:type="spellStart"/>
      <w:r w:rsidRPr="00656CC5">
        <w:rPr>
          <w:lang w:eastAsia="bg-BG"/>
        </w:rPr>
        <w:t>цели</w:t>
      </w:r>
      <w:proofErr w:type="spellEnd"/>
      <w:r w:rsidRPr="00656CC5">
        <w:rPr>
          <w:lang w:eastAsia="bg-BG"/>
        </w:rPr>
        <w:t xml:space="preserve"> и </w:t>
      </w:r>
      <w:proofErr w:type="spellStart"/>
      <w:r w:rsidRPr="00656CC5">
        <w:rPr>
          <w:lang w:eastAsia="bg-BG"/>
        </w:rPr>
        <w:t>резултати</w:t>
      </w:r>
      <w:proofErr w:type="spellEnd"/>
      <w:r w:rsidRPr="00656CC5">
        <w:rPr>
          <w:lang w:eastAsia="bg-BG"/>
        </w:rPr>
        <w:t>.</w:t>
      </w:r>
    </w:p>
    <w:p w:rsidR="00FA1963" w:rsidRPr="00656CC5" w:rsidRDefault="00FA1963" w:rsidP="00FA1963">
      <w:pPr>
        <w:widowControl w:val="0"/>
        <w:spacing w:line="269" w:lineRule="exact"/>
        <w:ind w:left="40" w:right="20" w:firstLine="680"/>
        <w:jc w:val="both"/>
        <w:rPr>
          <w:lang w:eastAsia="bg-BG"/>
        </w:rPr>
      </w:pPr>
      <w:proofErr w:type="spellStart"/>
      <w:r w:rsidRPr="00656CC5">
        <w:rPr>
          <w:lang w:eastAsia="bg-BG"/>
        </w:rPr>
        <w:t>Офертата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 xml:space="preserve"> </w:t>
      </w:r>
      <w:proofErr w:type="spellStart"/>
      <w:r w:rsidRPr="00656CC5">
        <w:rPr>
          <w:lang w:eastAsia="bg-BG"/>
        </w:rPr>
        <w:t>трябва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съдържа</w:t>
      </w:r>
      <w:proofErr w:type="spellEnd"/>
      <w:r w:rsidRPr="00656CC5">
        <w:rPr>
          <w:lang w:eastAsia="bg-BG"/>
        </w:rPr>
        <w:t xml:space="preserve">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организация</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работата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целия</w:t>
      </w:r>
      <w:proofErr w:type="spellEnd"/>
      <w:r w:rsidRPr="00656CC5">
        <w:rPr>
          <w:lang w:eastAsia="bg-BG"/>
        </w:rPr>
        <w:t xml:space="preserve"> </w:t>
      </w:r>
      <w:proofErr w:type="spellStart"/>
      <w:r w:rsidRPr="00656CC5">
        <w:rPr>
          <w:lang w:eastAsia="bg-BG"/>
        </w:rPr>
        <w:t>изпълнителски</w:t>
      </w:r>
      <w:proofErr w:type="spellEnd"/>
      <w:r w:rsidRPr="00656CC5">
        <w:rPr>
          <w:lang w:eastAsia="bg-BG"/>
        </w:rPr>
        <w:t xml:space="preserve"> </w:t>
      </w:r>
      <w:proofErr w:type="spellStart"/>
      <w:r w:rsidRPr="00656CC5">
        <w:rPr>
          <w:lang w:eastAsia="bg-BG"/>
        </w:rPr>
        <w:t>екип</w:t>
      </w:r>
      <w:proofErr w:type="spellEnd"/>
      <w:r w:rsidRPr="00656CC5">
        <w:rPr>
          <w:lang w:eastAsia="bg-BG"/>
        </w:rPr>
        <w:t xml:space="preserve">, в </w:t>
      </w:r>
      <w:proofErr w:type="spellStart"/>
      <w:r w:rsidRPr="00656CC5">
        <w:rPr>
          <w:lang w:eastAsia="bg-BG"/>
        </w:rPr>
        <w:t>това</w:t>
      </w:r>
      <w:proofErr w:type="spellEnd"/>
      <w:r w:rsidRPr="00656CC5">
        <w:rPr>
          <w:lang w:eastAsia="bg-BG"/>
        </w:rPr>
        <w:t xml:space="preserve"> </w:t>
      </w:r>
      <w:proofErr w:type="spellStart"/>
      <w:r w:rsidRPr="00656CC5">
        <w:rPr>
          <w:lang w:eastAsia="bg-BG"/>
        </w:rPr>
        <w:t>число</w:t>
      </w:r>
      <w:proofErr w:type="spellEnd"/>
      <w:r w:rsidRPr="00656CC5">
        <w:rPr>
          <w:lang w:eastAsia="bg-BG"/>
        </w:rPr>
        <w:t xml:space="preserve"> </w:t>
      </w:r>
      <w:proofErr w:type="spellStart"/>
      <w:r w:rsidRPr="00656CC5">
        <w:rPr>
          <w:lang w:eastAsia="bg-BG"/>
        </w:rPr>
        <w:t>как</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разпределят</w:t>
      </w:r>
      <w:proofErr w:type="spellEnd"/>
      <w:r w:rsidRPr="00656CC5">
        <w:rPr>
          <w:lang w:eastAsia="bg-BG"/>
        </w:rPr>
        <w:t xml:space="preserve"> </w:t>
      </w:r>
      <w:proofErr w:type="spellStart"/>
      <w:r w:rsidRPr="00656CC5">
        <w:rPr>
          <w:lang w:eastAsia="bg-BG"/>
        </w:rPr>
        <w:t>отговорностите</w:t>
      </w:r>
      <w:proofErr w:type="spellEnd"/>
      <w:r w:rsidRPr="00656CC5">
        <w:rPr>
          <w:lang w:eastAsia="bg-BG"/>
        </w:rPr>
        <w:t xml:space="preserve"> и </w:t>
      </w:r>
      <w:proofErr w:type="spellStart"/>
      <w:r w:rsidRPr="00656CC5">
        <w:rPr>
          <w:lang w:eastAsia="bg-BG"/>
        </w:rPr>
        <w:t>дейностите</w:t>
      </w:r>
      <w:proofErr w:type="spellEnd"/>
      <w:r w:rsidRPr="00656CC5">
        <w:rPr>
          <w:lang w:eastAsia="bg-BG"/>
        </w:rPr>
        <w:t xml:space="preserve"> </w:t>
      </w:r>
      <w:proofErr w:type="spellStart"/>
      <w:r w:rsidRPr="00656CC5">
        <w:rPr>
          <w:lang w:eastAsia="bg-BG"/>
        </w:rPr>
        <w:t>между</w:t>
      </w:r>
      <w:proofErr w:type="spellEnd"/>
      <w:r w:rsidRPr="00656CC5">
        <w:rPr>
          <w:lang w:eastAsia="bg-BG"/>
        </w:rPr>
        <w:t xml:space="preserve"> </w:t>
      </w:r>
      <w:proofErr w:type="spellStart"/>
      <w:r w:rsidRPr="00656CC5">
        <w:rPr>
          <w:lang w:eastAsia="bg-BG"/>
        </w:rPr>
        <w:t>тях</w:t>
      </w:r>
      <w:proofErr w:type="spellEnd"/>
      <w:r w:rsidRPr="00656CC5">
        <w:rPr>
          <w:lang w:eastAsia="bg-BG"/>
        </w:rPr>
        <w:t xml:space="preserve">, </w:t>
      </w:r>
      <w:proofErr w:type="spellStart"/>
      <w:r w:rsidRPr="00656CC5">
        <w:rPr>
          <w:lang w:eastAsia="bg-BG"/>
        </w:rPr>
        <w:t>методите</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осъществяване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комуникацията</w:t>
      </w:r>
      <w:proofErr w:type="spellEnd"/>
      <w:r w:rsidRPr="00656CC5">
        <w:rPr>
          <w:lang w:eastAsia="bg-BG"/>
        </w:rPr>
        <w:t xml:space="preserve"> с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време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договора</w:t>
      </w:r>
      <w:proofErr w:type="spellEnd"/>
      <w:r w:rsidRPr="00656CC5">
        <w:rPr>
          <w:lang w:eastAsia="bg-BG"/>
        </w:rPr>
        <w:t xml:space="preserve">, </w:t>
      </w:r>
      <w:proofErr w:type="spellStart"/>
      <w:r w:rsidRPr="00656CC5">
        <w:rPr>
          <w:lang w:eastAsia="bg-BG"/>
        </w:rPr>
        <w:t>координация</w:t>
      </w:r>
      <w:proofErr w:type="spellEnd"/>
      <w:r w:rsidRPr="00656CC5">
        <w:rPr>
          <w:lang w:eastAsia="bg-BG"/>
        </w:rPr>
        <w:t xml:space="preserve"> и </w:t>
      </w:r>
      <w:proofErr w:type="spellStart"/>
      <w:r w:rsidRPr="00656CC5">
        <w:rPr>
          <w:lang w:eastAsia="bg-BG"/>
        </w:rPr>
        <w:t>съгласуване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дейностите</w:t>
      </w:r>
      <w:proofErr w:type="spellEnd"/>
      <w:r w:rsidRPr="00656CC5">
        <w:rPr>
          <w:lang w:eastAsia="bg-BG"/>
        </w:rPr>
        <w:t xml:space="preserve"> и </w:t>
      </w:r>
      <w:proofErr w:type="spellStart"/>
      <w:r w:rsidRPr="00656CC5">
        <w:rPr>
          <w:lang w:eastAsia="bg-BG"/>
        </w:rPr>
        <w:t>други</w:t>
      </w:r>
      <w:proofErr w:type="spellEnd"/>
      <w:r w:rsidRPr="00656CC5">
        <w:rPr>
          <w:lang w:eastAsia="bg-BG"/>
        </w:rPr>
        <w:t xml:space="preserve"> </w:t>
      </w:r>
      <w:proofErr w:type="spellStart"/>
      <w:r w:rsidRPr="00656CC5">
        <w:rPr>
          <w:lang w:eastAsia="bg-BG"/>
        </w:rPr>
        <w:t>организационни</w:t>
      </w:r>
      <w:proofErr w:type="spellEnd"/>
      <w:r w:rsidRPr="00656CC5">
        <w:rPr>
          <w:lang w:eastAsia="bg-BG"/>
        </w:rPr>
        <w:t xml:space="preserve"> </w:t>
      </w:r>
      <w:proofErr w:type="spellStart"/>
      <w:r w:rsidRPr="00656CC5">
        <w:rPr>
          <w:lang w:eastAsia="bg-BG"/>
        </w:rPr>
        <w:t>аспекти</w:t>
      </w:r>
      <w:proofErr w:type="spellEnd"/>
      <w:r w:rsidRPr="00656CC5">
        <w:rPr>
          <w:lang w:eastAsia="bg-BG"/>
        </w:rPr>
        <w:t xml:space="preserve">, </w:t>
      </w:r>
      <w:proofErr w:type="spellStart"/>
      <w:r w:rsidRPr="00656CC5">
        <w:rPr>
          <w:lang w:eastAsia="bg-BG"/>
        </w:rPr>
        <w:t>които</w:t>
      </w:r>
      <w:proofErr w:type="spellEnd"/>
      <w:r w:rsidRPr="00656CC5">
        <w:rPr>
          <w:lang w:eastAsia="bg-BG"/>
        </w:rPr>
        <w:t xml:space="preserve"> </w:t>
      </w:r>
      <w:proofErr w:type="spellStart"/>
      <w:r w:rsidRPr="00656CC5">
        <w:rPr>
          <w:lang w:eastAsia="bg-BG"/>
        </w:rPr>
        <w:t>са</w:t>
      </w:r>
      <w:proofErr w:type="spellEnd"/>
      <w:r w:rsidRPr="00656CC5">
        <w:rPr>
          <w:lang w:eastAsia="bg-BG"/>
        </w:rPr>
        <w:t xml:space="preserve"> </w:t>
      </w:r>
      <w:proofErr w:type="spellStart"/>
      <w:r w:rsidRPr="00656CC5">
        <w:rPr>
          <w:lang w:eastAsia="bg-BG"/>
        </w:rPr>
        <w:t>необходими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качественото</w:t>
      </w:r>
      <w:proofErr w:type="spellEnd"/>
      <w:r w:rsidRPr="00656CC5">
        <w:rPr>
          <w:lang w:eastAsia="bg-BG"/>
        </w:rPr>
        <w:t xml:space="preserve"> и </w:t>
      </w:r>
      <w:proofErr w:type="spellStart"/>
      <w:r w:rsidRPr="00656CC5">
        <w:rPr>
          <w:lang w:eastAsia="bg-BG"/>
        </w:rPr>
        <w:t>срочно</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възложената</w:t>
      </w:r>
      <w:proofErr w:type="spellEnd"/>
      <w:r w:rsidRPr="00656CC5">
        <w:rPr>
          <w:lang w:eastAsia="bg-BG"/>
        </w:rPr>
        <w:t xml:space="preserve"> </w:t>
      </w:r>
      <w:proofErr w:type="spellStart"/>
      <w:r w:rsidRPr="00656CC5">
        <w:rPr>
          <w:lang w:eastAsia="bg-BG"/>
        </w:rPr>
        <w:t>услуга</w:t>
      </w:r>
      <w:proofErr w:type="spellEnd"/>
      <w:r w:rsidRPr="00656CC5">
        <w:rPr>
          <w:lang w:eastAsia="bg-BG"/>
        </w:rPr>
        <w:t>.</w:t>
      </w:r>
    </w:p>
    <w:p w:rsidR="00FA1963" w:rsidRPr="00656CC5" w:rsidRDefault="00FA1963" w:rsidP="00FA1963">
      <w:pPr>
        <w:widowControl w:val="0"/>
        <w:spacing w:line="269" w:lineRule="exact"/>
        <w:ind w:left="40" w:right="20" w:firstLine="340"/>
        <w:jc w:val="both"/>
        <w:rPr>
          <w:lang w:eastAsia="bg-BG"/>
        </w:rPr>
      </w:pPr>
      <w:proofErr w:type="spellStart"/>
      <w:r w:rsidRPr="00656CC5">
        <w:rPr>
          <w:b/>
          <w:bCs/>
          <w:shd w:val="clear" w:color="auto" w:fill="FFFFFF"/>
          <w:lang w:eastAsia="bg-BG"/>
        </w:rPr>
        <w:t>Управление</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идентифицираните</w:t>
      </w:r>
      <w:proofErr w:type="spellEnd"/>
      <w:r w:rsidRPr="00656CC5">
        <w:rPr>
          <w:b/>
          <w:bCs/>
          <w:shd w:val="clear" w:color="auto" w:fill="FFFFFF"/>
          <w:lang w:eastAsia="bg-BG"/>
        </w:rPr>
        <w:t xml:space="preserve"> </w:t>
      </w:r>
      <w:proofErr w:type="spellStart"/>
      <w:r w:rsidRPr="00656CC5">
        <w:rPr>
          <w:b/>
          <w:bCs/>
          <w:shd w:val="clear" w:color="auto" w:fill="FFFFFF"/>
          <w:lang w:eastAsia="bg-BG"/>
        </w:rPr>
        <w:t>от</w:t>
      </w:r>
      <w:proofErr w:type="spellEnd"/>
      <w:r w:rsidRPr="00656CC5">
        <w:rPr>
          <w:b/>
          <w:bCs/>
          <w:shd w:val="clear" w:color="auto" w:fill="FFFFFF"/>
          <w:lang w:eastAsia="bg-BG"/>
        </w:rPr>
        <w:t xml:space="preserve"> </w:t>
      </w:r>
      <w:proofErr w:type="spellStart"/>
      <w:r w:rsidRPr="00656CC5">
        <w:rPr>
          <w:b/>
          <w:bCs/>
          <w:shd w:val="clear" w:color="auto" w:fill="FFFFFF"/>
          <w:lang w:eastAsia="bg-BG"/>
        </w:rPr>
        <w:t>Възложителя</w:t>
      </w:r>
      <w:proofErr w:type="spellEnd"/>
      <w:r w:rsidRPr="00656CC5">
        <w:rPr>
          <w:b/>
          <w:bCs/>
          <w:shd w:val="clear" w:color="auto" w:fill="FFFFFF"/>
          <w:lang w:eastAsia="bg-BG"/>
        </w:rPr>
        <w:t xml:space="preserve"> </w:t>
      </w:r>
      <w:proofErr w:type="spellStart"/>
      <w:r w:rsidRPr="00656CC5">
        <w:rPr>
          <w:b/>
          <w:bCs/>
          <w:shd w:val="clear" w:color="auto" w:fill="FFFFFF"/>
          <w:lang w:eastAsia="bg-BG"/>
        </w:rPr>
        <w:t>рискове</w:t>
      </w:r>
      <w:proofErr w:type="spellEnd"/>
      <w:r w:rsidRPr="00656CC5">
        <w:rPr>
          <w:b/>
          <w:bCs/>
          <w:shd w:val="clear" w:color="auto" w:fill="FFFFFF"/>
          <w:lang w:eastAsia="bg-BG"/>
        </w:rPr>
        <w:t xml:space="preserve"> (К2) </w:t>
      </w:r>
      <w:r w:rsidRPr="00656CC5">
        <w:rPr>
          <w:lang w:eastAsia="bg-BG"/>
        </w:rPr>
        <w:t xml:space="preserve">- </w:t>
      </w:r>
      <w:proofErr w:type="spellStart"/>
      <w:r w:rsidRPr="00656CC5">
        <w:rPr>
          <w:lang w:eastAsia="bg-BG"/>
        </w:rPr>
        <w:t>оценяват</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предложените</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които</w:t>
      </w:r>
      <w:proofErr w:type="spellEnd"/>
      <w:r w:rsidRPr="00656CC5">
        <w:rPr>
          <w:lang w:eastAsia="bg-BG"/>
        </w:rPr>
        <w:t xml:space="preserve"> </w:t>
      </w:r>
      <w:proofErr w:type="spellStart"/>
      <w:r w:rsidRPr="00656CC5">
        <w:rPr>
          <w:lang w:eastAsia="bg-BG"/>
        </w:rPr>
        <w:t>участникът</w:t>
      </w:r>
      <w:proofErr w:type="spellEnd"/>
      <w:r w:rsidRPr="00656CC5">
        <w:rPr>
          <w:lang w:eastAsia="bg-BG"/>
        </w:rPr>
        <w:t xml:space="preserve"> </w:t>
      </w:r>
      <w:proofErr w:type="spellStart"/>
      <w:r w:rsidRPr="00656CC5">
        <w:rPr>
          <w:lang w:eastAsia="bg-BG"/>
        </w:rPr>
        <w:t>ще</w:t>
      </w:r>
      <w:proofErr w:type="spellEnd"/>
      <w:r w:rsidRPr="00656CC5">
        <w:rPr>
          <w:lang w:eastAsia="bg-BG"/>
        </w:rPr>
        <w:t xml:space="preserve"> </w:t>
      </w:r>
      <w:proofErr w:type="spellStart"/>
      <w:r w:rsidRPr="00656CC5">
        <w:rPr>
          <w:lang w:eastAsia="bg-BG"/>
        </w:rPr>
        <w:t>предприеме</w:t>
      </w:r>
      <w:proofErr w:type="spellEnd"/>
      <w:r w:rsidRPr="00656CC5">
        <w:rPr>
          <w:lang w:eastAsia="bg-BG"/>
        </w:rPr>
        <w:t xml:space="preserve"> в </w:t>
      </w:r>
      <w:proofErr w:type="spellStart"/>
      <w:r w:rsidRPr="00656CC5">
        <w:rPr>
          <w:lang w:eastAsia="bg-BG"/>
        </w:rPr>
        <w:t>случай</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настъпване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идентифицираните</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с </w:t>
      </w:r>
      <w:proofErr w:type="spellStart"/>
      <w:r w:rsidRPr="00656CC5">
        <w:rPr>
          <w:lang w:eastAsia="bg-BG"/>
        </w:rPr>
        <w:t>цел</w:t>
      </w:r>
      <w:proofErr w:type="spellEnd"/>
      <w:r w:rsidRPr="00656CC5">
        <w:rPr>
          <w:lang w:eastAsia="bg-BG"/>
        </w:rPr>
        <w:t xml:space="preserve"> </w:t>
      </w:r>
      <w:proofErr w:type="spellStart"/>
      <w:r w:rsidRPr="00656CC5">
        <w:rPr>
          <w:lang w:eastAsia="bg-BG"/>
        </w:rPr>
        <w:t>недопускане</w:t>
      </w:r>
      <w:proofErr w:type="spellEnd"/>
      <w:r w:rsidRPr="00656CC5">
        <w:rPr>
          <w:lang w:eastAsia="bg-BG"/>
        </w:rPr>
        <w:t>/</w:t>
      </w:r>
      <w:proofErr w:type="spellStart"/>
      <w:r w:rsidRPr="00656CC5">
        <w:rPr>
          <w:lang w:eastAsia="bg-BG"/>
        </w:rPr>
        <w:t>редуциране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негативното</w:t>
      </w:r>
      <w:proofErr w:type="spellEnd"/>
      <w:r w:rsidRPr="00656CC5">
        <w:rPr>
          <w:lang w:eastAsia="bg-BG"/>
        </w:rPr>
        <w:t xml:space="preserve"> </w:t>
      </w:r>
      <w:proofErr w:type="spellStart"/>
      <w:r w:rsidRPr="00656CC5">
        <w:rPr>
          <w:lang w:eastAsia="bg-BG"/>
        </w:rPr>
        <w:t>им</w:t>
      </w:r>
      <w:proofErr w:type="spellEnd"/>
      <w:r w:rsidRPr="00656CC5">
        <w:rPr>
          <w:lang w:eastAsia="bg-BG"/>
        </w:rPr>
        <w:t xml:space="preserve"> </w:t>
      </w:r>
      <w:proofErr w:type="spellStart"/>
      <w:r w:rsidRPr="00656CC5">
        <w:rPr>
          <w:lang w:eastAsia="bg-BG"/>
        </w:rPr>
        <w:t>въздействие</w:t>
      </w:r>
      <w:proofErr w:type="spellEnd"/>
      <w:r w:rsidRPr="00656CC5">
        <w:rPr>
          <w:lang w:eastAsia="bg-BG"/>
        </w:rPr>
        <w:t xml:space="preserve"> </w:t>
      </w:r>
      <w:proofErr w:type="spellStart"/>
      <w:r w:rsidRPr="00656CC5">
        <w:rPr>
          <w:lang w:eastAsia="bg-BG"/>
        </w:rPr>
        <w:t>върху</w:t>
      </w:r>
      <w:proofErr w:type="spellEnd"/>
      <w:r w:rsidRPr="00656CC5">
        <w:rPr>
          <w:lang w:eastAsia="bg-BG"/>
        </w:rPr>
        <w:t xml:space="preserve"> </w:t>
      </w:r>
      <w:proofErr w:type="spellStart"/>
      <w:r w:rsidRPr="00656CC5">
        <w:rPr>
          <w:lang w:eastAsia="bg-BG"/>
        </w:rPr>
        <w:t>успешното</w:t>
      </w:r>
      <w:proofErr w:type="spellEnd"/>
      <w:r w:rsidRPr="00656CC5">
        <w:rPr>
          <w:lang w:eastAsia="bg-BG"/>
        </w:rPr>
        <w:t xml:space="preserve"> </w:t>
      </w:r>
      <w:proofErr w:type="spellStart"/>
      <w:r w:rsidRPr="00656CC5">
        <w:rPr>
          <w:lang w:eastAsia="bg-BG"/>
        </w:rPr>
        <w:t>постигане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заложените</w:t>
      </w:r>
      <w:proofErr w:type="spellEnd"/>
      <w:r w:rsidRPr="00656CC5">
        <w:rPr>
          <w:lang w:eastAsia="bg-BG"/>
        </w:rPr>
        <w:t xml:space="preserve"> в </w:t>
      </w:r>
      <w:proofErr w:type="spellStart"/>
      <w:r w:rsidRPr="00656CC5">
        <w:rPr>
          <w:lang w:eastAsia="bg-BG"/>
        </w:rPr>
        <w:t>поръчката</w:t>
      </w:r>
      <w:proofErr w:type="spellEnd"/>
      <w:r w:rsidRPr="00656CC5">
        <w:rPr>
          <w:lang w:eastAsia="bg-BG"/>
        </w:rPr>
        <w:t xml:space="preserve"> </w:t>
      </w:r>
      <w:proofErr w:type="spellStart"/>
      <w:r w:rsidRPr="00656CC5">
        <w:rPr>
          <w:lang w:eastAsia="bg-BG"/>
        </w:rPr>
        <w:t>цели</w:t>
      </w:r>
      <w:proofErr w:type="spellEnd"/>
      <w:r w:rsidRPr="00656CC5">
        <w:rPr>
          <w:lang w:eastAsia="bg-BG"/>
        </w:rPr>
        <w:t xml:space="preserve">. </w:t>
      </w:r>
      <w:proofErr w:type="spellStart"/>
      <w:r w:rsidRPr="00656CC5">
        <w:rPr>
          <w:lang w:eastAsia="bg-BG"/>
        </w:rPr>
        <w:t>Участникът</w:t>
      </w:r>
      <w:proofErr w:type="spellEnd"/>
      <w:r w:rsidRPr="00656CC5">
        <w:rPr>
          <w:lang w:eastAsia="bg-BG"/>
        </w:rPr>
        <w:t xml:space="preserve"> </w:t>
      </w:r>
      <w:proofErr w:type="spellStart"/>
      <w:r w:rsidRPr="00656CC5">
        <w:rPr>
          <w:lang w:eastAsia="bg-BG"/>
        </w:rPr>
        <w:t>трябва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представи</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управление</w:t>
      </w:r>
      <w:proofErr w:type="spellEnd"/>
      <w:r w:rsidRPr="00656CC5">
        <w:rPr>
          <w:lang w:eastAsia="bg-BG"/>
        </w:rPr>
        <w:t xml:space="preserve"> и </w:t>
      </w:r>
      <w:proofErr w:type="spellStart"/>
      <w:r w:rsidRPr="00656CC5">
        <w:rPr>
          <w:lang w:eastAsia="bg-BG"/>
        </w:rPr>
        <w:t>минимизиране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идентифицираните</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предпоставки</w:t>
      </w:r>
      <w:proofErr w:type="spellEnd"/>
      <w:r w:rsidRPr="00656CC5">
        <w:rPr>
          <w:lang w:eastAsia="bg-BG"/>
        </w:rPr>
        <w:t xml:space="preserve"> (</w:t>
      </w:r>
      <w:proofErr w:type="spellStart"/>
      <w:r w:rsidRPr="00656CC5">
        <w:rPr>
          <w:lang w:eastAsia="bg-BG"/>
        </w:rPr>
        <w:t>допускания</w:t>
      </w:r>
      <w:proofErr w:type="spellEnd"/>
      <w:r w:rsidRPr="00656CC5">
        <w:rPr>
          <w:lang w:eastAsia="bg-BG"/>
        </w:rPr>
        <w:t xml:space="preserve">) и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оказващи</w:t>
      </w:r>
      <w:proofErr w:type="spellEnd"/>
      <w:r w:rsidRPr="00656CC5">
        <w:rPr>
          <w:lang w:eastAsia="bg-BG"/>
        </w:rPr>
        <w:t xml:space="preserve"> </w:t>
      </w:r>
      <w:proofErr w:type="spellStart"/>
      <w:r w:rsidRPr="00656CC5">
        <w:rPr>
          <w:lang w:eastAsia="bg-BG"/>
        </w:rPr>
        <w:t>влияние</w:t>
      </w:r>
      <w:proofErr w:type="spellEnd"/>
      <w:r w:rsidRPr="00656CC5">
        <w:rPr>
          <w:lang w:eastAsia="bg-BG"/>
        </w:rPr>
        <w:t xml:space="preserve"> </w:t>
      </w:r>
      <w:proofErr w:type="spellStart"/>
      <w:r w:rsidRPr="00656CC5">
        <w:rPr>
          <w:lang w:eastAsia="bg-BG"/>
        </w:rPr>
        <w:t>върху</w:t>
      </w:r>
      <w:proofErr w:type="spellEnd"/>
      <w:r w:rsidRPr="00656CC5">
        <w:rPr>
          <w:lang w:eastAsia="bg-BG"/>
        </w:rPr>
        <w:t xml:space="preserve">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договора</w:t>
      </w:r>
      <w:proofErr w:type="spellEnd"/>
      <w:r w:rsidRPr="00656CC5">
        <w:rPr>
          <w:lang w:eastAsia="bg-BG"/>
        </w:rPr>
        <w:t xml:space="preserve"> и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намаляване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влиянието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w:t>
      </w:r>
      <w:proofErr w:type="spellStart"/>
      <w:r w:rsidRPr="00656CC5">
        <w:rPr>
          <w:lang w:eastAsia="bg-BG"/>
        </w:rPr>
        <w:t>или</w:t>
      </w:r>
      <w:proofErr w:type="spellEnd"/>
      <w:r w:rsidRPr="00656CC5">
        <w:rPr>
          <w:lang w:eastAsia="bg-BG"/>
        </w:rPr>
        <w:t xml:space="preserve"> </w:t>
      </w:r>
      <w:proofErr w:type="spellStart"/>
      <w:r w:rsidRPr="00656CC5">
        <w:rPr>
          <w:lang w:eastAsia="bg-BG"/>
        </w:rPr>
        <w:t>ограничаването</w:t>
      </w:r>
      <w:proofErr w:type="spellEnd"/>
      <w:r w:rsidRPr="00656CC5">
        <w:rPr>
          <w:lang w:eastAsia="bg-BG"/>
        </w:rPr>
        <w:t xml:space="preserve"> </w:t>
      </w:r>
      <w:proofErr w:type="spellStart"/>
      <w:r w:rsidRPr="00656CC5">
        <w:rPr>
          <w:lang w:eastAsia="bg-BG"/>
        </w:rPr>
        <w:t>им</w:t>
      </w:r>
      <w:proofErr w:type="spellEnd"/>
      <w:r w:rsidRPr="00656CC5">
        <w:rPr>
          <w:lang w:eastAsia="bg-BG"/>
        </w:rPr>
        <w:t xml:space="preserve">. </w:t>
      </w:r>
      <w:proofErr w:type="spellStart"/>
      <w:r w:rsidRPr="00656CC5">
        <w:rPr>
          <w:lang w:eastAsia="bg-BG"/>
        </w:rPr>
        <w:t>Обяснение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идентифицираните</w:t>
      </w:r>
      <w:proofErr w:type="spellEnd"/>
      <w:r w:rsidRPr="00656CC5">
        <w:rPr>
          <w:lang w:eastAsia="bg-BG"/>
        </w:rPr>
        <w:t xml:space="preserve"> </w:t>
      </w:r>
      <w:proofErr w:type="spellStart"/>
      <w:r w:rsidRPr="00656CC5">
        <w:rPr>
          <w:lang w:eastAsia="bg-BG"/>
        </w:rPr>
        <w:t>предпоставки</w:t>
      </w:r>
      <w:proofErr w:type="spellEnd"/>
      <w:r w:rsidRPr="00656CC5">
        <w:rPr>
          <w:lang w:eastAsia="bg-BG"/>
        </w:rPr>
        <w:t xml:space="preserve"> (</w:t>
      </w:r>
      <w:proofErr w:type="spellStart"/>
      <w:r w:rsidRPr="00656CC5">
        <w:rPr>
          <w:lang w:eastAsia="bg-BG"/>
        </w:rPr>
        <w:t>допускания</w:t>
      </w:r>
      <w:proofErr w:type="spellEnd"/>
      <w:r w:rsidRPr="00656CC5">
        <w:rPr>
          <w:lang w:eastAsia="bg-BG"/>
        </w:rPr>
        <w:t xml:space="preserve">) и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оказващи</w:t>
      </w:r>
      <w:proofErr w:type="spellEnd"/>
      <w:r w:rsidRPr="00656CC5">
        <w:rPr>
          <w:lang w:eastAsia="bg-BG"/>
        </w:rPr>
        <w:t xml:space="preserve"> </w:t>
      </w:r>
      <w:proofErr w:type="spellStart"/>
      <w:r w:rsidRPr="00656CC5">
        <w:rPr>
          <w:lang w:eastAsia="bg-BG"/>
        </w:rPr>
        <w:t>влияние</w:t>
      </w:r>
      <w:proofErr w:type="spellEnd"/>
      <w:r w:rsidRPr="00656CC5">
        <w:rPr>
          <w:lang w:eastAsia="bg-BG"/>
        </w:rPr>
        <w:t xml:space="preserve"> </w:t>
      </w:r>
      <w:proofErr w:type="spellStart"/>
      <w:r w:rsidRPr="00656CC5">
        <w:rPr>
          <w:lang w:eastAsia="bg-BG"/>
        </w:rPr>
        <w:t>върху</w:t>
      </w:r>
      <w:proofErr w:type="spellEnd"/>
      <w:r w:rsidRPr="00656CC5">
        <w:rPr>
          <w:lang w:eastAsia="bg-BG"/>
        </w:rPr>
        <w:t xml:space="preserve">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договора</w:t>
      </w:r>
      <w:proofErr w:type="spellEnd"/>
      <w:r w:rsidRPr="00656CC5">
        <w:rPr>
          <w:lang w:eastAsia="bg-BG"/>
        </w:rPr>
        <w:t xml:space="preserve"> и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управление</w:t>
      </w:r>
      <w:proofErr w:type="spellEnd"/>
      <w:r w:rsidRPr="00656CC5">
        <w:rPr>
          <w:lang w:eastAsia="bg-BG"/>
        </w:rPr>
        <w:t xml:space="preserve">, </w:t>
      </w:r>
      <w:proofErr w:type="spellStart"/>
      <w:r w:rsidRPr="00656CC5">
        <w:rPr>
          <w:lang w:eastAsia="bg-BG"/>
        </w:rPr>
        <w:t>намаляване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влиянието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w:t>
      </w:r>
      <w:proofErr w:type="spellStart"/>
      <w:r w:rsidRPr="00656CC5">
        <w:rPr>
          <w:lang w:eastAsia="bg-BG"/>
        </w:rPr>
        <w:t>или</w:t>
      </w:r>
      <w:proofErr w:type="spellEnd"/>
      <w:r w:rsidRPr="00656CC5">
        <w:rPr>
          <w:lang w:eastAsia="bg-BG"/>
        </w:rPr>
        <w:t xml:space="preserve"> </w:t>
      </w:r>
      <w:proofErr w:type="spellStart"/>
      <w:r w:rsidRPr="00656CC5">
        <w:rPr>
          <w:lang w:eastAsia="bg-BG"/>
        </w:rPr>
        <w:t>ограничаването</w:t>
      </w:r>
      <w:proofErr w:type="spellEnd"/>
      <w:r w:rsidRPr="00656CC5">
        <w:rPr>
          <w:lang w:eastAsia="bg-BG"/>
        </w:rPr>
        <w:t xml:space="preserve"> </w:t>
      </w:r>
      <w:proofErr w:type="spellStart"/>
      <w:r w:rsidRPr="00656CC5">
        <w:rPr>
          <w:lang w:eastAsia="bg-BG"/>
        </w:rPr>
        <w:t>им</w:t>
      </w:r>
      <w:proofErr w:type="spellEnd"/>
      <w:r w:rsidRPr="00656CC5">
        <w:rPr>
          <w:lang w:eastAsia="bg-BG"/>
        </w:rPr>
        <w:t xml:space="preserve">, </w:t>
      </w:r>
      <w:proofErr w:type="spellStart"/>
      <w:r w:rsidRPr="00656CC5">
        <w:rPr>
          <w:lang w:eastAsia="bg-BG"/>
        </w:rPr>
        <w:t>както</w:t>
      </w:r>
      <w:proofErr w:type="spellEnd"/>
      <w:r w:rsidRPr="00656CC5">
        <w:rPr>
          <w:lang w:eastAsia="bg-BG"/>
        </w:rPr>
        <w:t xml:space="preserve"> и </w:t>
      </w:r>
      <w:proofErr w:type="spellStart"/>
      <w:r w:rsidRPr="00656CC5">
        <w:rPr>
          <w:lang w:eastAsia="bg-BG"/>
        </w:rPr>
        <w:t>за</w:t>
      </w:r>
      <w:proofErr w:type="spellEnd"/>
      <w:r w:rsidRPr="00656CC5">
        <w:rPr>
          <w:lang w:eastAsia="bg-BG"/>
        </w:rPr>
        <w:t xml:space="preserve"> </w:t>
      </w:r>
      <w:proofErr w:type="spellStart"/>
      <w:r w:rsidRPr="00656CC5">
        <w:rPr>
          <w:lang w:eastAsia="bg-BG"/>
        </w:rPr>
        <w:t>прилагане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според</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 xml:space="preserve"> </w:t>
      </w:r>
      <w:r w:rsidRPr="00656CC5">
        <w:rPr>
          <w:shd w:val="clear" w:color="auto" w:fill="FFFFFF"/>
          <w:lang w:eastAsia="bg-BG"/>
        </w:rPr>
        <w:t xml:space="preserve">- </w:t>
      </w:r>
      <w:r w:rsidRPr="00656CC5">
        <w:rPr>
          <w:lang w:eastAsia="bg-BG"/>
        </w:rPr>
        <w:t xml:space="preserve">в </w:t>
      </w:r>
      <w:proofErr w:type="spellStart"/>
      <w:r w:rsidRPr="00656CC5">
        <w:rPr>
          <w:lang w:eastAsia="bg-BG"/>
        </w:rPr>
        <w:t>тази</w:t>
      </w:r>
      <w:proofErr w:type="spellEnd"/>
      <w:r w:rsidRPr="00656CC5">
        <w:rPr>
          <w:lang w:eastAsia="bg-BG"/>
        </w:rPr>
        <w:t xml:space="preserve"> </w:t>
      </w:r>
      <w:proofErr w:type="spellStart"/>
      <w:r w:rsidRPr="00656CC5">
        <w:rPr>
          <w:lang w:eastAsia="bg-BG"/>
        </w:rPr>
        <w:t>част</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офертата</w:t>
      </w:r>
      <w:proofErr w:type="spellEnd"/>
      <w:r w:rsidRPr="00656CC5">
        <w:rPr>
          <w:lang w:eastAsia="bg-BG"/>
        </w:rPr>
        <w:t xml:space="preserve"> </w:t>
      </w:r>
      <w:proofErr w:type="spellStart"/>
      <w:r w:rsidRPr="00656CC5">
        <w:rPr>
          <w:lang w:eastAsia="bg-BG"/>
        </w:rPr>
        <w:t>участниците</w:t>
      </w:r>
      <w:proofErr w:type="spellEnd"/>
      <w:r w:rsidRPr="00656CC5">
        <w:rPr>
          <w:lang w:eastAsia="bg-BG"/>
        </w:rPr>
        <w:t xml:space="preserve"> </w:t>
      </w:r>
      <w:proofErr w:type="spellStart"/>
      <w:r w:rsidRPr="00656CC5">
        <w:rPr>
          <w:lang w:eastAsia="bg-BG"/>
        </w:rPr>
        <w:t>трябва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определят</w:t>
      </w:r>
      <w:proofErr w:type="spellEnd"/>
      <w:r w:rsidRPr="00656CC5">
        <w:rPr>
          <w:lang w:eastAsia="bg-BG"/>
        </w:rPr>
        <w:t xml:space="preserve"> </w:t>
      </w:r>
      <w:proofErr w:type="spellStart"/>
      <w:r w:rsidRPr="00656CC5">
        <w:rPr>
          <w:lang w:eastAsia="bg-BG"/>
        </w:rPr>
        <w:t>начин</w:t>
      </w:r>
      <w:proofErr w:type="spellEnd"/>
      <w:r w:rsidRPr="00656CC5">
        <w:rPr>
          <w:lang w:eastAsia="bg-BG"/>
        </w:rPr>
        <w:t xml:space="preserve">/и </w:t>
      </w:r>
      <w:proofErr w:type="spellStart"/>
      <w:r w:rsidRPr="00656CC5">
        <w:rPr>
          <w:lang w:eastAsia="bg-BG"/>
        </w:rPr>
        <w:t>за</w:t>
      </w:r>
      <w:proofErr w:type="spellEnd"/>
      <w:r w:rsidRPr="00656CC5">
        <w:rPr>
          <w:lang w:eastAsia="bg-BG"/>
        </w:rPr>
        <w:t xml:space="preserve"> </w:t>
      </w:r>
      <w:proofErr w:type="spellStart"/>
      <w:r w:rsidRPr="00656CC5">
        <w:rPr>
          <w:lang w:eastAsia="bg-BG"/>
        </w:rPr>
        <w:t>преодоляване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w:t>
      </w:r>
      <w:proofErr w:type="spellStart"/>
      <w:r w:rsidRPr="00656CC5">
        <w:rPr>
          <w:lang w:eastAsia="bg-BG"/>
        </w:rPr>
        <w:t>или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тяхното</w:t>
      </w:r>
      <w:proofErr w:type="spellEnd"/>
      <w:r w:rsidRPr="00656CC5">
        <w:rPr>
          <w:lang w:eastAsia="bg-BG"/>
        </w:rPr>
        <w:t xml:space="preserve"> </w:t>
      </w:r>
      <w:proofErr w:type="spellStart"/>
      <w:r w:rsidRPr="00656CC5">
        <w:rPr>
          <w:lang w:eastAsia="bg-BG"/>
        </w:rPr>
        <w:t>минимизиране</w:t>
      </w:r>
      <w:proofErr w:type="spellEnd"/>
      <w:r w:rsidRPr="00656CC5">
        <w:rPr>
          <w:lang w:eastAsia="bg-BG"/>
        </w:rPr>
        <w:t xml:space="preserve"> и </w:t>
      </w:r>
      <w:proofErr w:type="spellStart"/>
      <w:r w:rsidRPr="00656CC5">
        <w:rPr>
          <w:lang w:eastAsia="bg-BG"/>
        </w:rPr>
        <w:t>да</w:t>
      </w:r>
      <w:proofErr w:type="spellEnd"/>
      <w:r w:rsidRPr="00656CC5">
        <w:rPr>
          <w:lang w:eastAsia="bg-BG"/>
        </w:rPr>
        <w:t xml:space="preserve"> </w:t>
      </w:r>
      <w:proofErr w:type="spellStart"/>
      <w:r w:rsidRPr="00656CC5">
        <w:rPr>
          <w:lang w:eastAsia="bg-BG"/>
        </w:rPr>
        <w:t>опишат</w:t>
      </w:r>
      <w:proofErr w:type="spellEnd"/>
      <w:r w:rsidRPr="00656CC5">
        <w:rPr>
          <w:lang w:eastAsia="bg-BG"/>
        </w:rPr>
        <w:t xml:space="preserve"> </w:t>
      </w:r>
      <w:proofErr w:type="spellStart"/>
      <w:r w:rsidRPr="00656CC5">
        <w:rPr>
          <w:lang w:eastAsia="bg-BG"/>
        </w:rPr>
        <w:t>потенциалните</w:t>
      </w:r>
      <w:proofErr w:type="spellEnd"/>
      <w:r w:rsidRPr="00656CC5">
        <w:rPr>
          <w:lang w:eastAsia="bg-BG"/>
        </w:rPr>
        <w:t xml:space="preserve"> </w:t>
      </w:r>
      <w:proofErr w:type="spellStart"/>
      <w:r w:rsidRPr="00656CC5">
        <w:rPr>
          <w:lang w:eastAsia="bg-BG"/>
        </w:rPr>
        <w:t>предпоставки</w:t>
      </w:r>
      <w:proofErr w:type="spellEnd"/>
      <w:r w:rsidRPr="00656CC5">
        <w:rPr>
          <w:lang w:eastAsia="bg-BG"/>
        </w:rPr>
        <w:t xml:space="preserve"> (</w:t>
      </w:r>
      <w:proofErr w:type="spellStart"/>
      <w:r w:rsidRPr="00656CC5">
        <w:rPr>
          <w:lang w:eastAsia="bg-BG"/>
        </w:rPr>
        <w:t>допускания</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успешното</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договора</w:t>
      </w:r>
      <w:proofErr w:type="spellEnd"/>
      <w:r w:rsidRPr="00656CC5">
        <w:rPr>
          <w:lang w:eastAsia="bg-BG"/>
        </w:rPr>
        <w:t xml:space="preserve">. </w:t>
      </w:r>
      <w:proofErr w:type="spellStart"/>
      <w:r w:rsidRPr="00656CC5">
        <w:rPr>
          <w:lang w:eastAsia="bg-BG"/>
        </w:rPr>
        <w:t>Освен</w:t>
      </w:r>
      <w:proofErr w:type="spellEnd"/>
      <w:r w:rsidRPr="00656CC5">
        <w:rPr>
          <w:lang w:eastAsia="bg-BG"/>
        </w:rPr>
        <w:t xml:space="preserve"> </w:t>
      </w:r>
      <w:proofErr w:type="spellStart"/>
      <w:r w:rsidRPr="00656CC5">
        <w:rPr>
          <w:lang w:eastAsia="bg-BG"/>
        </w:rPr>
        <w:t>това</w:t>
      </w:r>
      <w:proofErr w:type="spellEnd"/>
      <w:r w:rsidRPr="00656CC5">
        <w:rPr>
          <w:lang w:eastAsia="bg-BG"/>
        </w:rPr>
        <w:t xml:space="preserve"> </w:t>
      </w:r>
      <w:proofErr w:type="spellStart"/>
      <w:r w:rsidRPr="00656CC5">
        <w:rPr>
          <w:lang w:eastAsia="bg-BG"/>
        </w:rPr>
        <w:t>участниците</w:t>
      </w:r>
      <w:proofErr w:type="spellEnd"/>
      <w:r w:rsidRPr="00656CC5">
        <w:rPr>
          <w:lang w:eastAsia="bg-BG"/>
        </w:rPr>
        <w:t xml:space="preserve"> </w:t>
      </w:r>
      <w:proofErr w:type="spellStart"/>
      <w:r w:rsidRPr="00656CC5">
        <w:rPr>
          <w:lang w:eastAsia="bg-BG"/>
        </w:rPr>
        <w:t>следва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обяснят</w:t>
      </w:r>
      <w:proofErr w:type="spellEnd"/>
      <w:r w:rsidRPr="00656CC5">
        <w:rPr>
          <w:lang w:eastAsia="bg-BG"/>
        </w:rPr>
        <w:t xml:space="preserve"> </w:t>
      </w:r>
      <w:proofErr w:type="spellStart"/>
      <w:r w:rsidRPr="00656CC5">
        <w:rPr>
          <w:lang w:eastAsia="bg-BG"/>
        </w:rPr>
        <w:t>определените</w:t>
      </w:r>
      <w:proofErr w:type="spellEnd"/>
      <w:r w:rsidRPr="00656CC5">
        <w:rPr>
          <w:lang w:eastAsia="bg-BG"/>
        </w:rPr>
        <w:t xml:space="preserve"> </w:t>
      </w:r>
      <w:proofErr w:type="spellStart"/>
      <w:r w:rsidRPr="00656CC5">
        <w:rPr>
          <w:lang w:eastAsia="bg-BG"/>
        </w:rPr>
        <w:t>потенциални</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които</w:t>
      </w:r>
      <w:proofErr w:type="spellEnd"/>
      <w:r w:rsidRPr="00656CC5">
        <w:rPr>
          <w:lang w:eastAsia="bg-BG"/>
        </w:rPr>
        <w:t xml:space="preserve"> </w:t>
      </w:r>
      <w:proofErr w:type="spellStart"/>
      <w:r w:rsidRPr="00656CC5">
        <w:rPr>
          <w:lang w:eastAsia="bg-BG"/>
        </w:rPr>
        <w:t>могат</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окажат</w:t>
      </w:r>
      <w:proofErr w:type="spellEnd"/>
      <w:r w:rsidRPr="00656CC5">
        <w:rPr>
          <w:lang w:eastAsia="bg-BG"/>
        </w:rPr>
        <w:t xml:space="preserve"> </w:t>
      </w:r>
      <w:proofErr w:type="spellStart"/>
      <w:r w:rsidRPr="00656CC5">
        <w:rPr>
          <w:lang w:eastAsia="bg-BG"/>
        </w:rPr>
        <w:t>влияние</w:t>
      </w:r>
      <w:proofErr w:type="spellEnd"/>
      <w:r w:rsidRPr="00656CC5">
        <w:rPr>
          <w:lang w:eastAsia="bg-BG"/>
        </w:rPr>
        <w:t xml:space="preserve"> </w:t>
      </w:r>
      <w:proofErr w:type="spellStart"/>
      <w:r w:rsidRPr="00656CC5">
        <w:rPr>
          <w:lang w:eastAsia="bg-BG"/>
        </w:rPr>
        <w:t>върху</w:t>
      </w:r>
      <w:proofErr w:type="spellEnd"/>
      <w:r w:rsidRPr="00656CC5">
        <w:rPr>
          <w:lang w:eastAsia="bg-BG"/>
        </w:rPr>
        <w:t xml:space="preserve">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договора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представят</w:t>
      </w:r>
      <w:proofErr w:type="spellEnd"/>
      <w:r w:rsidRPr="00656CC5">
        <w:rPr>
          <w:lang w:eastAsia="bg-BG"/>
        </w:rPr>
        <w:t xml:space="preserve"> </w:t>
      </w:r>
      <w:proofErr w:type="spellStart"/>
      <w:r w:rsidRPr="00656CC5">
        <w:rPr>
          <w:lang w:eastAsia="bg-BG"/>
        </w:rPr>
        <w:t>вероятните</w:t>
      </w:r>
      <w:proofErr w:type="spellEnd"/>
      <w:r w:rsidRPr="00656CC5">
        <w:rPr>
          <w:lang w:eastAsia="bg-BG"/>
        </w:rPr>
        <w:t xml:space="preserve"> </w:t>
      </w:r>
      <w:proofErr w:type="spellStart"/>
      <w:r w:rsidRPr="00656CC5">
        <w:rPr>
          <w:lang w:eastAsia="bg-BG"/>
        </w:rPr>
        <w:t>потенциални</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съобразени</w:t>
      </w:r>
      <w:proofErr w:type="spellEnd"/>
      <w:r w:rsidRPr="00656CC5">
        <w:rPr>
          <w:lang w:eastAsia="bg-BG"/>
        </w:rPr>
        <w:t xml:space="preserve"> с </w:t>
      </w:r>
      <w:proofErr w:type="spellStart"/>
      <w:r w:rsidRPr="00656CC5">
        <w:rPr>
          <w:lang w:eastAsia="bg-BG"/>
        </w:rPr>
        <w:t>направените</w:t>
      </w:r>
      <w:proofErr w:type="spellEnd"/>
      <w:r w:rsidRPr="00656CC5">
        <w:rPr>
          <w:lang w:eastAsia="bg-BG"/>
        </w:rPr>
        <w:t xml:space="preserve"> </w:t>
      </w:r>
      <w:proofErr w:type="spellStart"/>
      <w:r w:rsidRPr="00656CC5">
        <w:rPr>
          <w:lang w:eastAsia="bg-BG"/>
        </w:rPr>
        <w:t>допускания</w:t>
      </w:r>
      <w:proofErr w:type="spellEnd"/>
      <w:r w:rsidRPr="00656CC5">
        <w:rPr>
          <w:lang w:eastAsia="bg-BG"/>
        </w:rPr>
        <w:t xml:space="preserve">, </w:t>
      </w:r>
      <w:proofErr w:type="spellStart"/>
      <w:r w:rsidRPr="00656CC5">
        <w:rPr>
          <w:lang w:eastAsia="bg-BG"/>
        </w:rPr>
        <w:t>както</w:t>
      </w:r>
      <w:proofErr w:type="spellEnd"/>
      <w:r w:rsidRPr="00656CC5">
        <w:rPr>
          <w:lang w:eastAsia="bg-BG"/>
        </w:rPr>
        <w:t xml:space="preserve"> и </w:t>
      </w:r>
      <w:proofErr w:type="spellStart"/>
      <w:r w:rsidRPr="00656CC5">
        <w:rPr>
          <w:lang w:eastAsia="bg-BG"/>
        </w:rPr>
        <w:t>да</w:t>
      </w:r>
      <w:proofErr w:type="spellEnd"/>
      <w:r w:rsidRPr="00656CC5">
        <w:rPr>
          <w:lang w:eastAsia="bg-BG"/>
        </w:rPr>
        <w:t xml:space="preserve"> </w:t>
      </w:r>
      <w:proofErr w:type="spellStart"/>
      <w:r w:rsidRPr="00656CC5">
        <w:rPr>
          <w:lang w:eastAsia="bg-BG"/>
        </w:rPr>
        <w:t>предложат</w:t>
      </w:r>
      <w:proofErr w:type="spellEnd"/>
      <w:r w:rsidRPr="00656CC5">
        <w:rPr>
          <w:lang w:eastAsia="bg-BG"/>
        </w:rPr>
        <w:t xml:space="preserve"> </w:t>
      </w:r>
      <w:proofErr w:type="spellStart"/>
      <w:r w:rsidRPr="00656CC5">
        <w:rPr>
          <w:lang w:eastAsia="bg-BG"/>
        </w:rPr>
        <w:t>адекватни</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тяхното</w:t>
      </w:r>
      <w:proofErr w:type="spellEnd"/>
      <w:r w:rsidRPr="00656CC5">
        <w:rPr>
          <w:lang w:eastAsia="bg-BG"/>
        </w:rPr>
        <w:t xml:space="preserve"> </w:t>
      </w:r>
      <w:proofErr w:type="spellStart"/>
      <w:r w:rsidRPr="00656CC5">
        <w:rPr>
          <w:lang w:eastAsia="bg-BG"/>
        </w:rPr>
        <w:t>управление</w:t>
      </w:r>
      <w:proofErr w:type="spellEnd"/>
      <w:r w:rsidRPr="00656CC5">
        <w:rPr>
          <w:lang w:eastAsia="bg-BG"/>
        </w:rPr>
        <w:t xml:space="preserve"> и </w:t>
      </w:r>
      <w:proofErr w:type="spellStart"/>
      <w:r w:rsidRPr="00656CC5">
        <w:rPr>
          <w:lang w:eastAsia="bg-BG"/>
        </w:rPr>
        <w:t>как</w:t>
      </w:r>
      <w:proofErr w:type="spellEnd"/>
      <w:r w:rsidRPr="00656CC5">
        <w:rPr>
          <w:lang w:eastAsia="bg-BG"/>
        </w:rPr>
        <w:t xml:space="preserve"> </w:t>
      </w:r>
      <w:proofErr w:type="spellStart"/>
      <w:r w:rsidRPr="00656CC5">
        <w:rPr>
          <w:lang w:eastAsia="bg-BG"/>
        </w:rPr>
        <w:t>предлагат</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действат</w:t>
      </w:r>
      <w:proofErr w:type="spellEnd"/>
      <w:r w:rsidRPr="00656CC5">
        <w:rPr>
          <w:lang w:eastAsia="bg-BG"/>
        </w:rPr>
        <w:t xml:space="preserve"> </w:t>
      </w:r>
      <w:proofErr w:type="spellStart"/>
      <w:r w:rsidRPr="00656CC5">
        <w:rPr>
          <w:lang w:eastAsia="bg-BG"/>
        </w:rPr>
        <w:t>при</w:t>
      </w:r>
      <w:proofErr w:type="spellEnd"/>
      <w:r w:rsidRPr="00656CC5">
        <w:rPr>
          <w:lang w:eastAsia="bg-BG"/>
        </w:rPr>
        <w:t xml:space="preserve"> </w:t>
      </w:r>
      <w:proofErr w:type="spellStart"/>
      <w:r w:rsidRPr="00656CC5">
        <w:rPr>
          <w:lang w:eastAsia="bg-BG"/>
        </w:rPr>
        <w:t>всеки</w:t>
      </w:r>
      <w:proofErr w:type="spellEnd"/>
      <w:r w:rsidRPr="00656CC5">
        <w:rPr>
          <w:lang w:eastAsia="bg-BG"/>
        </w:rPr>
        <w:t xml:space="preserve"> </w:t>
      </w:r>
      <w:proofErr w:type="spellStart"/>
      <w:r w:rsidRPr="00656CC5">
        <w:rPr>
          <w:lang w:eastAsia="bg-BG"/>
        </w:rPr>
        <w:t>един</w:t>
      </w:r>
      <w:proofErr w:type="spellEnd"/>
      <w:r w:rsidRPr="00656CC5">
        <w:rPr>
          <w:lang w:eastAsia="bg-BG"/>
        </w:rPr>
        <w:t xml:space="preserve"> </w:t>
      </w:r>
      <w:proofErr w:type="spellStart"/>
      <w:r w:rsidRPr="00656CC5">
        <w:rPr>
          <w:lang w:eastAsia="bg-BG"/>
        </w:rPr>
        <w:t>възможен</w:t>
      </w:r>
      <w:proofErr w:type="spellEnd"/>
      <w:r w:rsidRPr="00656CC5">
        <w:rPr>
          <w:lang w:eastAsia="bg-BG"/>
        </w:rPr>
        <w:t xml:space="preserve"> </w:t>
      </w:r>
      <w:proofErr w:type="spellStart"/>
      <w:r w:rsidRPr="00656CC5">
        <w:rPr>
          <w:lang w:eastAsia="bg-BG"/>
        </w:rPr>
        <w:t>риск</w:t>
      </w:r>
      <w:proofErr w:type="spellEnd"/>
      <w:r w:rsidRPr="00656CC5">
        <w:rPr>
          <w:lang w:eastAsia="bg-BG"/>
        </w:rPr>
        <w:t xml:space="preserve"> с </w:t>
      </w:r>
      <w:proofErr w:type="spellStart"/>
      <w:r w:rsidRPr="00656CC5">
        <w:rPr>
          <w:lang w:eastAsia="bg-BG"/>
        </w:rPr>
        <w:t>цел</w:t>
      </w:r>
      <w:proofErr w:type="spellEnd"/>
      <w:r w:rsidRPr="00656CC5">
        <w:rPr>
          <w:lang w:eastAsia="bg-BG"/>
        </w:rPr>
        <w:t xml:space="preserve"> </w:t>
      </w:r>
      <w:proofErr w:type="spellStart"/>
      <w:r w:rsidRPr="00656CC5">
        <w:rPr>
          <w:lang w:eastAsia="bg-BG"/>
        </w:rPr>
        <w:t>влиянието</w:t>
      </w:r>
      <w:proofErr w:type="spellEnd"/>
      <w:r w:rsidRPr="00656CC5">
        <w:rPr>
          <w:lang w:eastAsia="bg-BG"/>
        </w:rPr>
        <w:t xml:space="preserve"> </w:t>
      </w:r>
      <w:proofErr w:type="spellStart"/>
      <w:r w:rsidRPr="00656CC5">
        <w:rPr>
          <w:lang w:eastAsia="bg-BG"/>
        </w:rPr>
        <w:t>му</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бъде</w:t>
      </w:r>
      <w:proofErr w:type="spellEnd"/>
      <w:r w:rsidRPr="00656CC5">
        <w:rPr>
          <w:lang w:eastAsia="bg-BG"/>
        </w:rPr>
        <w:t xml:space="preserve"> </w:t>
      </w:r>
      <w:proofErr w:type="spellStart"/>
      <w:r w:rsidRPr="00656CC5">
        <w:rPr>
          <w:lang w:eastAsia="bg-BG"/>
        </w:rPr>
        <w:t>ограничено</w:t>
      </w:r>
      <w:proofErr w:type="spellEnd"/>
      <w:r w:rsidRPr="00656CC5">
        <w:rPr>
          <w:lang w:eastAsia="bg-BG"/>
        </w:rPr>
        <w:t xml:space="preserve"> </w:t>
      </w:r>
      <w:proofErr w:type="spellStart"/>
      <w:r w:rsidRPr="00656CC5">
        <w:rPr>
          <w:lang w:eastAsia="bg-BG"/>
        </w:rPr>
        <w:t>или</w:t>
      </w:r>
      <w:proofErr w:type="spellEnd"/>
      <w:r w:rsidRPr="00656CC5">
        <w:rPr>
          <w:lang w:eastAsia="bg-BG"/>
        </w:rPr>
        <w:t xml:space="preserve"> </w:t>
      </w:r>
      <w:proofErr w:type="spellStart"/>
      <w:r w:rsidRPr="00656CC5">
        <w:rPr>
          <w:lang w:eastAsia="bg-BG"/>
        </w:rPr>
        <w:t>въобще</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не</w:t>
      </w:r>
      <w:proofErr w:type="spellEnd"/>
      <w:r w:rsidRPr="00656CC5">
        <w:rPr>
          <w:lang w:eastAsia="bg-BG"/>
        </w:rPr>
        <w:t xml:space="preserve"> </w:t>
      </w:r>
      <w:proofErr w:type="spellStart"/>
      <w:r w:rsidRPr="00656CC5">
        <w:rPr>
          <w:lang w:eastAsia="bg-BG"/>
        </w:rPr>
        <w:t>настъпи</w:t>
      </w:r>
      <w:proofErr w:type="spellEnd"/>
      <w:r w:rsidRPr="00656CC5">
        <w:rPr>
          <w:lang w:eastAsia="bg-BG"/>
        </w:rPr>
        <w:t xml:space="preserve">. </w:t>
      </w:r>
      <w:proofErr w:type="spellStart"/>
      <w:r w:rsidRPr="00656CC5">
        <w:rPr>
          <w:lang w:eastAsia="bg-BG"/>
        </w:rPr>
        <w:t>Важно</w:t>
      </w:r>
      <w:proofErr w:type="spellEnd"/>
      <w:r w:rsidRPr="00656CC5">
        <w:rPr>
          <w:lang w:eastAsia="bg-BG"/>
        </w:rPr>
        <w:t xml:space="preserve"> и </w:t>
      </w:r>
      <w:proofErr w:type="spellStart"/>
      <w:r w:rsidRPr="00656CC5">
        <w:rPr>
          <w:lang w:eastAsia="bg-BG"/>
        </w:rPr>
        <w:t>съществено</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при</w:t>
      </w:r>
      <w:proofErr w:type="spellEnd"/>
      <w:r w:rsidRPr="00656CC5">
        <w:rPr>
          <w:lang w:eastAsia="bg-BG"/>
        </w:rPr>
        <w:t xml:space="preserve"> </w:t>
      </w:r>
      <w:proofErr w:type="spellStart"/>
      <w:r w:rsidRPr="00656CC5">
        <w:rPr>
          <w:lang w:eastAsia="bg-BG"/>
        </w:rPr>
        <w:t>предложенията</w:t>
      </w:r>
      <w:proofErr w:type="spellEnd"/>
      <w:r w:rsidRPr="00656CC5">
        <w:rPr>
          <w:lang w:eastAsia="bg-BG"/>
        </w:rPr>
        <w:t xml:space="preserve"> </w:t>
      </w:r>
      <w:proofErr w:type="spellStart"/>
      <w:r w:rsidRPr="00656CC5">
        <w:rPr>
          <w:lang w:eastAsia="bg-BG"/>
        </w:rPr>
        <w:t>относно</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и </w:t>
      </w:r>
      <w:proofErr w:type="spellStart"/>
      <w:r w:rsidRPr="00656CC5">
        <w:rPr>
          <w:lang w:eastAsia="bg-BG"/>
        </w:rPr>
        <w:t>предпоставките</w:t>
      </w:r>
      <w:proofErr w:type="spellEnd"/>
      <w:r w:rsidRPr="00656CC5">
        <w:rPr>
          <w:lang w:eastAsia="bg-BG"/>
        </w:rPr>
        <w:t xml:space="preserve"> е </w:t>
      </w:r>
      <w:proofErr w:type="spellStart"/>
      <w:r w:rsidRPr="00656CC5">
        <w:rPr>
          <w:lang w:eastAsia="bg-BG"/>
        </w:rPr>
        <w:t>да</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обхванат</w:t>
      </w:r>
      <w:proofErr w:type="spellEnd"/>
      <w:r w:rsidRPr="00656CC5">
        <w:rPr>
          <w:lang w:eastAsia="bg-BG"/>
        </w:rPr>
        <w:t xml:space="preserve"> </w:t>
      </w:r>
      <w:proofErr w:type="spellStart"/>
      <w:r w:rsidRPr="00656CC5">
        <w:rPr>
          <w:lang w:eastAsia="bg-BG"/>
        </w:rPr>
        <w:t>конкретните</w:t>
      </w:r>
      <w:proofErr w:type="spellEnd"/>
      <w:r w:rsidRPr="00656CC5">
        <w:rPr>
          <w:lang w:eastAsia="bg-BG"/>
        </w:rPr>
        <w:t xml:space="preserve">, </w:t>
      </w:r>
      <w:proofErr w:type="spellStart"/>
      <w:r w:rsidRPr="00656CC5">
        <w:rPr>
          <w:lang w:eastAsia="bg-BG"/>
        </w:rPr>
        <w:t>посочени</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възложителя</w:t>
      </w:r>
      <w:proofErr w:type="spellEnd"/>
      <w:r w:rsidRPr="00656CC5">
        <w:rPr>
          <w:lang w:eastAsia="bg-BG"/>
        </w:rPr>
        <w:t xml:space="preserve"> </w:t>
      </w:r>
      <w:proofErr w:type="spellStart"/>
      <w:r w:rsidRPr="00656CC5">
        <w:rPr>
          <w:lang w:eastAsia="bg-BG"/>
        </w:rPr>
        <w:t>потенциални</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свързани</w:t>
      </w:r>
      <w:proofErr w:type="spellEnd"/>
      <w:r w:rsidRPr="00656CC5">
        <w:rPr>
          <w:lang w:eastAsia="bg-BG"/>
        </w:rPr>
        <w:t xml:space="preserve"> с </w:t>
      </w:r>
      <w:proofErr w:type="spellStart"/>
      <w:r w:rsidRPr="00656CC5">
        <w:rPr>
          <w:lang w:eastAsia="bg-BG"/>
        </w:rPr>
        <w:t>предмета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настоящата</w:t>
      </w:r>
      <w:proofErr w:type="spellEnd"/>
      <w:r w:rsidRPr="00656CC5">
        <w:rPr>
          <w:lang w:eastAsia="bg-BG"/>
        </w:rPr>
        <w:t xml:space="preserve"> </w:t>
      </w:r>
      <w:proofErr w:type="spellStart"/>
      <w:r w:rsidRPr="00656CC5">
        <w:rPr>
          <w:lang w:eastAsia="bg-BG"/>
        </w:rPr>
        <w:t>поръчка</w:t>
      </w:r>
      <w:proofErr w:type="spellEnd"/>
      <w:r w:rsidRPr="00656CC5">
        <w:rPr>
          <w:lang w:eastAsia="bg-BG"/>
        </w:rPr>
        <w:t xml:space="preserve">, а </w:t>
      </w:r>
      <w:proofErr w:type="spellStart"/>
      <w:r w:rsidRPr="00656CC5">
        <w:rPr>
          <w:lang w:eastAsia="bg-BG"/>
        </w:rPr>
        <w:t>не</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принцип</w:t>
      </w:r>
      <w:proofErr w:type="spellEnd"/>
      <w:r w:rsidRPr="00656CC5">
        <w:rPr>
          <w:lang w:eastAsia="bg-BG"/>
        </w:rPr>
        <w:t xml:space="preserve">. </w:t>
      </w:r>
      <w:proofErr w:type="spellStart"/>
      <w:r w:rsidRPr="00656CC5">
        <w:rPr>
          <w:lang w:eastAsia="bg-BG"/>
        </w:rPr>
        <w:t>Показателят</w:t>
      </w:r>
      <w:proofErr w:type="spellEnd"/>
      <w:r w:rsidRPr="00656CC5">
        <w:rPr>
          <w:lang w:eastAsia="bg-BG"/>
        </w:rPr>
        <w:t xml:space="preserve"> е </w:t>
      </w:r>
      <w:proofErr w:type="spellStart"/>
      <w:r w:rsidRPr="00656CC5">
        <w:rPr>
          <w:lang w:eastAsia="bg-BG"/>
        </w:rPr>
        <w:t>пряко</w:t>
      </w:r>
      <w:proofErr w:type="spellEnd"/>
      <w:r w:rsidRPr="00656CC5">
        <w:rPr>
          <w:lang w:eastAsia="bg-BG"/>
        </w:rPr>
        <w:t xml:space="preserve"> </w:t>
      </w:r>
      <w:proofErr w:type="spellStart"/>
      <w:r w:rsidRPr="00656CC5">
        <w:rPr>
          <w:lang w:eastAsia="bg-BG"/>
        </w:rPr>
        <w:t>свързан</w:t>
      </w:r>
      <w:proofErr w:type="spellEnd"/>
      <w:r w:rsidRPr="00656CC5">
        <w:rPr>
          <w:lang w:eastAsia="bg-BG"/>
        </w:rPr>
        <w:t xml:space="preserve"> </w:t>
      </w:r>
      <w:proofErr w:type="spellStart"/>
      <w:r w:rsidRPr="00656CC5">
        <w:rPr>
          <w:lang w:eastAsia="bg-BG"/>
        </w:rPr>
        <w:t>със</w:t>
      </w:r>
      <w:proofErr w:type="spellEnd"/>
      <w:r w:rsidRPr="00656CC5">
        <w:rPr>
          <w:lang w:eastAsia="bg-BG"/>
        </w:rPr>
        <w:t xml:space="preserve"> </w:t>
      </w:r>
      <w:proofErr w:type="spellStart"/>
      <w:r w:rsidRPr="00656CC5">
        <w:rPr>
          <w:lang w:eastAsia="bg-BG"/>
        </w:rPr>
        <w:t>самостоятелна</w:t>
      </w:r>
      <w:proofErr w:type="spellEnd"/>
      <w:r w:rsidRPr="00656CC5">
        <w:rPr>
          <w:lang w:eastAsia="bg-BG"/>
        </w:rPr>
        <w:t xml:space="preserve"> </w:t>
      </w:r>
      <w:proofErr w:type="spellStart"/>
      <w:r w:rsidRPr="00656CC5">
        <w:rPr>
          <w:lang w:eastAsia="bg-BG"/>
        </w:rPr>
        <w:t>характеристика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предмета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обществената</w:t>
      </w:r>
      <w:proofErr w:type="spellEnd"/>
      <w:r w:rsidRPr="00656CC5">
        <w:rPr>
          <w:lang w:eastAsia="bg-BG"/>
        </w:rPr>
        <w:t xml:space="preserve"> </w:t>
      </w:r>
      <w:proofErr w:type="spellStart"/>
      <w:r w:rsidRPr="00656CC5">
        <w:rPr>
          <w:lang w:eastAsia="bg-BG"/>
        </w:rPr>
        <w:t>поръчка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отношение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качество</w:t>
      </w:r>
      <w:proofErr w:type="spellEnd"/>
      <w:r w:rsidRPr="00656CC5">
        <w:rPr>
          <w:lang w:eastAsia="bg-BG"/>
        </w:rPr>
        <w:t xml:space="preserve"> и </w:t>
      </w:r>
      <w:proofErr w:type="spellStart"/>
      <w:r w:rsidRPr="00656CC5">
        <w:rPr>
          <w:lang w:eastAsia="bg-BG"/>
        </w:rPr>
        <w:t>ефективността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като</w:t>
      </w:r>
      <w:proofErr w:type="spellEnd"/>
      <w:r w:rsidRPr="00656CC5">
        <w:rPr>
          <w:lang w:eastAsia="bg-BG"/>
        </w:rPr>
        <w:t xml:space="preserve"> </w:t>
      </w:r>
      <w:proofErr w:type="spellStart"/>
      <w:r w:rsidRPr="00656CC5">
        <w:rPr>
          <w:lang w:eastAsia="bg-BG"/>
        </w:rPr>
        <w:t>чрез</w:t>
      </w:r>
      <w:proofErr w:type="spellEnd"/>
      <w:r w:rsidRPr="00656CC5">
        <w:rPr>
          <w:lang w:eastAsia="bg-BG"/>
        </w:rPr>
        <w:t xml:space="preserve"> </w:t>
      </w:r>
      <w:proofErr w:type="spellStart"/>
      <w:r w:rsidRPr="00656CC5">
        <w:rPr>
          <w:lang w:eastAsia="bg-BG"/>
        </w:rPr>
        <w:t>него</w:t>
      </w:r>
      <w:proofErr w:type="spellEnd"/>
      <w:r w:rsidRPr="00656CC5">
        <w:rPr>
          <w:lang w:eastAsia="bg-BG"/>
        </w:rPr>
        <w:t xml:space="preserve"> </w:t>
      </w:r>
      <w:proofErr w:type="spellStart"/>
      <w:r w:rsidRPr="00656CC5">
        <w:rPr>
          <w:lang w:eastAsia="bg-BG"/>
        </w:rPr>
        <w:t>се</w:t>
      </w:r>
      <w:proofErr w:type="spellEnd"/>
      <w:r w:rsidRPr="00656CC5">
        <w:rPr>
          <w:lang w:eastAsia="bg-BG"/>
        </w:rPr>
        <w:t xml:space="preserve"> </w:t>
      </w:r>
      <w:proofErr w:type="spellStart"/>
      <w:r w:rsidRPr="00656CC5">
        <w:rPr>
          <w:lang w:eastAsia="bg-BG"/>
        </w:rPr>
        <w:t>цели</w:t>
      </w:r>
      <w:proofErr w:type="spellEnd"/>
      <w:r w:rsidRPr="00656CC5">
        <w:rPr>
          <w:lang w:eastAsia="bg-BG"/>
        </w:rPr>
        <w:t xml:space="preserve"> </w:t>
      </w:r>
      <w:proofErr w:type="spellStart"/>
      <w:r w:rsidRPr="00656CC5">
        <w:rPr>
          <w:lang w:eastAsia="bg-BG"/>
        </w:rPr>
        <w:t>постигане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разумна</w:t>
      </w:r>
      <w:proofErr w:type="spellEnd"/>
      <w:r w:rsidRPr="00656CC5">
        <w:rPr>
          <w:lang w:eastAsia="bg-BG"/>
        </w:rPr>
        <w:t xml:space="preserve"> </w:t>
      </w:r>
      <w:proofErr w:type="spellStart"/>
      <w:r w:rsidRPr="00656CC5">
        <w:rPr>
          <w:lang w:eastAsia="bg-BG"/>
        </w:rPr>
        <w:t>увереност</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отношение</w:t>
      </w:r>
      <w:proofErr w:type="spellEnd"/>
      <w:r w:rsidRPr="00656CC5">
        <w:rPr>
          <w:lang w:eastAsia="bg-BG"/>
        </w:rPr>
        <w:t xml:space="preserve"> </w:t>
      </w:r>
      <w:proofErr w:type="spellStart"/>
      <w:r w:rsidRPr="00656CC5">
        <w:rPr>
          <w:lang w:eastAsia="bg-BG"/>
        </w:rPr>
        <w:t>постигането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целите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проекта</w:t>
      </w:r>
      <w:proofErr w:type="spellEnd"/>
      <w:r w:rsidRPr="00656CC5">
        <w:rPr>
          <w:lang w:eastAsia="bg-BG"/>
        </w:rPr>
        <w:t xml:space="preserve"> и </w:t>
      </w:r>
      <w:proofErr w:type="spellStart"/>
      <w:r w:rsidRPr="00656CC5">
        <w:rPr>
          <w:lang w:eastAsia="bg-BG"/>
        </w:rPr>
        <w:t>респ</w:t>
      </w:r>
      <w:proofErr w:type="spellEnd"/>
      <w:r w:rsidRPr="00656CC5">
        <w:rPr>
          <w:lang w:eastAsia="bg-BG"/>
        </w:rPr>
        <w:t xml:space="preserve">. </w:t>
      </w:r>
      <w:proofErr w:type="spellStart"/>
      <w:r w:rsidRPr="00656CC5">
        <w:rPr>
          <w:lang w:eastAsia="bg-BG"/>
        </w:rPr>
        <w:t>обществената</w:t>
      </w:r>
      <w:proofErr w:type="spellEnd"/>
      <w:r w:rsidRPr="00656CC5">
        <w:rPr>
          <w:lang w:eastAsia="bg-BG"/>
        </w:rPr>
        <w:t xml:space="preserve"> </w:t>
      </w:r>
      <w:proofErr w:type="spellStart"/>
      <w:r w:rsidRPr="00656CC5">
        <w:rPr>
          <w:lang w:eastAsia="bg-BG"/>
        </w:rPr>
        <w:t>поръчка</w:t>
      </w:r>
      <w:proofErr w:type="spellEnd"/>
      <w:r w:rsidRPr="00656CC5">
        <w:rPr>
          <w:lang w:eastAsia="bg-BG"/>
        </w:rPr>
        <w:t>.</w:t>
      </w:r>
    </w:p>
    <w:p w:rsidR="00FA1963" w:rsidRPr="00656CC5" w:rsidRDefault="00FA1963" w:rsidP="00FA1963">
      <w:pPr>
        <w:keepNext/>
        <w:keepLines/>
        <w:widowControl w:val="0"/>
        <w:numPr>
          <w:ilvl w:val="0"/>
          <w:numId w:val="13"/>
        </w:numPr>
        <w:tabs>
          <w:tab w:val="left" w:pos="788"/>
        </w:tabs>
        <w:spacing w:line="269" w:lineRule="exact"/>
        <w:ind w:left="720"/>
        <w:jc w:val="both"/>
        <w:outlineLvl w:val="2"/>
        <w:rPr>
          <w:rFonts w:eastAsia="Calibri"/>
          <w:b/>
          <w:bCs/>
          <w:lang w:eastAsia="bg-BG"/>
        </w:rPr>
      </w:pPr>
      <w:bookmarkStart w:id="0" w:name="bookmark5"/>
      <w:proofErr w:type="spellStart"/>
      <w:r w:rsidRPr="00656CC5">
        <w:rPr>
          <w:rFonts w:eastAsia="Calibri"/>
          <w:b/>
          <w:bCs/>
          <w:lang w:eastAsia="bg-BG"/>
        </w:rPr>
        <w:t>Основни</w:t>
      </w:r>
      <w:proofErr w:type="spellEnd"/>
      <w:r w:rsidRPr="00656CC5">
        <w:rPr>
          <w:rFonts w:eastAsia="Calibri"/>
          <w:b/>
          <w:bCs/>
          <w:lang w:eastAsia="bg-BG"/>
        </w:rPr>
        <w:t xml:space="preserve"> </w:t>
      </w:r>
      <w:proofErr w:type="spellStart"/>
      <w:r w:rsidRPr="00656CC5">
        <w:rPr>
          <w:rFonts w:eastAsia="Calibri"/>
          <w:b/>
          <w:bCs/>
          <w:lang w:eastAsia="bg-BG"/>
        </w:rPr>
        <w:t>допускания</w:t>
      </w:r>
      <w:bookmarkEnd w:id="0"/>
      <w:proofErr w:type="spellEnd"/>
    </w:p>
    <w:p w:rsidR="00FA1963" w:rsidRPr="00656CC5" w:rsidRDefault="00FA1963" w:rsidP="00FA1963">
      <w:pPr>
        <w:widowControl w:val="0"/>
        <w:spacing w:line="269" w:lineRule="exact"/>
        <w:ind w:left="40" w:right="20" w:firstLine="680"/>
        <w:jc w:val="both"/>
        <w:rPr>
          <w:lang w:eastAsia="bg-BG"/>
        </w:rPr>
      </w:pPr>
      <w:r w:rsidRPr="00656CC5">
        <w:rPr>
          <w:lang w:eastAsia="bg-BG"/>
        </w:rPr>
        <w:t xml:space="preserve">С </w:t>
      </w:r>
      <w:proofErr w:type="spellStart"/>
      <w:r w:rsidRPr="00656CC5">
        <w:rPr>
          <w:lang w:eastAsia="bg-BG"/>
        </w:rPr>
        <w:t>оглед</w:t>
      </w:r>
      <w:proofErr w:type="spellEnd"/>
      <w:r w:rsidRPr="00656CC5">
        <w:rPr>
          <w:lang w:eastAsia="bg-BG"/>
        </w:rPr>
        <w:t xml:space="preserve"> </w:t>
      </w:r>
      <w:proofErr w:type="spellStart"/>
      <w:r w:rsidRPr="00656CC5">
        <w:rPr>
          <w:lang w:eastAsia="bg-BG"/>
        </w:rPr>
        <w:t>ефективно</w:t>
      </w:r>
      <w:proofErr w:type="spellEnd"/>
      <w:r w:rsidRPr="00656CC5">
        <w:rPr>
          <w:lang w:eastAsia="bg-BG"/>
        </w:rPr>
        <w:t xml:space="preserve"> и </w:t>
      </w:r>
      <w:proofErr w:type="spellStart"/>
      <w:r w:rsidRPr="00656CC5">
        <w:rPr>
          <w:lang w:eastAsia="bg-BG"/>
        </w:rPr>
        <w:t>качествено</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настоящата</w:t>
      </w:r>
      <w:proofErr w:type="spellEnd"/>
      <w:r w:rsidRPr="00656CC5">
        <w:rPr>
          <w:lang w:eastAsia="bg-BG"/>
        </w:rPr>
        <w:t xml:space="preserve"> </w:t>
      </w:r>
      <w:proofErr w:type="spellStart"/>
      <w:r w:rsidRPr="00656CC5">
        <w:rPr>
          <w:lang w:eastAsia="bg-BG"/>
        </w:rPr>
        <w:t>обществена</w:t>
      </w:r>
      <w:proofErr w:type="spellEnd"/>
      <w:r w:rsidRPr="00656CC5">
        <w:rPr>
          <w:lang w:eastAsia="bg-BG"/>
        </w:rPr>
        <w:t xml:space="preserve"> </w:t>
      </w:r>
      <w:proofErr w:type="spellStart"/>
      <w:r w:rsidRPr="00656CC5">
        <w:rPr>
          <w:lang w:eastAsia="bg-BG"/>
        </w:rPr>
        <w:t>поръчка</w:t>
      </w:r>
      <w:proofErr w:type="spellEnd"/>
      <w:r w:rsidRPr="00656CC5">
        <w:rPr>
          <w:lang w:eastAsia="bg-BG"/>
        </w:rPr>
        <w:t xml:space="preserve"> </w:t>
      </w:r>
      <w:proofErr w:type="spellStart"/>
      <w:r w:rsidRPr="00656CC5">
        <w:rPr>
          <w:lang w:eastAsia="bg-BG"/>
        </w:rPr>
        <w:t>са</w:t>
      </w:r>
      <w:proofErr w:type="spellEnd"/>
      <w:r w:rsidRPr="00656CC5">
        <w:rPr>
          <w:lang w:eastAsia="bg-BG"/>
        </w:rPr>
        <w:t xml:space="preserve"> </w:t>
      </w:r>
      <w:proofErr w:type="spellStart"/>
      <w:r w:rsidRPr="00656CC5">
        <w:rPr>
          <w:lang w:eastAsia="bg-BG"/>
        </w:rPr>
        <w:t>направени</w:t>
      </w:r>
      <w:proofErr w:type="spellEnd"/>
      <w:r w:rsidRPr="00656CC5">
        <w:rPr>
          <w:lang w:eastAsia="bg-BG"/>
        </w:rPr>
        <w:t xml:space="preserve"> </w:t>
      </w:r>
      <w:proofErr w:type="spellStart"/>
      <w:r w:rsidRPr="00656CC5">
        <w:rPr>
          <w:lang w:eastAsia="bg-BG"/>
        </w:rPr>
        <w:t>следните</w:t>
      </w:r>
      <w:proofErr w:type="spellEnd"/>
      <w:r w:rsidRPr="00656CC5">
        <w:rPr>
          <w:lang w:eastAsia="bg-BG"/>
        </w:rPr>
        <w:t xml:space="preserve"> </w:t>
      </w:r>
      <w:proofErr w:type="spellStart"/>
      <w:r w:rsidRPr="00656CC5">
        <w:rPr>
          <w:lang w:eastAsia="bg-BG"/>
        </w:rPr>
        <w:t>основни</w:t>
      </w:r>
      <w:proofErr w:type="spellEnd"/>
      <w:r w:rsidRPr="00656CC5">
        <w:rPr>
          <w:lang w:eastAsia="bg-BG"/>
        </w:rPr>
        <w:t xml:space="preserve"> </w:t>
      </w:r>
      <w:proofErr w:type="spellStart"/>
      <w:r w:rsidRPr="00656CC5">
        <w:rPr>
          <w:lang w:eastAsia="bg-BG"/>
        </w:rPr>
        <w:t>допускания</w:t>
      </w:r>
      <w:proofErr w:type="spellEnd"/>
      <w:r w:rsidRPr="00656CC5">
        <w:rPr>
          <w:lang w:eastAsia="bg-BG"/>
        </w:rPr>
        <w:t xml:space="preserve"> </w:t>
      </w:r>
      <w:proofErr w:type="spellStart"/>
      <w:r w:rsidRPr="00656CC5">
        <w:rPr>
          <w:lang w:eastAsia="bg-BG"/>
        </w:rPr>
        <w:t>във</w:t>
      </w:r>
      <w:proofErr w:type="spellEnd"/>
      <w:r w:rsidRPr="00656CC5">
        <w:rPr>
          <w:lang w:eastAsia="bg-BG"/>
        </w:rPr>
        <w:t xml:space="preserve"> </w:t>
      </w:r>
      <w:proofErr w:type="spellStart"/>
      <w:r w:rsidRPr="00656CC5">
        <w:rPr>
          <w:lang w:eastAsia="bg-BG"/>
        </w:rPr>
        <w:t>връзка</w:t>
      </w:r>
      <w:proofErr w:type="spellEnd"/>
      <w:r w:rsidRPr="00656CC5">
        <w:rPr>
          <w:lang w:eastAsia="bg-BG"/>
        </w:rPr>
        <w:t xml:space="preserve"> с </w:t>
      </w:r>
      <w:proofErr w:type="spellStart"/>
      <w:r w:rsidRPr="00656CC5">
        <w:rPr>
          <w:lang w:eastAsia="bg-BG"/>
        </w:rPr>
        <w:t>реализацията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проекта</w:t>
      </w:r>
      <w:proofErr w:type="spellEnd"/>
      <w:r w:rsidRPr="00656CC5">
        <w:rPr>
          <w:lang w:eastAsia="bg-BG"/>
        </w:rPr>
        <w:t xml:space="preserve">, </w:t>
      </w:r>
      <w:proofErr w:type="spellStart"/>
      <w:r w:rsidRPr="00656CC5">
        <w:rPr>
          <w:lang w:eastAsia="bg-BG"/>
        </w:rPr>
        <w:t>обект</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техническата</w:t>
      </w:r>
      <w:proofErr w:type="spellEnd"/>
      <w:r w:rsidRPr="00656CC5">
        <w:rPr>
          <w:lang w:eastAsia="bg-BG"/>
        </w:rPr>
        <w:t xml:space="preserve"> </w:t>
      </w:r>
      <w:proofErr w:type="spellStart"/>
      <w:r w:rsidRPr="00656CC5">
        <w:rPr>
          <w:lang w:eastAsia="bg-BG"/>
        </w:rPr>
        <w:t>спецификация</w:t>
      </w:r>
      <w:proofErr w:type="spellEnd"/>
      <w:r w:rsidRPr="00656CC5">
        <w:rPr>
          <w:lang w:eastAsia="bg-BG"/>
        </w:rPr>
        <w:t>:</w:t>
      </w:r>
    </w:p>
    <w:p w:rsidR="00FA1963" w:rsidRPr="00656CC5" w:rsidRDefault="00FA1963" w:rsidP="00FA1963">
      <w:pPr>
        <w:widowControl w:val="0"/>
        <w:numPr>
          <w:ilvl w:val="0"/>
          <w:numId w:val="6"/>
        </w:numPr>
        <w:tabs>
          <w:tab w:val="left" w:pos="726"/>
        </w:tabs>
        <w:spacing w:line="264" w:lineRule="exact"/>
        <w:ind w:left="1440" w:right="20" w:hanging="360"/>
        <w:jc w:val="both"/>
        <w:rPr>
          <w:lang w:eastAsia="bg-BG"/>
        </w:rPr>
      </w:pPr>
      <w:proofErr w:type="spellStart"/>
      <w:r w:rsidRPr="00656CC5">
        <w:rPr>
          <w:lang w:eastAsia="bg-BG"/>
        </w:rPr>
        <w:t>Коректност</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изходната</w:t>
      </w:r>
      <w:proofErr w:type="spellEnd"/>
      <w:r w:rsidRPr="00656CC5">
        <w:rPr>
          <w:lang w:eastAsia="bg-BG"/>
        </w:rPr>
        <w:t xml:space="preserve"> </w:t>
      </w:r>
      <w:proofErr w:type="spellStart"/>
      <w:r w:rsidRPr="00656CC5">
        <w:rPr>
          <w:lang w:eastAsia="bg-BG"/>
        </w:rPr>
        <w:t>информация</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строителството</w:t>
      </w:r>
      <w:proofErr w:type="spellEnd"/>
      <w:r w:rsidRPr="00656CC5">
        <w:rPr>
          <w:lang w:eastAsia="bg-BG"/>
        </w:rPr>
        <w:t xml:space="preserve">. </w:t>
      </w:r>
      <w:proofErr w:type="spellStart"/>
      <w:r w:rsidRPr="00656CC5">
        <w:rPr>
          <w:lang w:eastAsia="bg-BG"/>
        </w:rPr>
        <w:t>При</w:t>
      </w:r>
      <w:proofErr w:type="spellEnd"/>
      <w:r w:rsidRPr="00656CC5">
        <w:rPr>
          <w:lang w:eastAsia="bg-BG"/>
        </w:rPr>
        <w:t xml:space="preserve"> </w:t>
      </w:r>
      <w:proofErr w:type="spellStart"/>
      <w:r w:rsidRPr="00656CC5">
        <w:rPr>
          <w:lang w:eastAsia="bg-BG"/>
        </w:rPr>
        <w:t>идентифицирани</w:t>
      </w:r>
      <w:proofErr w:type="spellEnd"/>
      <w:r w:rsidRPr="00656CC5">
        <w:rPr>
          <w:lang w:eastAsia="bg-BG"/>
        </w:rPr>
        <w:t xml:space="preserve"> </w:t>
      </w:r>
      <w:proofErr w:type="spellStart"/>
      <w:r w:rsidRPr="00656CC5">
        <w:rPr>
          <w:lang w:eastAsia="bg-BG"/>
        </w:rPr>
        <w:t>несъответствия</w:t>
      </w:r>
      <w:proofErr w:type="spellEnd"/>
      <w:r w:rsidRPr="00656CC5">
        <w:rPr>
          <w:lang w:eastAsia="bg-BG"/>
        </w:rPr>
        <w:t xml:space="preserve">, </w:t>
      </w:r>
      <w:proofErr w:type="spellStart"/>
      <w:r w:rsidRPr="00656CC5">
        <w:rPr>
          <w:lang w:eastAsia="bg-BG"/>
        </w:rPr>
        <w:t>Изпълнителят</w:t>
      </w:r>
      <w:proofErr w:type="spellEnd"/>
      <w:r w:rsidRPr="00656CC5">
        <w:rPr>
          <w:lang w:eastAsia="bg-BG"/>
        </w:rPr>
        <w:t xml:space="preserve"> </w:t>
      </w:r>
      <w:proofErr w:type="spellStart"/>
      <w:r w:rsidRPr="00656CC5">
        <w:rPr>
          <w:lang w:eastAsia="bg-BG"/>
        </w:rPr>
        <w:t>следва</w:t>
      </w:r>
      <w:proofErr w:type="spellEnd"/>
      <w:r w:rsidRPr="00656CC5">
        <w:rPr>
          <w:lang w:eastAsia="bg-BG"/>
        </w:rPr>
        <w:t xml:space="preserve"> </w:t>
      </w:r>
      <w:proofErr w:type="spellStart"/>
      <w:r w:rsidRPr="00656CC5">
        <w:rPr>
          <w:lang w:eastAsia="bg-BG"/>
        </w:rPr>
        <w:t>да</w:t>
      </w:r>
      <w:proofErr w:type="spellEnd"/>
      <w:r w:rsidRPr="00656CC5">
        <w:rPr>
          <w:lang w:eastAsia="bg-BG"/>
        </w:rPr>
        <w:t xml:space="preserve"> </w:t>
      </w:r>
      <w:proofErr w:type="spellStart"/>
      <w:r w:rsidRPr="00656CC5">
        <w:rPr>
          <w:lang w:eastAsia="bg-BG"/>
        </w:rPr>
        <w:t>предприеме</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информиране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всички</w:t>
      </w:r>
      <w:proofErr w:type="spellEnd"/>
      <w:r w:rsidRPr="00656CC5">
        <w:rPr>
          <w:lang w:eastAsia="bg-BG"/>
        </w:rPr>
        <w:t xml:space="preserve"> </w:t>
      </w:r>
      <w:proofErr w:type="spellStart"/>
      <w:r w:rsidRPr="00656CC5">
        <w:rPr>
          <w:lang w:eastAsia="bg-BG"/>
        </w:rPr>
        <w:t>участници</w:t>
      </w:r>
      <w:proofErr w:type="spellEnd"/>
      <w:r w:rsidRPr="00656CC5">
        <w:rPr>
          <w:lang w:eastAsia="bg-BG"/>
        </w:rPr>
        <w:t xml:space="preserve">, с </w:t>
      </w:r>
      <w:proofErr w:type="spellStart"/>
      <w:r w:rsidRPr="00656CC5">
        <w:rPr>
          <w:lang w:eastAsia="bg-BG"/>
        </w:rPr>
        <w:t>цел</w:t>
      </w:r>
      <w:proofErr w:type="spellEnd"/>
      <w:r w:rsidRPr="00656CC5">
        <w:rPr>
          <w:lang w:eastAsia="bg-BG"/>
        </w:rPr>
        <w:t xml:space="preserve"> </w:t>
      </w:r>
      <w:proofErr w:type="spellStart"/>
      <w:r w:rsidRPr="00656CC5">
        <w:rPr>
          <w:lang w:eastAsia="bg-BG"/>
        </w:rPr>
        <w:t>предприемане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адекватни</w:t>
      </w:r>
      <w:proofErr w:type="spellEnd"/>
      <w:r w:rsidRPr="00656CC5">
        <w:rPr>
          <w:lang w:eastAsia="bg-BG"/>
        </w:rPr>
        <w:t xml:space="preserve"> и </w:t>
      </w:r>
      <w:proofErr w:type="spellStart"/>
      <w:r w:rsidRPr="00656CC5">
        <w:rPr>
          <w:lang w:eastAsia="bg-BG"/>
        </w:rPr>
        <w:t>своевременни</w:t>
      </w:r>
      <w:proofErr w:type="spellEnd"/>
      <w:r w:rsidRPr="00656CC5">
        <w:rPr>
          <w:lang w:eastAsia="bg-BG"/>
        </w:rPr>
        <w:t xml:space="preserve"> </w:t>
      </w:r>
      <w:proofErr w:type="spellStart"/>
      <w:r w:rsidRPr="00656CC5">
        <w:rPr>
          <w:lang w:eastAsia="bg-BG"/>
        </w:rPr>
        <w:t>корективни</w:t>
      </w:r>
      <w:proofErr w:type="spellEnd"/>
      <w:r w:rsidRPr="00656CC5">
        <w:rPr>
          <w:lang w:eastAsia="bg-BG"/>
        </w:rPr>
        <w:t xml:space="preserve"> </w:t>
      </w:r>
      <w:proofErr w:type="spellStart"/>
      <w:r w:rsidRPr="00656CC5">
        <w:rPr>
          <w:lang w:eastAsia="bg-BG"/>
        </w:rPr>
        <w:t>мерки</w:t>
      </w:r>
      <w:proofErr w:type="spellEnd"/>
      <w:r w:rsidRPr="00656CC5">
        <w:rPr>
          <w:lang w:eastAsia="bg-BG"/>
        </w:rPr>
        <w:t>;</w:t>
      </w:r>
    </w:p>
    <w:p w:rsidR="00FA1963" w:rsidRPr="00656CC5" w:rsidRDefault="00FA1963" w:rsidP="00FA1963">
      <w:pPr>
        <w:widowControl w:val="0"/>
        <w:numPr>
          <w:ilvl w:val="0"/>
          <w:numId w:val="6"/>
        </w:numPr>
        <w:tabs>
          <w:tab w:val="left" w:pos="721"/>
        </w:tabs>
        <w:spacing w:line="264" w:lineRule="exact"/>
        <w:ind w:left="1440" w:right="20" w:hanging="360"/>
        <w:jc w:val="both"/>
        <w:rPr>
          <w:lang w:eastAsia="bg-BG"/>
        </w:rPr>
      </w:pPr>
      <w:proofErr w:type="spellStart"/>
      <w:r w:rsidRPr="00656CC5">
        <w:rPr>
          <w:lang w:eastAsia="bg-BG"/>
        </w:rPr>
        <w:t>Стриктно</w:t>
      </w:r>
      <w:proofErr w:type="spellEnd"/>
      <w:r w:rsidRPr="00656CC5">
        <w:rPr>
          <w:lang w:eastAsia="bg-BG"/>
        </w:rPr>
        <w:t xml:space="preserve"> </w:t>
      </w:r>
      <w:proofErr w:type="spellStart"/>
      <w:r w:rsidRPr="00656CC5">
        <w:rPr>
          <w:lang w:eastAsia="bg-BG"/>
        </w:rPr>
        <w:t>спазване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Действащото</w:t>
      </w:r>
      <w:proofErr w:type="spellEnd"/>
      <w:r w:rsidRPr="00656CC5">
        <w:rPr>
          <w:lang w:eastAsia="bg-BG"/>
        </w:rPr>
        <w:t xml:space="preserve"> </w:t>
      </w:r>
      <w:proofErr w:type="spellStart"/>
      <w:r w:rsidRPr="00656CC5">
        <w:rPr>
          <w:lang w:eastAsia="bg-BG"/>
        </w:rPr>
        <w:t>законодателство</w:t>
      </w:r>
      <w:proofErr w:type="spellEnd"/>
      <w:r w:rsidRPr="00656CC5">
        <w:rPr>
          <w:lang w:eastAsia="bg-BG"/>
        </w:rPr>
        <w:t xml:space="preserve"> в </w:t>
      </w:r>
      <w:proofErr w:type="spellStart"/>
      <w:r w:rsidRPr="00656CC5">
        <w:rPr>
          <w:lang w:eastAsia="bg-BG"/>
        </w:rPr>
        <w:t>областта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строителството</w:t>
      </w:r>
      <w:proofErr w:type="spellEnd"/>
      <w:r w:rsidRPr="00656CC5">
        <w:rPr>
          <w:lang w:eastAsia="bg-BG"/>
        </w:rPr>
        <w:t xml:space="preserve"> (</w:t>
      </w:r>
      <w:proofErr w:type="spellStart"/>
      <w:r w:rsidRPr="00656CC5">
        <w:rPr>
          <w:lang w:eastAsia="bg-BG"/>
        </w:rPr>
        <w:t>Закон</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устройство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територията</w:t>
      </w:r>
      <w:proofErr w:type="spellEnd"/>
      <w:r w:rsidRPr="00656CC5">
        <w:rPr>
          <w:lang w:eastAsia="bg-BG"/>
        </w:rPr>
        <w:t xml:space="preserve"> и </w:t>
      </w:r>
      <w:proofErr w:type="spellStart"/>
      <w:r w:rsidRPr="00656CC5">
        <w:rPr>
          <w:lang w:eastAsia="bg-BG"/>
        </w:rPr>
        <w:t>свързаните</w:t>
      </w:r>
      <w:proofErr w:type="spellEnd"/>
      <w:r w:rsidRPr="00656CC5">
        <w:rPr>
          <w:lang w:eastAsia="bg-BG"/>
        </w:rPr>
        <w:t xml:space="preserve"> с </w:t>
      </w:r>
      <w:proofErr w:type="spellStart"/>
      <w:r w:rsidRPr="00656CC5">
        <w:rPr>
          <w:lang w:eastAsia="bg-BG"/>
        </w:rPr>
        <w:t>него</w:t>
      </w:r>
      <w:proofErr w:type="spellEnd"/>
      <w:r w:rsidRPr="00656CC5">
        <w:rPr>
          <w:lang w:eastAsia="bg-BG"/>
        </w:rPr>
        <w:t xml:space="preserve"> </w:t>
      </w:r>
      <w:proofErr w:type="spellStart"/>
      <w:r w:rsidRPr="00656CC5">
        <w:rPr>
          <w:lang w:eastAsia="bg-BG"/>
        </w:rPr>
        <w:lastRenderedPageBreak/>
        <w:t>подзаконови</w:t>
      </w:r>
      <w:proofErr w:type="spellEnd"/>
      <w:r w:rsidRPr="00656CC5">
        <w:rPr>
          <w:lang w:eastAsia="bg-BG"/>
        </w:rPr>
        <w:t xml:space="preserve"> </w:t>
      </w:r>
      <w:proofErr w:type="spellStart"/>
      <w:r w:rsidRPr="00656CC5">
        <w:rPr>
          <w:lang w:eastAsia="bg-BG"/>
        </w:rPr>
        <w:t>нормативни</w:t>
      </w:r>
      <w:proofErr w:type="spellEnd"/>
      <w:r w:rsidRPr="00656CC5">
        <w:rPr>
          <w:lang w:eastAsia="bg-BG"/>
        </w:rPr>
        <w:t xml:space="preserve"> </w:t>
      </w:r>
      <w:proofErr w:type="spellStart"/>
      <w:r w:rsidRPr="00656CC5">
        <w:rPr>
          <w:lang w:eastAsia="bg-BG"/>
        </w:rPr>
        <w:t>актове</w:t>
      </w:r>
      <w:proofErr w:type="spellEnd"/>
      <w:r w:rsidRPr="00656CC5">
        <w:rPr>
          <w:lang w:eastAsia="bg-BG"/>
        </w:rPr>
        <w:t xml:space="preserve">), </w:t>
      </w:r>
      <w:proofErr w:type="spellStart"/>
      <w:r w:rsidRPr="00656CC5">
        <w:rPr>
          <w:lang w:eastAsia="bg-BG"/>
        </w:rPr>
        <w:t>законодателство</w:t>
      </w:r>
      <w:proofErr w:type="spellEnd"/>
      <w:r w:rsidRPr="00656CC5">
        <w:rPr>
          <w:lang w:eastAsia="bg-BG"/>
        </w:rPr>
        <w:t xml:space="preserve"> в </w:t>
      </w:r>
      <w:proofErr w:type="spellStart"/>
      <w:r w:rsidRPr="00656CC5">
        <w:rPr>
          <w:lang w:eastAsia="bg-BG"/>
        </w:rPr>
        <w:t>областта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околната</w:t>
      </w:r>
      <w:proofErr w:type="spellEnd"/>
      <w:r w:rsidRPr="00656CC5">
        <w:rPr>
          <w:lang w:eastAsia="bg-BG"/>
        </w:rPr>
        <w:t xml:space="preserve"> </w:t>
      </w:r>
      <w:proofErr w:type="spellStart"/>
      <w:r w:rsidRPr="00656CC5">
        <w:rPr>
          <w:lang w:eastAsia="bg-BG"/>
        </w:rPr>
        <w:t>среда</w:t>
      </w:r>
      <w:proofErr w:type="spellEnd"/>
      <w:r w:rsidRPr="00656CC5">
        <w:rPr>
          <w:lang w:eastAsia="bg-BG"/>
        </w:rPr>
        <w:t xml:space="preserve">, </w:t>
      </w:r>
      <w:proofErr w:type="spellStart"/>
      <w:r w:rsidRPr="00656CC5">
        <w:rPr>
          <w:lang w:eastAsia="bg-BG"/>
        </w:rPr>
        <w:t>здравеопазването</w:t>
      </w:r>
      <w:proofErr w:type="spellEnd"/>
      <w:r w:rsidRPr="00656CC5">
        <w:rPr>
          <w:lang w:eastAsia="bg-BG"/>
        </w:rPr>
        <w:t xml:space="preserve"> и </w:t>
      </w:r>
      <w:proofErr w:type="spellStart"/>
      <w:r w:rsidRPr="00656CC5">
        <w:rPr>
          <w:lang w:eastAsia="bg-BG"/>
        </w:rPr>
        <w:t>др</w:t>
      </w:r>
      <w:proofErr w:type="spellEnd"/>
      <w:r w:rsidRPr="00656CC5">
        <w:rPr>
          <w:lang w:eastAsia="bg-BG"/>
        </w:rPr>
        <w:t xml:space="preserve">. </w:t>
      </w:r>
      <w:proofErr w:type="spellStart"/>
      <w:r w:rsidRPr="00656CC5">
        <w:rPr>
          <w:lang w:eastAsia="bg-BG"/>
        </w:rPr>
        <w:t>Проследяване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всички</w:t>
      </w:r>
      <w:proofErr w:type="spellEnd"/>
      <w:r w:rsidRPr="00656CC5">
        <w:rPr>
          <w:lang w:eastAsia="bg-BG"/>
        </w:rPr>
        <w:t xml:space="preserve"> </w:t>
      </w:r>
      <w:proofErr w:type="spellStart"/>
      <w:r w:rsidRPr="00656CC5">
        <w:rPr>
          <w:lang w:eastAsia="bg-BG"/>
        </w:rPr>
        <w:t>изменения</w:t>
      </w:r>
      <w:proofErr w:type="spellEnd"/>
      <w:r w:rsidRPr="00656CC5">
        <w:rPr>
          <w:lang w:eastAsia="bg-BG"/>
        </w:rPr>
        <w:t xml:space="preserve"> в </w:t>
      </w:r>
      <w:proofErr w:type="spellStart"/>
      <w:r w:rsidRPr="00656CC5">
        <w:rPr>
          <w:lang w:eastAsia="bg-BG"/>
        </w:rPr>
        <w:t>приложимото</w:t>
      </w:r>
      <w:proofErr w:type="spellEnd"/>
      <w:r w:rsidRPr="00656CC5">
        <w:rPr>
          <w:lang w:eastAsia="bg-BG"/>
        </w:rPr>
        <w:t xml:space="preserve"> </w:t>
      </w:r>
      <w:proofErr w:type="spellStart"/>
      <w:r w:rsidRPr="00656CC5">
        <w:rPr>
          <w:lang w:eastAsia="bg-BG"/>
        </w:rPr>
        <w:t>законодателство</w:t>
      </w:r>
      <w:proofErr w:type="spellEnd"/>
      <w:r w:rsidRPr="00656CC5">
        <w:rPr>
          <w:lang w:eastAsia="bg-BG"/>
        </w:rPr>
        <w:t xml:space="preserve"> и </w:t>
      </w:r>
      <w:proofErr w:type="spellStart"/>
      <w:r w:rsidRPr="00656CC5">
        <w:rPr>
          <w:lang w:eastAsia="bg-BG"/>
        </w:rPr>
        <w:t>преценка</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приложимостта</w:t>
      </w:r>
      <w:proofErr w:type="spellEnd"/>
      <w:r w:rsidRPr="00656CC5">
        <w:rPr>
          <w:lang w:eastAsia="bg-BG"/>
        </w:rPr>
        <w:t xml:space="preserve"> </w:t>
      </w:r>
      <w:proofErr w:type="spellStart"/>
      <w:r w:rsidRPr="00656CC5">
        <w:rPr>
          <w:lang w:eastAsia="bg-BG"/>
        </w:rPr>
        <w:t>им</w:t>
      </w:r>
      <w:proofErr w:type="spellEnd"/>
      <w:r w:rsidRPr="00656CC5">
        <w:rPr>
          <w:lang w:eastAsia="bg-BG"/>
        </w:rPr>
        <w:t xml:space="preserve"> </w:t>
      </w:r>
      <w:proofErr w:type="spellStart"/>
      <w:r w:rsidRPr="00656CC5">
        <w:rPr>
          <w:lang w:eastAsia="bg-BG"/>
        </w:rPr>
        <w:t>при</w:t>
      </w:r>
      <w:proofErr w:type="spellEnd"/>
      <w:r w:rsidRPr="00656CC5">
        <w:rPr>
          <w:lang w:eastAsia="bg-BG"/>
        </w:rPr>
        <w:t xml:space="preserve"> </w:t>
      </w:r>
      <w:proofErr w:type="spellStart"/>
      <w:r w:rsidRPr="00656CC5">
        <w:rPr>
          <w:lang w:eastAsia="bg-BG"/>
        </w:rPr>
        <w:t>изпълнението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обществената</w:t>
      </w:r>
      <w:proofErr w:type="spellEnd"/>
      <w:r w:rsidRPr="00656CC5">
        <w:rPr>
          <w:lang w:eastAsia="bg-BG"/>
        </w:rPr>
        <w:t xml:space="preserve"> </w:t>
      </w:r>
      <w:proofErr w:type="spellStart"/>
      <w:r w:rsidRPr="00656CC5">
        <w:rPr>
          <w:lang w:eastAsia="bg-BG"/>
        </w:rPr>
        <w:t>поръчка</w:t>
      </w:r>
      <w:proofErr w:type="spellEnd"/>
      <w:r w:rsidRPr="00656CC5">
        <w:rPr>
          <w:lang w:eastAsia="bg-BG"/>
        </w:rPr>
        <w:t>;</w:t>
      </w:r>
    </w:p>
    <w:p w:rsidR="00FA1963" w:rsidRPr="00656CC5" w:rsidRDefault="00FA1963" w:rsidP="00FA1963">
      <w:pPr>
        <w:widowControl w:val="0"/>
        <w:numPr>
          <w:ilvl w:val="0"/>
          <w:numId w:val="6"/>
        </w:numPr>
        <w:tabs>
          <w:tab w:val="left" w:pos="861"/>
        </w:tabs>
        <w:spacing w:line="264" w:lineRule="exact"/>
        <w:ind w:left="1440" w:right="20" w:hanging="360"/>
        <w:jc w:val="both"/>
        <w:rPr>
          <w:lang w:eastAsia="bg-BG"/>
        </w:rPr>
      </w:pPr>
      <w:proofErr w:type="spellStart"/>
      <w:r w:rsidRPr="00656CC5">
        <w:rPr>
          <w:lang w:eastAsia="bg-BG"/>
        </w:rPr>
        <w:t>Осъществяване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ефективно</w:t>
      </w:r>
      <w:proofErr w:type="spellEnd"/>
      <w:r w:rsidRPr="00656CC5">
        <w:rPr>
          <w:lang w:eastAsia="bg-BG"/>
        </w:rPr>
        <w:t xml:space="preserve"> и </w:t>
      </w:r>
      <w:proofErr w:type="spellStart"/>
      <w:r w:rsidRPr="00656CC5">
        <w:rPr>
          <w:lang w:eastAsia="bg-BG"/>
        </w:rPr>
        <w:t>безпроблемно</w:t>
      </w:r>
      <w:proofErr w:type="spellEnd"/>
      <w:r w:rsidRPr="00656CC5">
        <w:rPr>
          <w:lang w:eastAsia="bg-BG"/>
        </w:rPr>
        <w:t xml:space="preserve"> </w:t>
      </w:r>
      <w:proofErr w:type="spellStart"/>
      <w:r w:rsidRPr="00656CC5">
        <w:rPr>
          <w:lang w:eastAsia="bg-BG"/>
        </w:rPr>
        <w:t>сътрудничество</w:t>
      </w:r>
      <w:proofErr w:type="spellEnd"/>
      <w:r w:rsidRPr="00656CC5">
        <w:rPr>
          <w:lang w:eastAsia="bg-BG"/>
        </w:rPr>
        <w:t xml:space="preserve"> </w:t>
      </w:r>
      <w:proofErr w:type="spellStart"/>
      <w:r w:rsidRPr="00656CC5">
        <w:rPr>
          <w:lang w:eastAsia="bg-BG"/>
        </w:rPr>
        <w:t>между</w:t>
      </w:r>
      <w:proofErr w:type="spellEnd"/>
      <w:r w:rsidRPr="00656CC5">
        <w:rPr>
          <w:lang w:eastAsia="bg-BG"/>
        </w:rPr>
        <w:t xml:space="preserve"> </w:t>
      </w:r>
      <w:proofErr w:type="spellStart"/>
      <w:r w:rsidRPr="00656CC5">
        <w:rPr>
          <w:lang w:eastAsia="bg-BG"/>
        </w:rPr>
        <w:t>всички</w:t>
      </w:r>
      <w:proofErr w:type="spellEnd"/>
      <w:r w:rsidRPr="00656CC5">
        <w:rPr>
          <w:lang w:eastAsia="bg-BG"/>
        </w:rPr>
        <w:t xml:space="preserve"> </w:t>
      </w:r>
      <w:proofErr w:type="spellStart"/>
      <w:r w:rsidRPr="00656CC5">
        <w:rPr>
          <w:lang w:eastAsia="bg-BG"/>
        </w:rPr>
        <w:t>заинтересовани</w:t>
      </w:r>
      <w:proofErr w:type="spellEnd"/>
      <w:r w:rsidRPr="00656CC5">
        <w:rPr>
          <w:lang w:eastAsia="bg-BG"/>
        </w:rPr>
        <w:t xml:space="preserve"> </w:t>
      </w:r>
      <w:proofErr w:type="spellStart"/>
      <w:r w:rsidRPr="00656CC5">
        <w:rPr>
          <w:lang w:eastAsia="bg-BG"/>
        </w:rPr>
        <w:t>страни</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време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строителството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обекта</w:t>
      </w:r>
      <w:proofErr w:type="spellEnd"/>
      <w:r w:rsidRPr="00656CC5">
        <w:rPr>
          <w:lang w:eastAsia="bg-BG"/>
        </w:rPr>
        <w:t xml:space="preserve">, а </w:t>
      </w:r>
      <w:proofErr w:type="spellStart"/>
      <w:r w:rsidRPr="00656CC5">
        <w:rPr>
          <w:lang w:eastAsia="bg-BG"/>
        </w:rPr>
        <w:t>именно</w:t>
      </w:r>
      <w:proofErr w:type="spellEnd"/>
      <w:r w:rsidRPr="00656CC5">
        <w:rPr>
          <w:lang w:eastAsia="bg-BG"/>
        </w:rPr>
        <w:t xml:space="preserve">: </w:t>
      </w:r>
      <w:proofErr w:type="spellStart"/>
      <w:r w:rsidRPr="00656CC5">
        <w:rPr>
          <w:lang w:eastAsia="bg-BG"/>
        </w:rPr>
        <w:t>Възложител</w:t>
      </w:r>
      <w:proofErr w:type="spellEnd"/>
      <w:r w:rsidRPr="00656CC5">
        <w:rPr>
          <w:lang w:eastAsia="bg-BG"/>
        </w:rPr>
        <w:t xml:space="preserve"> </w:t>
      </w:r>
      <w:r w:rsidRPr="00656CC5">
        <w:rPr>
          <w:shd w:val="clear" w:color="auto" w:fill="FFFFFF"/>
          <w:lang w:eastAsia="bg-BG"/>
        </w:rPr>
        <w:t xml:space="preserve">- </w:t>
      </w:r>
      <w:proofErr w:type="spellStart"/>
      <w:r w:rsidRPr="00656CC5">
        <w:rPr>
          <w:lang w:eastAsia="bg-BG"/>
        </w:rPr>
        <w:t>Община</w:t>
      </w:r>
      <w:proofErr w:type="spellEnd"/>
      <w:r w:rsidRPr="00656CC5">
        <w:rPr>
          <w:lang w:eastAsia="bg-BG"/>
        </w:rPr>
        <w:t xml:space="preserve"> </w:t>
      </w:r>
      <w:proofErr w:type="spellStart"/>
      <w:r w:rsidRPr="00656CC5">
        <w:rPr>
          <w:lang w:eastAsia="bg-BG"/>
        </w:rPr>
        <w:t>Перник</w:t>
      </w:r>
      <w:proofErr w:type="spellEnd"/>
      <w:r w:rsidRPr="00656CC5">
        <w:rPr>
          <w:lang w:eastAsia="bg-BG"/>
        </w:rPr>
        <w:t xml:space="preserve">, </w:t>
      </w:r>
      <w:proofErr w:type="spellStart"/>
      <w:r w:rsidRPr="00656CC5">
        <w:rPr>
          <w:lang w:eastAsia="bg-BG"/>
        </w:rPr>
        <w:t>Изпълнител</w:t>
      </w:r>
      <w:proofErr w:type="spellEnd"/>
      <w:r w:rsidRPr="00656CC5">
        <w:rPr>
          <w:lang w:eastAsia="bg-BG"/>
        </w:rPr>
        <w:t xml:space="preserve"> </w:t>
      </w:r>
      <w:r w:rsidRPr="00656CC5">
        <w:rPr>
          <w:shd w:val="clear" w:color="auto" w:fill="FFFFFF"/>
          <w:lang w:eastAsia="bg-BG"/>
        </w:rPr>
        <w:t xml:space="preserve">- </w:t>
      </w:r>
      <w:proofErr w:type="spellStart"/>
      <w:r w:rsidRPr="00656CC5">
        <w:rPr>
          <w:lang w:eastAsia="bg-BG"/>
        </w:rPr>
        <w:t>строител</w:t>
      </w:r>
      <w:proofErr w:type="spellEnd"/>
      <w:r w:rsidRPr="00656CC5">
        <w:rPr>
          <w:lang w:eastAsia="bg-BG"/>
        </w:rPr>
        <w:t xml:space="preserve">, </w:t>
      </w:r>
      <w:proofErr w:type="spellStart"/>
      <w:r w:rsidRPr="00656CC5">
        <w:rPr>
          <w:lang w:eastAsia="bg-BG"/>
        </w:rPr>
        <w:t>експлоатационни</w:t>
      </w:r>
      <w:proofErr w:type="spellEnd"/>
      <w:r w:rsidRPr="00656CC5">
        <w:rPr>
          <w:lang w:eastAsia="bg-BG"/>
        </w:rPr>
        <w:t xml:space="preserve"> </w:t>
      </w:r>
      <w:proofErr w:type="spellStart"/>
      <w:r w:rsidRPr="00656CC5">
        <w:rPr>
          <w:lang w:eastAsia="bg-BG"/>
        </w:rPr>
        <w:t>дружества</w:t>
      </w:r>
      <w:proofErr w:type="spellEnd"/>
      <w:r w:rsidRPr="00656CC5">
        <w:rPr>
          <w:lang w:eastAsia="bg-BG"/>
        </w:rPr>
        <w:t xml:space="preserve"> , </w:t>
      </w:r>
      <w:proofErr w:type="spellStart"/>
      <w:r w:rsidRPr="00656CC5">
        <w:rPr>
          <w:lang w:eastAsia="bg-BG"/>
        </w:rPr>
        <w:t>обслужващащи</w:t>
      </w:r>
      <w:proofErr w:type="spellEnd"/>
      <w:r w:rsidRPr="00656CC5">
        <w:rPr>
          <w:lang w:eastAsia="bg-BG"/>
        </w:rPr>
        <w:t xml:space="preserve"> </w:t>
      </w:r>
      <w:proofErr w:type="spellStart"/>
      <w:r w:rsidRPr="00656CC5">
        <w:rPr>
          <w:lang w:eastAsia="bg-BG"/>
        </w:rPr>
        <w:t>съответната</w:t>
      </w:r>
      <w:proofErr w:type="spellEnd"/>
      <w:r w:rsidRPr="00656CC5">
        <w:rPr>
          <w:lang w:eastAsia="bg-BG"/>
        </w:rPr>
        <w:t xml:space="preserve"> </w:t>
      </w:r>
      <w:proofErr w:type="spellStart"/>
      <w:r w:rsidRPr="00656CC5">
        <w:rPr>
          <w:lang w:eastAsia="bg-BG"/>
        </w:rPr>
        <w:t>територия</w:t>
      </w:r>
      <w:proofErr w:type="spellEnd"/>
      <w:r w:rsidRPr="00656CC5">
        <w:rPr>
          <w:lang w:eastAsia="bg-BG"/>
        </w:rPr>
        <w:t xml:space="preserve"> и </w:t>
      </w:r>
      <w:proofErr w:type="spellStart"/>
      <w:r w:rsidRPr="00656CC5">
        <w:rPr>
          <w:lang w:eastAsia="bg-BG"/>
        </w:rPr>
        <w:t>др</w:t>
      </w:r>
      <w:proofErr w:type="spellEnd"/>
      <w:r w:rsidRPr="00656CC5">
        <w:rPr>
          <w:lang w:eastAsia="bg-BG"/>
        </w:rPr>
        <w:t>.;</w:t>
      </w:r>
    </w:p>
    <w:p w:rsidR="00FA1963" w:rsidRPr="00656CC5" w:rsidRDefault="00FA1963" w:rsidP="00FA1963">
      <w:pPr>
        <w:widowControl w:val="0"/>
        <w:numPr>
          <w:ilvl w:val="0"/>
          <w:numId w:val="6"/>
        </w:numPr>
        <w:tabs>
          <w:tab w:val="left" w:pos="866"/>
        </w:tabs>
        <w:spacing w:line="269" w:lineRule="exact"/>
        <w:ind w:left="1440" w:right="20" w:hanging="360"/>
        <w:jc w:val="both"/>
        <w:rPr>
          <w:lang w:eastAsia="bg-BG"/>
        </w:rPr>
      </w:pP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задачите</w:t>
      </w:r>
      <w:proofErr w:type="spellEnd"/>
      <w:r w:rsidRPr="00656CC5">
        <w:rPr>
          <w:lang w:eastAsia="bg-BG"/>
        </w:rPr>
        <w:t xml:space="preserve">, </w:t>
      </w:r>
      <w:proofErr w:type="spellStart"/>
      <w:r w:rsidRPr="00656CC5">
        <w:rPr>
          <w:lang w:eastAsia="bg-BG"/>
        </w:rPr>
        <w:t>предвидени</w:t>
      </w:r>
      <w:proofErr w:type="spellEnd"/>
      <w:r w:rsidRPr="00656CC5">
        <w:rPr>
          <w:lang w:eastAsia="bg-BG"/>
        </w:rPr>
        <w:t xml:space="preserve"> в </w:t>
      </w:r>
      <w:proofErr w:type="spellStart"/>
      <w:r w:rsidRPr="00656CC5">
        <w:rPr>
          <w:lang w:eastAsia="bg-BG"/>
        </w:rPr>
        <w:t>рамките</w:t>
      </w:r>
      <w:proofErr w:type="spellEnd"/>
      <w:r w:rsidRPr="00656CC5">
        <w:rPr>
          <w:lang w:eastAsia="bg-BG"/>
        </w:rPr>
        <w:t xml:space="preserve"> на </w:t>
      </w:r>
      <w:proofErr w:type="spellStart"/>
      <w:r w:rsidRPr="00656CC5">
        <w:rPr>
          <w:lang w:eastAsia="bg-BG"/>
        </w:rPr>
        <w:t>техническата</w:t>
      </w:r>
      <w:proofErr w:type="spellEnd"/>
      <w:r w:rsidRPr="00656CC5">
        <w:rPr>
          <w:lang w:eastAsia="bg-BG"/>
        </w:rPr>
        <w:t xml:space="preserve"> </w:t>
      </w:r>
      <w:proofErr w:type="spellStart"/>
      <w:r w:rsidRPr="00656CC5">
        <w:rPr>
          <w:lang w:eastAsia="bg-BG"/>
        </w:rPr>
        <w:t>спецификация</w:t>
      </w:r>
      <w:proofErr w:type="spellEnd"/>
      <w:r w:rsidRPr="00656CC5">
        <w:rPr>
          <w:lang w:eastAsia="bg-BG"/>
        </w:rPr>
        <w:t xml:space="preserve">, в </w:t>
      </w:r>
      <w:proofErr w:type="spellStart"/>
      <w:r w:rsidRPr="00656CC5">
        <w:rPr>
          <w:lang w:eastAsia="bg-BG"/>
        </w:rPr>
        <w:t>съответствие</w:t>
      </w:r>
      <w:proofErr w:type="spellEnd"/>
      <w:r w:rsidRPr="00656CC5">
        <w:rPr>
          <w:lang w:eastAsia="bg-BG"/>
        </w:rPr>
        <w:t xml:space="preserve"> с </w:t>
      </w:r>
      <w:proofErr w:type="spellStart"/>
      <w:r w:rsidRPr="00656CC5">
        <w:rPr>
          <w:lang w:eastAsia="bg-BG"/>
        </w:rPr>
        <w:t>времевия</w:t>
      </w:r>
      <w:proofErr w:type="spellEnd"/>
      <w:r w:rsidRPr="00656CC5">
        <w:rPr>
          <w:lang w:eastAsia="bg-BG"/>
        </w:rPr>
        <w:t xml:space="preserve"> </w:t>
      </w:r>
      <w:proofErr w:type="spellStart"/>
      <w:r w:rsidRPr="00656CC5">
        <w:rPr>
          <w:lang w:eastAsia="bg-BG"/>
        </w:rPr>
        <w:t>график</w:t>
      </w:r>
      <w:proofErr w:type="spellEnd"/>
      <w:r w:rsidRPr="00656CC5">
        <w:rPr>
          <w:lang w:eastAsia="bg-BG"/>
        </w:rPr>
        <w:t xml:space="preserve"> и </w:t>
      </w:r>
      <w:proofErr w:type="spellStart"/>
      <w:r w:rsidRPr="00656CC5">
        <w:rPr>
          <w:lang w:eastAsia="bg-BG"/>
        </w:rPr>
        <w:t>предвидените</w:t>
      </w:r>
      <w:proofErr w:type="spellEnd"/>
      <w:r w:rsidRPr="00656CC5">
        <w:rPr>
          <w:lang w:eastAsia="bg-BG"/>
        </w:rPr>
        <w:t xml:space="preserve"> </w:t>
      </w:r>
      <w:proofErr w:type="spellStart"/>
      <w:r w:rsidRPr="00656CC5">
        <w:rPr>
          <w:lang w:eastAsia="bg-BG"/>
        </w:rPr>
        <w:t>финансови</w:t>
      </w:r>
      <w:proofErr w:type="spellEnd"/>
      <w:r w:rsidRPr="00656CC5">
        <w:rPr>
          <w:lang w:eastAsia="bg-BG"/>
        </w:rPr>
        <w:t xml:space="preserve"> </w:t>
      </w:r>
      <w:proofErr w:type="spellStart"/>
      <w:r w:rsidRPr="00656CC5">
        <w:rPr>
          <w:lang w:eastAsia="bg-BG"/>
        </w:rPr>
        <w:t>средства</w:t>
      </w:r>
      <w:proofErr w:type="spellEnd"/>
      <w:r w:rsidRPr="00656CC5">
        <w:rPr>
          <w:lang w:eastAsia="bg-BG"/>
        </w:rPr>
        <w:t>;</w:t>
      </w:r>
    </w:p>
    <w:p w:rsidR="00FA1963" w:rsidRPr="00656CC5" w:rsidRDefault="00FA1963" w:rsidP="00FA1963">
      <w:pPr>
        <w:widowControl w:val="0"/>
        <w:numPr>
          <w:ilvl w:val="0"/>
          <w:numId w:val="6"/>
        </w:numPr>
        <w:tabs>
          <w:tab w:val="left" w:pos="861"/>
        </w:tabs>
        <w:spacing w:line="264" w:lineRule="exact"/>
        <w:ind w:left="1440" w:right="20" w:hanging="360"/>
        <w:jc w:val="both"/>
        <w:rPr>
          <w:lang w:eastAsia="bg-BG"/>
        </w:rPr>
      </w:pPr>
      <w:proofErr w:type="spellStart"/>
      <w:r w:rsidRPr="00656CC5">
        <w:rPr>
          <w:lang w:eastAsia="bg-BG"/>
        </w:rPr>
        <w:t>Осигуряване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адекватна</w:t>
      </w:r>
      <w:proofErr w:type="spellEnd"/>
      <w:r w:rsidRPr="00656CC5">
        <w:rPr>
          <w:lang w:eastAsia="bg-BG"/>
        </w:rPr>
        <w:t xml:space="preserve"> </w:t>
      </w:r>
      <w:proofErr w:type="spellStart"/>
      <w:r w:rsidRPr="00656CC5">
        <w:rPr>
          <w:lang w:eastAsia="bg-BG"/>
        </w:rPr>
        <w:t>подкрепа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страна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съответните</w:t>
      </w:r>
      <w:proofErr w:type="spellEnd"/>
      <w:r w:rsidRPr="00656CC5">
        <w:rPr>
          <w:lang w:eastAsia="bg-BG"/>
        </w:rPr>
        <w:t xml:space="preserve"> </w:t>
      </w:r>
      <w:proofErr w:type="spellStart"/>
      <w:r w:rsidRPr="00656CC5">
        <w:rPr>
          <w:lang w:eastAsia="bg-BG"/>
        </w:rPr>
        <w:t>заинтересовани</w:t>
      </w:r>
      <w:proofErr w:type="spellEnd"/>
      <w:r w:rsidRPr="00656CC5">
        <w:rPr>
          <w:lang w:eastAsia="bg-BG"/>
        </w:rPr>
        <w:t xml:space="preserve"> </w:t>
      </w:r>
      <w:proofErr w:type="spellStart"/>
      <w:r w:rsidRPr="00656CC5">
        <w:rPr>
          <w:lang w:eastAsia="bg-BG"/>
        </w:rPr>
        <w:t>страни</w:t>
      </w:r>
      <w:proofErr w:type="spellEnd"/>
      <w:r w:rsidRPr="00656CC5">
        <w:rPr>
          <w:lang w:eastAsia="bg-BG"/>
        </w:rPr>
        <w:t>/</w:t>
      </w:r>
      <w:proofErr w:type="spellStart"/>
      <w:r w:rsidRPr="00656CC5">
        <w:rPr>
          <w:lang w:eastAsia="bg-BG"/>
        </w:rPr>
        <w:t>лица</w:t>
      </w:r>
      <w:proofErr w:type="spellEnd"/>
      <w:r w:rsidRPr="00656CC5">
        <w:rPr>
          <w:lang w:eastAsia="bg-BG"/>
        </w:rPr>
        <w:t>;</w:t>
      </w:r>
    </w:p>
    <w:p w:rsidR="00FA1963" w:rsidRPr="00656CC5" w:rsidRDefault="00FA1963" w:rsidP="00FA1963">
      <w:pPr>
        <w:widowControl w:val="0"/>
        <w:numPr>
          <w:ilvl w:val="0"/>
          <w:numId w:val="6"/>
        </w:numPr>
        <w:tabs>
          <w:tab w:val="left" w:pos="866"/>
        </w:tabs>
        <w:spacing w:line="254" w:lineRule="exact"/>
        <w:ind w:left="1440" w:right="20" w:hanging="360"/>
        <w:jc w:val="both"/>
        <w:rPr>
          <w:lang w:eastAsia="bg-BG"/>
        </w:rPr>
      </w:pPr>
      <w:proofErr w:type="spellStart"/>
      <w:r w:rsidRPr="00656CC5">
        <w:rPr>
          <w:lang w:eastAsia="bg-BG"/>
        </w:rPr>
        <w:t>Наличие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достатъчна</w:t>
      </w:r>
      <w:proofErr w:type="spellEnd"/>
      <w:r w:rsidRPr="00656CC5">
        <w:rPr>
          <w:lang w:eastAsia="bg-BG"/>
        </w:rPr>
        <w:t xml:space="preserve"> </w:t>
      </w:r>
      <w:proofErr w:type="spellStart"/>
      <w:r w:rsidRPr="00656CC5">
        <w:rPr>
          <w:lang w:eastAsia="bg-BG"/>
        </w:rPr>
        <w:t>информация</w:t>
      </w:r>
      <w:proofErr w:type="spellEnd"/>
      <w:r w:rsidRPr="00656CC5">
        <w:rPr>
          <w:lang w:eastAsia="bg-BG"/>
        </w:rPr>
        <w:t xml:space="preserve"> с </w:t>
      </w:r>
      <w:proofErr w:type="spellStart"/>
      <w:r w:rsidRPr="00656CC5">
        <w:rPr>
          <w:lang w:eastAsia="bg-BG"/>
        </w:rPr>
        <w:t>оглед</w:t>
      </w:r>
      <w:proofErr w:type="spellEnd"/>
      <w:r w:rsidRPr="00656CC5">
        <w:rPr>
          <w:lang w:eastAsia="bg-BG"/>
        </w:rPr>
        <w:t xml:space="preserve"> </w:t>
      </w:r>
      <w:proofErr w:type="spellStart"/>
      <w:r w:rsidRPr="00656CC5">
        <w:rPr>
          <w:lang w:eastAsia="bg-BG"/>
        </w:rPr>
        <w:t>безпроблемното</w:t>
      </w:r>
      <w:proofErr w:type="spellEnd"/>
      <w:r w:rsidRPr="00656CC5">
        <w:rPr>
          <w:lang w:eastAsia="bg-BG"/>
        </w:rPr>
        <w:t xml:space="preserve"> </w:t>
      </w:r>
      <w:proofErr w:type="spellStart"/>
      <w:r w:rsidRPr="00656CC5">
        <w:rPr>
          <w:lang w:eastAsia="bg-BG"/>
        </w:rPr>
        <w:t>изпълнение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предвидените</w:t>
      </w:r>
      <w:proofErr w:type="spellEnd"/>
      <w:r w:rsidRPr="00656CC5">
        <w:rPr>
          <w:lang w:eastAsia="bg-BG"/>
        </w:rPr>
        <w:t xml:space="preserve"> </w:t>
      </w:r>
      <w:proofErr w:type="spellStart"/>
      <w:r w:rsidRPr="00656CC5">
        <w:rPr>
          <w:lang w:eastAsia="bg-BG"/>
        </w:rPr>
        <w:t>дейности</w:t>
      </w:r>
      <w:proofErr w:type="spellEnd"/>
      <w:r w:rsidRPr="00656CC5">
        <w:rPr>
          <w:lang w:eastAsia="bg-BG"/>
        </w:rPr>
        <w:t>;</w:t>
      </w:r>
    </w:p>
    <w:p w:rsidR="00FA1963" w:rsidRPr="00656CC5" w:rsidRDefault="00FA1963" w:rsidP="00FA1963">
      <w:pPr>
        <w:widowControl w:val="0"/>
        <w:numPr>
          <w:ilvl w:val="0"/>
          <w:numId w:val="6"/>
        </w:numPr>
        <w:tabs>
          <w:tab w:val="left" w:pos="866"/>
        </w:tabs>
        <w:spacing w:line="269" w:lineRule="exact"/>
        <w:ind w:left="1440" w:right="20" w:hanging="360"/>
        <w:jc w:val="both"/>
        <w:rPr>
          <w:lang w:eastAsia="bg-BG"/>
        </w:rPr>
      </w:pPr>
      <w:proofErr w:type="spellStart"/>
      <w:r w:rsidRPr="00656CC5">
        <w:rPr>
          <w:lang w:eastAsia="bg-BG"/>
        </w:rPr>
        <w:t>Навременно</w:t>
      </w:r>
      <w:proofErr w:type="spellEnd"/>
      <w:r w:rsidRPr="00656CC5">
        <w:rPr>
          <w:lang w:eastAsia="bg-BG"/>
        </w:rPr>
        <w:t xml:space="preserve"> </w:t>
      </w:r>
      <w:proofErr w:type="spellStart"/>
      <w:r w:rsidRPr="00656CC5">
        <w:rPr>
          <w:lang w:eastAsia="bg-BG"/>
        </w:rPr>
        <w:t>получаване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съответните</w:t>
      </w:r>
      <w:proofErr w:type="spellEnd"/>
      <w:r w:rsidRPr="00656CC5">
        <w:rPr>
          <w:lang w:eastAsia="bg-BG"/>
        </w:rPr>
        <w:t xml:space="preserve"> </w:t>
      </w:r>
      <w:proofErr w:type="spellStart"/>
      <w:r w:rsidRPr="00656CC5">
        <w:rPr>
          <w:lang w:eastAsia="bg-BG"/>
        </w:rPr>
        <w:t>разрешения</w:t>
      </w:r>
      <w:proofErr w:type="spellEnd"/>
      <w:r w:rsidRPr="00656CC5">
        <w:rPr>
          <w:lang w:eastAsia="bg-BG"/>
        </w:rPr>
        <w:t>/</w:t>
      </w:r>
      <w:proofErr w:type="spellStart"/>
      <w:r w:rsidRPr="00656CC5">
        <w:rPr>
          <w:lang w:eastAsia="bg-BG"/>
        </w:rPr>
        <w:t>одобрения</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страна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компетентните</w:t>
      </w:r>
      <w:proofErr w:type="spellEnd"/>
      <w:r w:rsidRPr="00656CC5">
        <w:rPr>
          <w:lang w:eastAsia="bg-BG"/>
        </w:rPr>
        <w:t xml:space="preserve"> </w:t>
      </w:r>
      <w:proofErr w:type="spellStart"/>
      <w:r w:rsidRPr="00656CC5">
        <w:rPr>
          <w:lang w:eastAsia="bg-BG"/>
        </w:rPr>
        <w:t>органи</w:t>
      </w:r>
      <w:proofErr w:type="spellEnd"/>
      <w:r w:rsidRPr="00656CC5">
        <w:rPr>
          <w:lang w:eastAsia="bg-BG"/>
        </w:rPr>
        <w:t>.</w:t>
      </w:r>
    </w:p>
    <w:p w:rsidR="00FA1963" w:rsidRPr="00656CC5" w:rsidRDefault="00FA1963" w:rsidP="00FA1963">
      <w:pPr>
        <w:widowControl w:val="0"/>
        <w:numPr>
          <w:ilvl w:val="0"/>
          <w:numId w:val="13"/>
        </w:numPr>
        <w:tabs>
          <w:tab w:val="left" w:pos="933"/>
        </w:tabs>
        <w:spacing w:line="269" w:lineRule="exact"/>
        <w:ind w:left="720"/>
        <w:jc w:val="both"/>
        <w:rPr>
          <w:rFonts w:eastAsia="Calibri"/>
          <w:lang w:eastAsia="bg-BG"/>
        </w:rPr>
      </w:pPr>
      <w:proofErr w:type="spellStart"/>
      <w:r w:rsidRPr="00656CC5">
        <w:rPr>
          <w:rFonts w:eastAsia="Calibri"/>
          <w:lang w:eastAsia="bg-BG"/>
        </w:rPr>
        <w:t>Рискове</w:t>
      </w:r>
      <w:proofErr w:type="spellEnd"/>
    </w:p>
    <w:p w:rsidR="00FA1963" w:rsidRPr="00656CC5" w:rsidRDefault="00FA1963" w:rsidP="00FA1963">
      <w:pPr>
        <w:widowControl w:val="0"/>
        <w:spacing w:line="269" w:lineRule="exact"/>
        <w:ind w:left="120" w:right="20" w:firstLine="400"/>
        <w:rPr>
          <w:lang w:eastAsia="bg-BG"/>
        </w:rPr>
      </w:pPr>
      <w:proofErr w:type="spellStart"/>
      <w:r w:rsidRPr="00656CC5">
        <w:rPr>
          <w:lang w:eastAsia="bg-BG"/>
        </w:rPr>
        <w:t>Основния</w:t>
      </w:r>
      <w:proofErr w:type="spellEnd"/>
      <w:r w:rsidRPr="00656CC5">
        <w:rPr>
          <w:lang w:eastAsia="bg-BG"/>
        </w:rPr>
        <w:t xml:space="preserve"> </w:t>
      </w:r>
      <w:proofErr w:type="spellStart"/>
      <w:r w:rsidRPr="00656CC5">
        <w:rPr>
          <w:lang w:eastAsia="bg-BG"/>
        </w:rPr>
        <w:t>риск</w:t>
      </w:r>
      <w:proofErr w:type="spellEnd"/>
      <w:r w:rsidRPr="00656CC5">
        <w:rPr>
          <w:lang w:eastAsia="bg-BG"/>
        </w:rPr>
        <w:t xml:space="preserve">, </w:t>
      </w:r>
      <w:proofErr w:type="spellStart"/>
      <w:r w:rsidRPr="00656CC5">
        <w:rPr>
          <w:lang w:eastAsia="bg-BG"/>
        </w:rPr>
        <w:t>съгласно</w:t>
      </w:r>
      <w:proofErr w:type="spellEnd"/>
      <w:r w:rsidRPr="00656CC5">
        <w:rPr>
          <w:lang w:eastAsia="bg-BG"/>
        </w:rPr>
        <w:t xml:space="preserve"> </w:t>
      </w:r>
      <w:proofErr w:type="spellStart"/>
      <w:r w:rsidRPr="00656CC5">
        <w:rPr>
          <w:lang w:eastAsia="bg-BG"/>
        </w:rPr>
        <w:t>настоящата</w:t>
      </w:r>
      <w:proofErr w:type="spellEnd"/>
      <w:r w:rsidRPr="00656CC5">
        <w:rPr>
          <w:lang w:eastAsia="bg-BG"/>
        </w:rPr>
        <w:t xml:space="preserve"> </w:t>
      </w:r>
      <w:proofErr w:type="spellStart"/>
      <w:r w:rsidRPr="00656CC5">
        <w:rPr>
          <w:lang w:eastAsia="bg-BG"/>
        </w:rPr>
        <w:t>техническа</w:t>
      </w:r>
      <w:proofErr w:type="spellEnd"/>
      <w:r w:rsidRPr="00656CC5">
        <w:rPr>
          <w:lang w:eastAsia="bg-BG"/>
        </w:rPr>
        <w:t xml:space="preserve"> </w:t>
      </w:r>
      <w:proofErr w:type="spellStart"/>
      <w:r w:rsidRPr="00656CC5">
        <w:rPr>
          <w:lang w:eastAsia="bg-BG"/>
        </w:rPr>
        <w:t>спецификация</w:t>
      </w:r>
      <w:proofErr w:type="spellEnd"/>
      <w:r w:rsidRPr="00656CC5">
        <w:rPr>
          <w:lang w:eastAsia="bg-BG"/>
        </w:rPr>
        <w:t xml:space="preserve"> е:</w:t>
      </w:r>
    </w:p>
    <w:p w:rsidR="007345C5" w:rsidRDefault="007345C5" w:rsidP="007345C5">
      <w:pPr>
        <w:widowControl w:val="0"/>
        <w:numPr>
          <w:ilvl w:val="0"/>
          <w:numId w:val="41"/>
        </w:numPr>
        <w:tabs>
          <w:tab w:val="left" w:pos="856"/>
        </w:tabs>
        <w:spacing w:line="274" w:lineRule="exact"/>
        <w:ind w:left="1440" w:right="20"/>
        <w:jc w:val="both"/>
        <w:rPr>
          <w:lang w:eastAsia="bg-BG"/>
        </w:rPr>
      </w:pPr>
      <w:proofErr w:type="spellStart"/>
      <w:r>
        <w:rPr>
          <w:lang w:eastAsia="bg-BG"/>
        </w:rPr>
        <w:t>Риск</w:t>
      </w:r>
      <w:proofErr w:type="spellEnd"/>
      <w:r>
        <w:rPr>
          <w:lang w:eastAsia="bg-BG"/>
        </w:rPr>
        <w:t xml:space="preserve"> </w:t>
      </w:r>
      <w:proofErr w:type="spellStart"/>
      <w:r>
        <w:rPr>
          <w:lang w:eastAsia="bg-BG"/>
        </w:rPr>
        <w:t>от</w:t>
      </w:r>
      <w:proofErr w:type="spellEnd"/>
      <w:r>
        <w:rPr>
          <w:lang w:eastAsia="bg-BG"/>
        </w:rPr>
        <w:t xml:space="preserve"> </w:t>
      </w:r>
      <w:proofErr w:type="spellStart"/>
      <w:r>
        <w:rPr>
          <w:lang w:eastAsia="bg-BG"/>
        </w:rPr>
        <w:t>некоректна</w:t>
      </w:r>
      <w:proofErr w:type="spellEnd"/>
      <w:r>
        <w:rPr>
          <w:lang w:eastAsia="bg-BG"/>
        </w:rPr>
        <w:t xml:space="preserve"> </w:t>
      </w:r>
      <w:proofErr w:type="spellStart"/>
      <w:r>
        <w:rPr>
          <w:lang w:eastAsia="bg-BG"/>
        </w:rPr>
        <w:t>информация</w:t>
      </w:r>
      <w:proofErr w:type="spellEnd"/>
      <w:r>
        <w:rPr>
          <w:lang w:eastAsia="bg-BG"/>
        </w:rPr>
        <w:t>;</w:t>
      </w:r>
    </w:p>
    <w:p w:rsidR="007345C5" w:rsidRDefault="007345C5" w:rsidP="007345C5">
      <w:pPr>
        <w:widowControl w:val="0"/>
        <w:numPr>
          <w:ilvl w:val="0"/>
          <w:numId w:val="41"/>
        </w:numPr>
        <w:tabs>
          <w:tab w:val="left" w:pos="856"/>
        </w:tabs>
        <w:spacing w:line="274" w:lineRule="exact"/>
        <w:ind w:left="1440" w:right="20"/>
        <w:jc w:val="both"/>
        <w:rPr>
          <w:lang w:eastAsia="bg-BG"/>
        </w:rPr>
      </w:pPr>
      <w:proofErr w:type="spellStart"/>
      <w:r>
        <w:rPr>
          <w:lang w:eastAsia="bg-BG"/>
        </w:rPr>
        <w:t>Риск</w:t>
      </w:r>
      <w:proofErr w:type="spellEnd"/>
      <w:r>
        <w:rPr>
          <w:lang w:eastAsia="bg-BG"/>
        </w:rPr>
        <w:t xml:space="preserve"> </w:t>
      </w:r>
      <w:proofErr w:type="spellStart"/>
      <w:r>
        <w:rPr>
          <w:lang w:eastAsia="bg-BG"/>
        </w:rPr>
        <w:t>от</w:t>
      </w:r>
      <w:proofErr w:type="spellEnd"/>
      <w:r>
        <w:rPr>
          <w:lang w:eastAsia="bg-BG"/>
        </w:rPr>
        <w:t xml:space="preserve"> </w:t>
      </w:r>
      <w:proofErr w:type="spellStart"/>
      <w:r>
        <w:rPr>
          <w:lang w:eastAsia="bg-BG"/>
        </w:rPr>
        <w:t>нарушена</w:t>
      </w:r>
      <w:proofErr w:type="spellEnd"/>
      <w:r>
        <w:rPr>
          <w:lang w:eastAsia="bg-BG"/>
        </w:rPr>
        <w:t xml:space="preserve"> </w:t>
      </w:r>
      <w:proofErr w:type="spellStart"/>
      <w:r>
        <w:rPr>
          <w:lang w:eastAsia="bg-BG"/>
        </w:rPr>
        <w:t>комуникация</w:t>
      </w:r>
      <w:proofErr w:type="spellEnd"/>
      <w:r>
        <w:rPr>
          <w:lang w:eastAsia="bg-BG"/>
        </w:rPr>
        <w:t>;</w:t>
      </w:r>
    </w:p>
    <w:p w:rsidR="007345C5" w:rsidRDefault="007345C5" w:rsidP="007345C5">
      <w:pPr>
        <w:widowControl w:val="0"/>
        <w:numPr>
          <w:ilvl w:val="0"/>
          <w:numId w:val="41"/>
        </w:numPr>
        <w:tabs>
          <w:tab w:val="left" w:pos="856"/>
        </w:tabs>
        <w:spacing w:line="274" w:lineRule="exact"/>
        <w:ind w:left="1440" w:right="20"/>
        <w:jc w:val="both"/>
        <w:rPr>
          <w:lang w:eastAsia="bg-BG"/>
        </w:rPr>
      </w:pPr>
      <w:proofErr w:type="spellStart"/>
      <w:r>
        <w:rPr>
          <w:lang w:eastAsia="bg-BG"/>
        </w:rPr>
        <w:t>Риск</w:t>
      </w:r>
      <w:proofErr w:type="spellEnd"/>
      <w:r>
        <w:rPr>
          <w:lang w:eastAsia="bg-BG"/>
        </w:rPr>
        <w:t xml:space="preserve"> </w:t>
      </w:r>
      <w:proofErr w:type="spellStart"/>
      <w:r>
        <w:rPr>
          <w:lang w:eastAsia="bg-BG"/>
        </w:rPr>
        <w:t>от</w:t>
      </w:r>
      <w:proofErr w:type="spellEnd"/>
      <w:r>
        <w:rPr>
          <w:lang w:eastAsia="bg-BG"/>
        </w:rPr>
        <w:t xml:space="preserve"> </w:t>
      </w:r>
      <w:proofErr w:type="spellStart"/>
      <w:r>
        <w:rPr>
          <w:lang w:eastAsia="bg-BG"/>
        </w:rPr>
        <w:t>нарушаване</w:t>
      </w:r>
      <w:proofErr w:type="spellEnd"/>
      <w:r>
        <w:rPr>
          <w:lang w:eastAsia="bg-BG"/>
        </w:rPr>
        <w:t xml:space="preserve"> </w:t>
      </w:r>
      <w:proofErr w:type="spellStart"/>
      <w:r>
        <w:rPr>
          <w:lang w:eastAsia="bg-BG"/>
        </w:rPr>
        <w:t>изпълнението</w:t>
      </w:r>
      <w:proofErr w:type="spellEnd"/>
      <w:r>
        <w:rPr>
          <w:lang w:eastAsia="bg-BG"/>
        </w:rPr>
        <w:t xml:space="preserve"> </w:t>
      </w:r>
      <w:proofErr w:type="spellStart"/>
      <w:r>
        <w:rPr>
          <w:lang w:eastAsia="bg-BG"/>
        </w:rPr>
        <w:t>на</w:t>
      </w:r>
      <w:proofErr w:type="spellEnd"/>
      <w:r>
        <w:rPr>
          <w:lang w:eastAsia="bg-BG"/>
        </w:rPr>
        <w:t xml:space="preserve"> </w:t>
      </w:r>
      <w:proofErr w:type="spellStart"/>
      <w:r>
        <w:rPr>
          <w:lang w:eastAsia="bg-BG"/>
        </w:rPr>
        <w:t>поръчката</w:t>
      </w:r>
      <w:proofErr w:type="spellEnd"/>
      <w:r>
        <w:rPr>
          <w:lang w:eastAsia="bg-BG"/>
        </w:rPr>
        <w:t xml:space="preserve"> </w:t>
      </w:r>
      <w:proofErr w:type="spellStart"/>
      <w:r>
        <w:rPr>
          <w:lang w:eastAsia="bg-BG"/>
        </w:rPr>
        <w:t>съобразно</w:t>
      </w:r>
      <w:proofErr w:type="spellEnd"/>
      <w:r>
        <w:rPr>
          <w:lang w:eastAsia="bg-BG"/>
        </w:rPr>
        <w:t xml:space="preserve"> </w:t>
      </w:r>
      <w:proofErr w:type="spellStart"/>
      <w:r>
        <w:rPr>
          <w:lang w:eastAsia="bg-BG"/>
        </w:rPr>
        <w:t>времевия</w:t>
      </w:r>
      <w:proofErr w:type="spellEnd"/>
      <w:r>
        <w:rPr>
          <w:lang w:eastAsia="bg-BG"/>
        </w:rPr>
        <w:t xml:space="preserve"> </w:t>
      </w:r>
      <w:proofErr w:type="spellStart"/>
      <w:r>
        <w:rPr>
          <w:lang w:eastAsia="bg-BG"/>
        </w:rPr>
        <w:t>график</w:t>
      </w:r>
      <w:proofErr w:type="spellEnd"/>
      <w:r>
        <w:rPr>
          <w:lang w:eastAsia="bg-BG"/>
        </w:rPr>
        <w:t>.</w:t>
      </w:r>
    </w:p>
    <w:p w:rsidR="00FA1963" w:rsidRPr="00656CC5" w:rsidRDefault="00FA1963" w:rsidP="00FA1963">
      <w:pPr>
        <w:widowControl w:val="0"/>
        <w:spacing w:line="264" w:lineRule="exact"/>
        <w:ind w:left="120" w:right="20" w:firstLine="720"/>
        <w:jc w:val="both"/>
        <w:rPr>
          <w:rFonts w:eastAsia="Calibri"/>
          <w:i/>
          <w:iCs/>
          <w:lang w:eastAsia="bg-BG"/>
        </w:rPr>
      </w:pPr>
      <w:r w:rsidRPr="00656CC5">
        <w:rPr>
          <w:rFonts w:eastAsia="Calibri"/>
          <w:i/>
          <w:iCs/>
          <w:lang w:eastAsia="bg-BG"/>
        </w:rPr>
        <w:t xml:space="preserve">В </w:t>
      </w:r>
      <w:proofErr w:type="spellStart"/>
      <w:r w:rsidRPr="00656CC5">
        <w:rPr>
          <w:rFonts w:eastAsia="Calibri"/>
          <w:i/>
          <w:iCs/>
          <w:lang w:eastAsia="bg-BG"/>
        </w:rPr>
        <w:t>техническото</w:t>
      </w:r>
      <w:proofErr w:type="spellEnd"/>
      <w:r w:rsidRPr="00656CC5">
        <w:rPr>
          <w:rFonts w:eastAsia="Calibri"/>
          <w:i/>
          <w:iCs/>
          <w:lang w:eastAsia="bg-BG"/>
        </w:rPr>
        <w:t xml:space="preserve"> </w:t>
      </w:r>
      <w:proofErr w:type="spellStart"/>
      <w:r w:rsidRPr="00656CC5">
        <w:rPr>
          <w:rFonts w:eastAsia="Calibri"/>
          <w:i/>
          <w:iCs/>
          <w:lang w:eastAsia="bg-BG"/>
        </w:rPr>
        <w:t>си</w:t>
      </w:r>
      <w:proofErr w:type="spellEnd"/>
      <w:r w:rsidRPr="00656CC5">
        <w:rPr>
          <w:rFonts w:eastAsia="Calibri"/>
          <w:i/>
          <w:iCs/>
          <w:lang w:eastAsia="bg-BG"/>
        </w:rPr>
        <w:t xml:space="preserve"> </w:t>
      </w:r>
      <w:proofErr w:type="spellStart"/>
      <w:r w:rsidRPr="00656CC5">
        <w:rPr>
          <w:rFonts w:eastAsia="Calibri"/>
          <w:i/>
          <w:iCs/>
          <w:lang w:eastAsia="bg-BG"/>
        </w:rPr>
        <w:t>предложение</w:t>
      </w:r>
      <w:proofErr w:type="spellEnd"/>
      <w:r w:rsidRPr="00656CC5">
        <w:rPr>
          <w:rFonts w:eastAsia="Calibri"/>
          <w:i/>
          <w:iCs/>
          <w:lang w:eastAsia="bg-BG"/>
        </w:rPr>
        <w:t xml:space="preserve"> </w:t>
      </w:r>
      <w:proofErr w:type="spellStart"/>
      <w:r w:rsidRPr="00656CC5">
        <w:rPr>
          <w:rFonts w:eastAsia="Calibri"/>
          <w:i/>
          <w:iCs/>
          <w:lang w:eastAsia="bg-BG"/>
        </w:rPr>
        <w:t>участниците</w:t>
      </w:r>
      <w:proofErr w:type="spellEnd"/>
      <w:r w:rsidRPr="00656CC5">
        <w:rPr>
          <w:rFonts w:eastAsia="Calibri"/>
          <w:i/>
          <w:iCs/>
          <w:lang w:eastAsia="bg-BG"/>
        </w:rPr>
        <w:t xml:space="preserve"> </w:t>
      </w:r>
      <w:proofErr w:type="spellStart"/>
      <w:r w:rsidRPr="00656CC5">
        <w:rPr>
          <w:rFonts w:eastAsia="Calibri"/>
          <w:i/>
          <w:iCs/>
          <w:lang w:eastAsia="bg-BG"/>
        </w:rPr>
        <w:t>следва</w:t>
      </w:r>
      <w:proofErr w:type="spellEnd"/>
      <w:r w:rsidRPr="00656CC5">
        <w:rPr>
          <w:rFonts w:eastAsia="Calibri"/>
          <w:i/>
          <w:iCs/>
          <w:lang w:eastAsia="bg-BG"/>
        </w:rPr>
        <w:t xml:space="preserve"> </w:t>
      </w:r>
      <w:proofErr w:type="spellStart"/>
      <w:r w:rsidRPr="00656CC5">
        <w:rPr>
          <w:rFonts w:eastAsia="Calibri"/>
          <w:i/>
          <w:iCs/>
          <w:lang w:eastAsia="bg-BG"/>
        </w:rPr>
        <w:t>да</w:t>
      </w:r>
      <w:proofErr w:type="spellEnd"/>
      <w:r w:rsidRPr="00656CC5">
        <w:rPr>
          <w:rFonts w:eastAsia="Calibri"/>
          <w:i/>
          <w:iCs/>
          <w:lang w:eastAsia="bg-BG"/>
        </w:rPr>
        <w:t xml:space="preserve"> </w:t>
      </w:r>
      <w:proofErr w:type="spellStart"/>
      <w:r w:rsidRPr="00656CC5">
        <w:rPr>
          <w:rFonts w:eastAsia="Calibri"/>
          <w:i/>
          <w:iCs/>
          <w:lang w:eastAsia="bg-BG"/>
        </w:rPr>
        <w:t>се</w:t>
      </w:r>
      <w:proofErr w:type="spellEnd"/>
      <w:r w:rsidRPr="00656CC5">
        <w:rPr>
          <w:rFonts w:eastAsia="Calibri"/>
          <w:i/>
          <w:iCs/>
          <w:lang w:eastAsia="bg-BG"/>
        </w:rPr>
        <w:t xml:space="preserve"> </w:t>
      </w:r>
      <w:proofErr w:type="spellStart"/>
      <w:r w:rsidRPr="00656CC5">
        <w:rPr>
          <w:rFonts w:eastAsia="Calibri"/>
          <w:i/>
          <w:iCs/>
          <w:lang w:eastAsia="bg-BG"/>
        </w:rPr>
        <w:t>опишат</w:t>
      </w:r>
      <w:proofErr w:type="spellEnd"/>
      <w:r w:rsidRPr="00656CC5">
        <w:rPr>
          <w:rFonts w:eastAsia="Calibri"/>
          <w:i/>
          <w:iCs/>
          <w:lang w:eastAsia="bg-BG"/>
        </w:rPr>
        <w:t xml:space="preserve"> </w:t>
      </w:r>
      <w:proofErr w:type="spellStart"/>
      <w:r w:rsidRPr="00656CC5">
        <w:rPr>
          <w:rFonts w:eastAsia="Calibri"/>
          <w:i/>
          <w:iCs/>
          <w:lang w:eastAsia="bg-BG"/>
        </w:rPr>
        <w:t>мерките</w:t>
      </w:r>
      <w:proofErr w:type="spellEnd"/>
      <w:r w:rsidRPr="00656CC5">
        <w:rPr>
          <w:rFonts w:eastAsia="Calibri"/>
          <w:b/>
          <w:bCs/>
          <w:shd w:val="clear" w:color="auto" w:fill="FFFFFF"/>
          <w:lang w:eastAsia="bg-BG"/>
        </w:rPr>
        <w:t xml:space="preserve">, </w:t>
      </w:r>
      <w:proofErr w:type="spellStart"/>
      <w:r w:rsidRPr="00656CC5">
        <w:rPr>
          <w:rFonts w:eastAsia="Calibri"/>
          <w:i/>
          <w:iCs/>
          <w:lang w:eastAsia="bg-BG"/>
        </w:rPr>
        <w:t>които</w:t>
      </w:r>
      <w:proofErr w:type="spellEnd"/>
      <w:r w:rsidRPr="00656CC5">
        <w:rPr>
          <w:rFonts w:eastAsia="Calibri"/>
          <w:i/>
          <w:iCs/>
          <w:lang w:eastAsia="bg-BG"/>
        </w:rPr>
        <w:t xml:space="preserve"> </w:t>
      </w:r>
      <w:proofErr w:type="spellStart"/>
      <w:r w:rsidRPr="00656CC5">
        <w:rPr>
          <w:rFonts w:eastAsia="Calibri"/>
          <w:i/>
          <w:iCs/>
          <w:lang w:eastAsia="bg-BG"/>
        </w:rPr>
        <w:t>ще</w:t>
      </w:r>
      <w:proofErr w:type="spellEnd"/>
      <w:r w:rsidRPr="00656CC5">
        <w:rPr>
          <w:rFonts w:eastAsia="Calibri"/>
          <w:i/>
          <w:iCs/>
          <w:lang w:eastAsia="bg-BG"/>
        </w:rPr>
        <w:t xml:space="preserve"> </w:t>
      </w:r>
      <w:proofErr w:type="spellStart"/>
      <w:r w:rsidRPr="00656CC5">
        <w:rPr>
          <w:rFonts w:eastAsia="Calibri"/>
          <w:i/>
          <w:iCs/>
          <w:lang w:eastAsia="bg-BG"/>
        </w:rPr>
        <w:t>предприемат</w:t>
      </w:r>
      <w:proofErr w:type="spellEnd"/>
      <w:r w:rsidRPr="00656CC5">
        <w:rPr>
          <w:rFonts w:eastAsia="Calibri"/>
          <w:i/>
          <w:iCs/>
          <w:lang w:eastAsia="bg-BG"/>
        </w:rPr>
        <w:t xml:space="preserve"> </w:t>
      </w:r>
      <w:proofErr w:type="spellStart"/>
      <w:r w:rsidRPr="00656CC5">
        <w:rPr>
          <w:rFonts w:eastAsia="Calibri"/>
          <w:i/>
          <w:iCs/>
          <w:lang w:eastAsia="bg-BG"/>
        </w:rPr>
        <w:t>за</w:t>
      </w:r>
      <w:proofErr w:type="spellEnd"/>
      <w:r w:rsidRPr="00656CC5">
        <w:rPr>
          <w:rFonts w:eastAsia="Calibri"/>
          <w:i/>
          <w:iCs/>
          <w:lang w:eastAsia="bg-BG"/>
        </w:rPr>
        <w:t xml:space="preserve"> </w:t>
      </w:r>
      <w:proofErr w:type="spellStart"/>
      <w:r w:rsidRPr="00656CC5">
        <w:rPr>
          <w:rFonts w:eastAsia="Calibri"/>
          <w:i/>
          <w:iCs/>
          <w:lang w:eastAsia="bg-BG"/>
        </w:rPr>
        <w:t>недопускане</w:t>
      </w:r>
      <w:proofErr w:type="spellEnd"/>
      <w:r w:rsidRPr="00656CC5">
        <w:rPr>
          <w:rFonts w:eastAsia="Calibri"/>
          <w:i/>
          <w:iCs/>
          <w:lang w:eastAsia="bg-BG"/>
        </w:rPr>
        <w:t>/</w:t>
      </w:r>
      <w:proofErr w:type="spellStart"/>
      <w:r w:rsidRPr="00656CC5">
        <w:rPr>
          <w:rFonts w:eastAsia="Calibri"/>
          <w:i/>
          <w:iCs/>
          <w:lang w:eastAsia="bg-BG"/>
        </w:rPr>
        <w:t>предотвратяване</w:t>
      </w:r>
      <w:proofErr w:type="spellEnd"/>
      <w:r w:rsidRPr="00656CC5">
        <w:rPr>
          <w:rFonts w:eastAsia="Calibri"/>
          <w:i/>
          <w:iCs/>
          <w:lang w:eastAsia="bg-BG"/>
        </w:rPr>
        <w:t xml:space="preserve"> и </w:t>
      </w:r>
      <w:proofErr w:type="spellStart"/>
      <w:r w:rsidRPr="00656CC5">
        <w:rPr>
          <w:rFonts w:eastAsia="Calibri"/>
          <w:i/>
          <w:iCs/>
          <w:lang w:eastAsia="bg-BG"/>
        </w:rPr>
        <w:t>преодоляване</w:t>
      </w:r>
      <w:proofErr w:type="spellEnd"/>
      <w:r w:rsidRPr="00656CC5">
        <w:rPr>
          <w:rFonts w:eastAsia="Calibri"/>
          <w:i/>
          <w:iCs/>
          <w:lang w:eastAsia="bg-BG"/>
        </w:rPr>
        <w:t xml:space="preserve"> </w:t>
      </w:r>
      <w:proofErr w:type="spellStart"/>
      <w:r w:rsidRPr="00656CC5">
        <w:rPr>
          <w:rFonts w:eastAsia="Calibri"/>
          <w:i/>
          <w:iCs/>
          <w:lang w:eastAsia="bg-BG"/>
        </w:rPr>
        <w:t>настъпването</w:t>
      </w:r>
      <w:proofErr w:type="spellEnd"/>
      <w:r w:rsidRPr="00656CC5">
        <w:rPr>
          <w:rFonts w:eastAsia="Calibri"/>
          <w:i/>
          <w:iCs/>
          <w:lang w:eastAsia="bg-BG"/>
        </w:rPr>
        <w:t xml:space="preserve"> </w:t>
      </w:r>
      <w:proofErr w:type="spellStart"/>
      <w:r w:rsidRPr="00656CC5">
        <w:rPr>
          <w:rFonts w:eastAsia="Calibri"/>
          <w:i/>
          <w:iCs/>
          <w:lang w:eastAsia="bg-BG"/>
        </w:rPr>
        <w:t>на</w:t>
      </w:r>
      <w:proofErr w:type="spellEnd"/>
      <w:r w:rsidRPr="00656CC5">
        <w:rPr>
          <w:rFonts w:eastAsia="Calibri"/>
          <w:i/>
          <w:iCs/>
          <w:lang w:eastAsia="bg-BG"/>
        </w:rPr>
        <w:t xml:space="preserve"> </w:t>
      </w:r>
      <w:proofErr w:type="spellStart"/>
      <w:r w:rsidRPr="00656CC5">
        <w:rPr>
          <w:rFonts w:eastAsia="Calibri"/>
          <w:i/>
          <w:iCs/>
          <w:lang w:eastAsia="bg-BG"/>
        </w:rPr>
        <w:t>идентифицираните</w:t>
      </w:r>
      <w:proofErr w:type="spellEnd"/>
      <w:r w:rsidRPr="00656CC5">
        <w:rPr>
          <w:rFonts w:eastAsia="Calibri"/>
          <w:i/>
          <w:iCs/>
          <w:lang w:eastAsia="bg-BG"/>
        </w:rPr>
        <w:t xml:space="preserve"> </w:t>
      </w:r>
      <w:proofErr w:type="spellStart"/>
      <w:r w:rsidRPr="00656CC5">
        <w:rPr>
          <w:rFonts w:eastAsia="Calibri"/>
          <w:i/>
          <w:iCs/>
          <w:lang w:eastAsia="bg-BG"/>
        </w:rPr>
        <w:t>от</w:t>
      </w:r>
      <w:proofErr w:type="spellEnd"/>
      <w:r w:rsidRPr="00656CC5">
        <w:rPr>
          <w:rFonts w:eastAsia="Calibri"/>
          <w:i/>
          <w:iCs/>
          <w:lang w:eastAsia="bg-BG"/>
        </w:rPr>
        <w:t xml:space="preserve"> </w:t>
      </w:r>
      <w:proofErr w:type="spellStart"/>
      <w:r w:rsidRPr="00656CC5">
        <w:rPr>
          <w:rFonts w:eastAsia="Calibri"/>
          <w:i/>
          <w:iCs/>
          <w:lang w:eastAsia="bg-BG"/>
        </w:rPr>
        <w:t>Възложителя</w:t>
      </w:r>
      <w:proofErr w:type="spellEnd"/>
      <w:r w:rsidRPr="00656CC5">
        <w:rPr>
          <w:rFonts w:eastAsia="Calibri"/>
          <w:i/>
          <w:iCs/>
          <w:lang w:eastAsia="bg-BG"/>
        </w:rPr>
        <w:t xml:space="preserve"> </w:t>
      </w:r>
      <w:proofErr w:type="spellStart"/>
      <w:r w:rsidRPr="00656CC5">
        <w:rPr>
          <w:rFonts w:eastAsia="Calibri"/>
          <w:i/>
          <w:iCs/>
          <w:lang w:eastAsia="bg-BG"/>
        </w:rPr>
        <w:t>рискове</w:t>
      </w:r>
      <w:proofErr w:type="spellEnd"/>
      <w:r w:rsidRPr="00656CC5">
        <w:rPr>
          <w:rFonts w:eastAsia="Calibri"/>
          <w:i/>
          <w:iCs/>
          <w:lang w:eastAsia="bg-BG"/>
        </w:rPr>
        <w:t xml:space="preserve"> и </w:t>
      </w:r>
      <w:proofErr w:type="spellStart"/>
      <w:r w:rsidRPr="00656CC5">
        <w:rPr>
          <w:rFonts w:eastAsia="Calibri"/>
          <w:i/>
          <w:iCs/>
          <w:lang w:eastAsia="bg-BG"/>
        </w:rPr>
        <w:t>допускания</w:t>
      </w:r>
      <w:proofErr w:type="spellEnd"/>
      <w:r w:rsidRPr="00656CC5">
        <w:rPr>
          <w:rFonts w:eastAsia="Calibri"/>
          <w:i/>
          <w:iCs/>
          <w:lang w:eastAsia="bg-BG"/>
        </w:rPr>
        <w:t xml:space="preserve"> с </w:t>
      </w:r>
      <w:proofErr w:type="spellStart"/>
      <w:r w:rsidRPr="00656CC5">
        <w:rPr>
          <w:rFonts w:eastAsia="Calibri"/>
          <w:i/>
          <w:iCs/>
          <w:lang w:eastAsia="bg-BG"/>
        </w:rPr>
        <w:t>цел</w:t>
      </w:r>
      <w:proofErr w:type="spellEnd"/>
      <w:r w:rsidRPr="00656CC5">
        <w:rPr>
          <w:rFonts w:eastAsia="Calibri"/>
          <w:i/>
          <w:iCs/>
          <w:lang w:eastAsia="bg-BG"/>
        </w:rPr>
        <w:t xml:space="preserve"> </w:t>
      </w:r>
      <w:proofErr w:type="spellStart"/>
      <w:r w:rsidRPr="00656CC5">
        <w:rPr>
          <w:rFonts w:eastAsia="Calibri"/>
          <w:i/>
          <w:iCs/>
          <w:lang w:eastAsia="bg-BG"/>
        </w:rPr>
        <w:t>редуциране</w:t>
      </w:r>
      <w:proofErr w:type="spellEnd"/>
      <w:r w:rsidRPr="00656CC5">
        <w:rPr>
          <w:rFonts w:eastAsia="Calibri"/>
          <w:i/>
          <w:iCs/>
          <w:lang w:eastAsia="bg-BG"/>
        </w:rPr>
        <w:t xml:space="preserve"> </w:t>
      </w:r>
      <w:proofErr w:type="spellStart"/>
      <w:r w:rsidRPr="00656CC5">
        <w:rPr>
          <w:rFonts w:eastAsia="Calibri"/>
          <w:i/>
          <w:iCs/>
          <w:lang w:eastAsia="bg-BG"/>
        </w:rPr>
        <w:t>на</w:t>
      </w:r>
      <w:proofErr w:type="spellEnd"/>
      <w:r w:rsidRPr="00656CC5">
        <w:rPr>
          <w:rFonts w:eastAsia="Calibri"/>
          <w:i/>
          <w:iCs/>
          <w:lang w:eastAsia="bg-BG"/>
        </w:rPr>
        <w:t xml:space="preserve"> </w:t>
      </w:r>
      <w:proofErr w:type="spellStart"/>
      <w:r w:rsidRPr="00656CC5">
        <w:rPr>
          <w:rFonts w:eastAsia="Calibri"/>
          <w:i/>
          <w:iCs/>
          <w:lang w:eastAsia="bg-BG"/>
        </w:rPr>
        <w:t>негативното</w:t>
      </w:r>
      <w:proofErr w:type="spellEnd"/>
      <w:r w:rsidRPr="00656CC5">
        <w:rPr>
          <w:rFonts w:eastAsia="Calibri"/>
          <w:i/>
          <w:iCs/>
          <w:lang w:eastAsia="bg-BG"/>
        </w:rPr>
        <w:t xml:space="preserve"> </w:t>
      </w:r>
      <w:proofErr w:type="spellStart"/>
      <w:r w:rsidRPr="00656CC5">
        <w:rPr>
          <w:rFonts w:eastAsia="Calibri"/>
          <w:i/>
          <w:iCs/>
          <w:lang w:eastAsia="bg-BG"/>
        </w:rPr>
        <w:t>им</w:t>
      </w:r>
      <w:proofErr w:type="spellEnd"/>
      <w:r w:rsidRPr="00656CC5">
        <w:rPr>
          <w:rFonts w:eastAsia="Calibri"/>
          <w:i/>
          <w:iCs/>
          <w:lang w:eastAsia="bg-BG"/>
        </w:rPr>
        <w:t xml:space="preserve"> </w:t>
      </w:r>
      <w:proofErr w:type="spellStart"/>
      <w:r w:rsidRPr="00656CC5">
        <w:rPr>
          <w:rFonts w:eastAsia="Calibri"/>
          <w:i/>
          <w:iCs/>
          <w:lang w:eastAsia="bg-BG"/>
        </w:rPr>
        <w:t>въздействие</w:t>
      </w:r>
      <w:proofErr w:type="spellEnd"/>
      <w:r w:rsidRPr="00656CC5">
        <w:rPr>
          <w:rFonts w:eastAsia="Calibri"/>
          <w:i/>
          <w:iCs/>
          <w:lang w:eastAsia="bg-BG"/>
        </w:rPr>
        <w:t xml:space="preserve"> </w:t>
      </w:r>
      <w:proofErr w:type="spellStart"/>
      <w:r w:rsidRPr="00656CC5">
        <w:rPr>
          <w:rFonts w:eastAsia="Calibri"/>
          <w:i/>
          <w:iCs/>
          <w:lang w:eastAsia="bg-BG"/>
        </w:rPr>
        <w:t>върху</w:t>
      </w:r>
      <w:proofErr w:type="spellEnd"/>
      <w:r w:rsidRPr="00656CC5">
        <w:rPr>
          <w:rFonts w:eastAsia="Calibri"/>
          <w:i/>
          <w:iCs/>
          <w:lang w:eastAsia="bg-BG"/>
        </w:rPr>
        <w:t xml:space="preserve"> </w:t>
      </w:r>
      <w:proofErr w:type="spellStart"/>
      <w:r w:rsidRPr="00656CC5">
        <w:rPr>
          <w:rFonts w:eastAsia="Calibri"/>
          <w:i/>
          <w:iCs/>
          <w:lang w:eastAsia="bg-BG"/>
        </w:rPr>
        <w:t>успешното</w:t>
      </w:r>
      <w:proofErr w:type="spellEnd"/>
      <w:r w:rsidRPr="00656CC5">
        <w:rPr>
          <w:rFonts w:eastAsia="Calibri"/>
          <w:i/>
          <w:iCs/>
          <w:lang w:eastAsia="bg-BG"/>
        </w:rPr>
        <w:t xml:space="preserve"> </w:t>
      </w:r>
      <w:proofErr w:type="spellStart"/>
      <w:r w:rsidRPr="00656CC5">
        <w:rPr>
          <w:rFonts w:eastAsia="Calibri"/>
          <w:i/>
          <w:iCs/>
          <w:lang w:eastAsia="bg-BG"/>
        </w:rPr>
        <w:t>изпълнение</w:t>
      </w:r>
      <w:proofErr w:type="spellEnd"/>
      <w:r w:rsidRPr="00656CC5">
        <w:rPr>
          <w:rFonts w:eastAsia="Calibri"/>
          <w:i/>
          <w:iCs/>
          <w:lang w:eastAsia="bg-BG"/>
        </w:rPr>
        <w:t xml:space="preserve"> </w:t>
      </w:r>
      <w:proofErr w:type="spellStart"/>
      <w:r w:rsidRPr="00656CC5">
        <w:rPr>
          <w:rFonts w:eastAsia="Calibri"/>
          <w:i/>
          <w:iCs/>
          <w:lang w:eastAsia="bg-BG"/>
        </w:rPr>
        <w:t>на</w:t>
      </w:r>
      <w:proofErr w:type="spellEnd"/>
      <w:r w:rsidRPr="00656CC5">
        <w:rPr>
          <w:rFonts w:eastAsia="Calibri"/>
          <w:i/>
          <w:iCs/>
          <w:lang w:eastAsia="bg-BG"/>
        </w:rPr>
        <w:t xml:space="preserve"> </w:t>
      </w:r>
      <w:proofErr w:type="spellStart"/>
      <w:r w:rsidRPr="00656CC5">
        <w:rPr>
          <w:rFonts w:eastAsia="Calibri"/>
          <w:i/>
          <w:iCs/>
          <w:lang w:eastAsia="bg-BG"/>
        </w:rPr>
        <w:t>поръчката</w:t>
      </w:r>
      <w:proofErr w:type="spellEnd"/>
      <w:r w:rsidRPr="00656CC5">
        <w:rPr>
          <w:rFonts w:eastAsia="Calibri"/>
          <w:i/>
          <w:iCs/>
          <w:lang w:eastAsia="bg-BG"/>
        </w:rPr>
        <w:t xml:space="preserve"> и </w:t>
      </w:r>
      <w:proofErr w:type="spellStart"/>
      <w:r w:rsidRPr="00656CC5">
        <w:rPr>
          <w:rFonts w:eastAsia="Calibri"/>
          <w:i/>
          <w:iCs/>
          <w:lang w:eastAsia="bg-BG"/>
        </w:rPr>
        <w:t>постигане</w:t>
      </w:r>
      <w:proofErr w:type="spellEnd"/>
      <w:r w:rsidRPr="00656CC5">
        <w:rPr>
          <w:rFonts w:eastAsia="Calibri"/>
          <w:i/>
          <w:iCs/>
          <w:lang w:eastAsia="bg-BG"/>
        </w:rPr>
        <w:t xml:space="preserve"> </w:t>
      </w:r>
      <w:proofErr w:type="spellStart"/>
      <w:r w:rsidRPr="00656CC5">
        <w:rPr>
          <w:rFonts w:eastAsia="Calibri"/>
          <w:i/>
          <w:iCs/>
          <w:lang w:eastAsia="bg-BG"/>
        </w:rPr>
        <w:t>на</w:t>
      </w:r>
      <w:proofErr w:type="spellEnd"/>
      <w:r w:rsidRPr="00656CC5">
        <w:rPr>
          <w:rFonts w:eastAsia="Calibri"/>
          <w:i/>
          <w:iCs/>
          <w:lang w:eastAsia="bg-BG"/>
        </w:rPr>
        <w:t xml:space="preserve"> </w:t>
      </w:r>
      <w:proofErr w:type="spellStart"/>
      <w:r w:rsidRPr="00656CC5">
        <w:rPr>
          <w:rFonts w:eastAsia="Calibri"/>
          <w:i/>
          <w:iCs/>
          <w:lang w:eastAsia="bg-BG"/>
        </w:rPr>
        <w:t>очакваните</w:t>
      </w:r>
      <w:proofErr w:type="spellEnd"/>
      <w:r w:rsidRPr="00656CC5">
        <w:rPr>
          <w:rFonts w:eastAsia="Calibri"/>
          <w:i/>
          <w:iCs/>
          <w:lang w:eastAsia="bg-BG"/>
        </w:rPr>
        <w:t xml:space="preserve"> </w:t>
      </w:r>
      <w:proofErr w:type="spellStart"/>
      <w:r w:rsidRPr="00656CC5">
        <w:rPr>
          <w:rFonts w:eastAsia="Calibri"/>
          <w:i/>
          <w:iCs/>
          <w:lang w:eastAsia="bg-BG"/>
        </w:rPr>
        <w:t>резултати</w:t>
      </w:r>
      <w:proofErr w:type="spellEnd"/>
      <w:r w:rsidRPr="00656CC5">
        <w:rPr>
          <w:rFonts w:eastAsia="Calibri"/>
          <w:i/>
          <w:iCs/>
          <w:lang w:eastAsia="bg-BG"/>
        </w:rPr>
        <w:t>.</w:t>
      </w:r>
    </w:p>
    <w:p w:rsidR="00FA1963" w:rsidRPr="00656CC5" w:rsidRDefault="00FA1963" w:rsidP="00FA1963">
      <w:pPr>
        <w:widowControl w:val="0"/>
        <w:spacing w:line="269" w:lineRule="exact"/>
        <w:ind w:left="120" w:right="20" w:firstLine="720"/>
        <w:jc w:val="both"/>
        <w:rPr>
          <w:lang w:eastAsia="bg-BG"/>
        </w:rPr>
      </w:pPr>
      <w:proofErr w:type="spellStart"/>
      <w:r w:rsidRPr="00656CC5">
        <w:rPr>
          <w:b/>
          <w:bCs/>
          <w:shd w:val="clear" w:color="auto" w:fill="FFFFFF"/>
          <w:lang w:eastAsia="bg-BG"/>
        </w:rPr>
        <w:t>Показателят</w:t>
      </w:r>
      <w:proofErr w:type="spellEnd"/>
      <w:r w:rsidRPr="00656CC5">
        <w:rPr>
          <w:b/>
          <w:bCs/>
          <w:shd w:val="clear" w:color="auto" w:fill="FFFFFF"/>
          <w:lang w:eastAsia="bg-BG"/>
        </w:rPr>
        <w:t xml:space="preserve"> „</w:t>
      </w:r>
      <w:proofErr w:type="spellStart"/>
      <w:r w:rsidRPr="00656CC5">
        <w:rPr>
          <w:b/>
          <w:bCs/>
          <w:shd w:val="clear" w:color="auto" w:fill="FFFFFF"/>
          <w:lang w:eastAsia="bg-BG"/>
        </w:rPr>
        <w:t>Организация</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персонала</w:t>
      </w:r>
      <w:proofErr w:type="spellEnd"/>
      <w:r w:rsidRPr="00656CC5">
        <w:rPr>
          <w:b/>
          <w:bCs/>
          <w:shd w:val="clear" w:color="auto" w:fill="FFFFFF"/>
          <w:lang w:eastAsia="bg-BG"/>
        </w:rPr>
        <w:t xml:space="preserve"> и </w:t>
      </w:r>
      <w:proofErr w:type="spellStart"/>
      <w:r w:rsidRPr="00656CC5">
        <w:rPr>
          <w:b/>
          <w:bCs/>
          <w:shd w:val="clear" w:color="auto" w:fill="FFFFFF"/>
          <w:lang w:eastAsia="bg-BG"/>
        </w:rPr>
        <w:t>строителството</w:t>
      </w:r>
      <w:proofErr w:type="spellEnd"/>
      <w:r w:rsidRPr="00656CC5">
        <w:rPr>
          <w:b/>
          <w:bCs/>
          <w:shd w:val="clear" w:color="auto" w:fill="FFFFFF"/>
          <w:lang w:eastAsia="bg-BG"/>
        </w:rPr>
        <w:t xml:space="preserve">” (ПК) </w:t>
      </w:r>
      <w:r w:rsidRPr="00656CC5">
        <w:rPr>
          <w:lang w:eastAsia="bg-BG"/>
        </w:rPr>
        <w:t xml:space="preserve">- </w:t>
      </w:r>
      <w:proofErr w:type="spellStart"/>
      <w:r w:rsidRPr="00656CC5">
        <w:rPr>
          <w:lang w:eastAsia="bg-BG"/>
        </w:rPr>
        <w:t>Представлява</w:t>
      </w:r>
      <w:proofErr w:type="spellEnd"/>
      <w:r w:rsidRPr="00656CC5">
        <w:rPr>
          <w:lang w:eastAsia="bg-BG"/>
        </w:rPr>
        <w:t xml:space="preserve"> </w:t>
      </w:r>
      <w:proofErr w:type="spellStart"/>
      <w:r w:rsidRPr="00656CC5">
        <w:rPr>
          <w:lang w:eastAsia="bg-BG"/>
        </w:rPr>
        <w:t>оценка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организацията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персонала</w:t>
      </w:r>
      <w:proofErr w:type="spellEnd"/>
      <w:r w:rsidRPr="00656CC5">
        <w:rPr>
          <w:lang w:eastAsia="bg-BG"/>
        </w:rPr>
        <w:t xml:space="preserve"> </w:t>
      </w:r>
      <w:proofErr w:type="spellStart"/>
      <w:r w:rsidRPr="00656CC5">
        <w:rPr>
          <w:lang w:eastAsia="bg-BG"/>
        </w:rPr>
        <w:t>посочена</w:t>
      </w:r>
      <w:proofErr w:type="spellEnd"/>
      <w:r w:rsidRPr="00656CC5">
        <w:rPr>
          <w:lang w:eastAsia="bg-BG"/>
        </w:rPr>
        <w:t xml:space="preserve"> в </w:t>
      </w:r>
      <w:proofErr w:type="spellStart"/>
      <w:r w:rsidRPr="00656CC5">
        <w:rPr>
          <w:lang w:eastAsia="bg-BG"/>
        </w:rPr>
        <w:t>Техническото</w:t>
      </w:r>
      <w:proofErr w:type="spellEnd"/>
      <w:r w:rsidRPr="00656CC5">
        <w:rPr>
          <w:lang w:eastAsia="bg-BG"/>
        </w:rPr>
        <w:t xml:space="preserve">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участника</w:t>
      </w:r>
      <w:proofErr w:type="spellEnd"/>
      <w:r w:rsidRPr="00656CC5">
        <w:rPr>
          <w:lang w:eastAsia="bg-BG"/>
        </w:rPr>
        <w:t xml:space="preserve"> и </w:t>
      </w:r>
      <w:proofErr w:type="spellStart"/>
      <w:r w:rsidRPr="00656CC5">
        <w:rPr>
          <w:lang w:eastAsia="bg-BG"/>
        </w:rPr>
        <w:t>се</w:t>
      </w:r>
      <w:proofErr w:type="spellEnd"/>
      <w:r w:rsidRPr="00656CC5">
        <w:rPr>
          <w:lang w:eastAsia="bg-BG"/>
        </w:rPr>
        <w:t xml:space="preserve"> </w:t>
      </w:r>
      <w:proofErr w:type="spellStart"/>
      <w:r w:rsidRPr="00656CC5">
        <w:rPr>
          <w:lang w:eastAsia="bg-BG"/>
        </w:rPr>
        <w:t>формира</w:t>
      </w:r>
      <w:proofErr w:type="spellEnd"/>
      <w:r w:rsidRPr="00656CC5">
        <w:rPr>
          <w:lang w:eastAsia="bg-BG"/>
        </w:rPr>
        <w:t xml:space="preserve"> </w:t>
      </w:r>
      <w:proofErr w:type="spellStart"/>
      <w:r w:rsidRPr="00656CC5">
        <w:rPr>
          <w:lang w:eastAsia="bg-BG"/>
        </w:rPr>
        <w:t>по</w:t>
      </w:r>
      <w:proofErr w:type="spellEnd"/>
      <w:r w:rsidRPr="00656CC5">
        <w:rPr>
          <w:lang w:eastAsia="bg-BG"/>
        </w:rPr>
        <w:t xml:space="preserve"> </w:t>
      </w:r>
      <w:proofErr w:type="spellStart"/>
      <w:r w:rsidRPr="00656CC5">
        <w:rPr>
          <w:lang w:eastAsia="bg-BG"/>
        </w:rPr>
        <w:t>следната</w:t>
      </w:r>
      <w:proofErr w:type="spellEnd"/>
      <w:r w:rsidRPr="00656CC5">
        <w:rPr>
          <w:lang w:eastAsia="bg-BG"/>
        </w:rPr>
        <w:t xml:space="preserve"> </w:t>
      </w:r>
      <w:proofErr w:type="spellStart"/>
      <w:r w:rsidRPr="00656CC5">
        <w:rPr>
          <w:lang w:eastAsia="bg-BG"/>
        </w:rPr>
        <w:t>формула</w:t>
      </w:r>
      <w:proofErr w:type="spellEnd"/>
      <w:r w:rsidRPr="00656CC5">
        <w:rPr>
          <w:lang w:eastAsia="bg-BG"/>
        </w:rPr>
        <w:t>:</w:t>
      </w:r>
    </w:p>
    <w:p w:rsidR="00FA1963" w:rsidRPr="00656CC5" w:rsidRDefault="00FA1963" w:rsidP="00FA1963">
      <w:pPr>
        <w:widowControl w:val="0"/>
        <w:spacing w:line="269" w:lineRule="exact"/>
        <w:ind w:left="120" w:firstLine="720"/>
        <w:jc w:val="both"/>
        <w:rPr>
          <w:rFonts w:eastAsia="Calibri"/>
          <w:lang w:eastAsia="bg-BG"/>
        </w:rPr>
      </w:pPr>
      <w:r w:rsidRPr="00656CC5">
        <w:rPr>
          <w:rFonts w:eastAsia="Calibri"/>
          <w:lang w:eastAsia="bg-BG"/>
        </w:rPr>
        <w:t>ПК= К1 + К2</w:t>
      </w:r>
    </w:p>
    <w:p w:rsidR="00FA1963" w:rsidRPr="00656CC5" w:rsidRDefault="00FA1963" w:rsidP="00FA1963">
      <w:pPr>
        <w:widowControl w:val="0"/>
        <w:spacing w:line="269" w:lineRule="exact"/>
        <w:ind w:left="120" w:firstLine="720"/>
        <w:jc w:val="both"/>
        <w:rPr>
          <w:lang w:eastAsia="bg-BG"/>
        </w:rPr>
      </w:pPr>
      <w:proofErr w:type="spellStart"/>
      <w:r w:rsidRPr="00656CC5">
        <w:rPr>
          <w:lang w:eastAsia="bg-BG"/>
        </w:rPr>
        <w:t>Където</w:t>
      </w:r>
      <w:proofErr w:type="spellEnd"/>
      <w:r w:rsidRPr="00656CC5">
        <w:rPr>
          <w:lang w:eastAsia="bg-BG"/>
        </w:rPr>
        <w:t xml:space="preserve"> :</w:t>
      </w:r>
    </w:p>
    <w:p w:rsidR="00FA1963" w:rsidRPr="00656CC5" w:rsidRDefault="00FA1963" w:rsidP="00FA1963">
      <w:pPr>
        <w:widowControl w:val="0"/>
        <w:spacing w:line="269" w:lineRule="exact"/>
        <w:ind w:left="120" w:firstLine="720"/>
        <w:jc w:val="both"/>
        <w:rPr>
          <w:lang w:eastAsia="bg-BG"/>
        </w:rPr>
      </w:pPr>
      <w:r w:rsidRPr="00656CC5">
        <w:rPr>
          <w:lang w:eastAsia="bg-BG"/>
        </w:rPr>
        <w:t xml:space="preserve">ПК </w:t>
      </w:r>
      <w:r w:rsidRPr="00656CC5">
        <w:rPr>
          <w:shd w:val="clear" w:color="auto" w:fill="FFFFFF"/>
          <w:lang w:eastAsia="bg-BG"/>
        </w:rPr>
        <w:t xml:space="preserve">- </w:t>
      </w:r>
      <w:proofErr w:type="spellStart"/>
      <w:r w:rsidRPr="00656CC5">
        <w:rPr>
          <w:lang w:eastAsia="bg-BG"/>
        </w:rPr>
        <w:t>оценка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организацията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персонала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съответния</w:t>
      </w:r>
      <w:proofErr w:type="spellEnd"/>
      <w:r w:rsidRPr="00656CC5">
        <w:rPr>
          <w:lang w:eastAsia="bg-BG"/>
        </w:rPr>
        <w:t xml:space="preserve"> </w:t>
      </w:r>
      <w:proofErr w:type="spellStart"/>
      <w:r w:rsidRPr="00656CC5">
        <w:rPr>
          <w:lang w:eastAsia="bg-BG"/>
        </w:rPr>
        <w:t>участник</w:t>
      </w:r>
      <w:proofErr w:type="spellEnd"/>
      <w:r w:rsidRPr="00656CC5">
        <w:rPr>
          <w:lang w:eastAsia="bg-BG"/>
        </w:rPr>
        <w:t>;</w:t>
      </w:r>
    </w:p>
    <w:p w:rsidR="00FA1963" w:rsidRPr="00656CC5" w:rsidRDefault="00FA1963" w:rsidP="00FA1963">
      <w:pPr>
        <w:widowControl w:val="0"/>
        <w:spacing w:line="269" w:lineRule="exact"/>
        <w:ind w:left="120" w:firstLine="720"/>
        <w:jc w:val="both"/>
        <w:rPr>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5"/>
      </w:tblGrid>
      <w:tr w:rsidR="00FA1963" w:rsidRPr="00656CC5" w:rsidTr="00E05F7F">
        <w:tc>
          <w:tcPr>
            <w:tcW w:w="7338" w:type="dxa"/>
            <w:shd w:val="clear" w:color="auto" w:fill="auto"/>
          </w:tcPr>
          <w:p w:rsidR="00FA1963" w:rsidRPr="00656CC5" w:rsidRDefault="00FA1963" w:rsidP="00E05F7F">
            <w:pPr>
              <w:tabs>
                <w:tab w:val="left" w:pos="720"/>
                <w:tab w:val="left" w:pos="1080"/>
              </w:tabs>
              <w:ind w:right="-23"/>
              <w:jc w:val="both"/>
              <w:rPr>
                <w:b/>
                <w:bCs/>
                <w:iCs/>
                <w:lang w:eastAsia="bg-BG"/>
              </w:rPr>
            </w:pPr>
            <w:r w:rsidRPr="00656CC5">
              <w:rPr>
                <w:b/>
                <w:bCs/>
                <w:iCs/>
                <w:lang w:eastAsia="bg-BG"/>
              </w:rPr>
              <w:t xml:space="preserve"> ПК</w:t>
            </w:r>
          </w:p>
        </w:tc>
        <w:tc>
          <w:tcPr>
            <w:tcW w:w="1875" w:type="dxa"/>
            <w:shd w:val="clear" w:color="auto" w:fill="auto"/>
          </w:tcPr>
          <w:p w:rsidR="00FA1963" w:rsidRPr="00656CC5" w:rsidRDefault="00FA1963" w:rsidP="00E05F7F">
            <w:pPr>
              <w:tabs>
                <w:tab w:val="left" w:pos="720"/>
                <w:tab w:val="left" w:pos="1080"/>
              </w:tabs>
              <w:ind w:right="-23"/>
              <w:jc w:val="both"/>
              <w:rPr>
                <w:b/>
                <w:bCs/>
                <w:i/>
                <w:iCs/>
                <w:lang w:eastAsia="bg-BG"/>
              </w:rPr>
            </w:pPr>
            <w:proofErr w:type="spellStart"/>
            <w:r w:rsidRPr="00656CC5">
              <w:rPr>
                <w:b/>
                <w:bCs/>
                <w:shd w:val="clear" w:color="auto" w:fill="FFFFFF"/>
                <w:lang w:eastAsia="bg-BG"/>
              </w:rPr>
              <w:t>Максимален</w:t>
            </w:r>
            <w:proofErr w:type="spellEnd"/>
            <w:r w:rsidRPr="00656CC5">
              <w:rPr>
                <w:b/>
                <w:bCs/>
                <w:shd w:val="clear" w:color="auto" w:fill="FFFFFF"/>
                <w:lang w:eastAsia="bg-BG"/>
              </w:rPr>
              <w:t xml:space="preserve"> </w:t>
            </w:r>
            <w:proofErr w:type="spellStart"/>
            <w:r w:rsidRPr="00656CC5">
              <w:rPr>
                <w:b/>
                <w:bCs/>
                <w:shd w:val="clear" w:color="auto" w:fill="FFFFFF"/>
                <w:lang w:eastAsia="bg-BG"/>
              </w:rPr>
              <w:t>брой</w:t>
            </w:r>
            <w:proofErr w:type="spellEnd"/>
            <w:r w:rsidRPr="00656CC5">
              <w:rPr>
                <w:b/>
                <w:bCs/>
                <w:shd w:val="clear" w:color="auto" w:fill="FFFFFF"/>
                <w:lang w:eastAsia="bg-BG"/>
              </w:rPr>
              <w:t xml:space="preserve"> </w:t>
            </w:r>
            <w:proofErr w:type="spellStart"/>
            <w:r w:rsidRPr="00656CC5">
              <w:rPr>
                <w:b/>
                <w:bCs/>
                <w:shd w:val="clear" w:color="auto" w:fill="FFFFFF"/>
                <w:lang w:eastAsia="bg-BG"/>
              </w:rPr>
              <w:t>точки</w:t>
            </w:r>
            <w:proofErr w:type="spellEnd"/>
            <w:r w:rsidRPr="00656CC5">
              <w:rPr>
                <w:b/>
                <w:bCs/>
                <w:shd w:val="clear" w:color="auto" w:fill="FFFFFF"/>
                <w:lang w:eastAsia="bg-BG"/>
              </w:rPr>
              <w:t xml:space="preserve"> -100</w:t>
            </w:r>
          </w:p>
        </w:tc>
      </w:tr>
      <w:tr w:rsidR="00FA1963" w:rsidRPr="00656CC5" w:rsidTr="00E05F7F">
        <w:tc>
          <w:tcPr>
            <w:tcW w:w="7338" w:type="dxa"/>
            <w:shd w:val="clear" w:color="auto" w:fill="auto"/>
          </w:tcPr>
          <w:p w:rsidR="00FA1963" w:rsidRPr="00656CC5" w:rsidRDefault="00FA1963" w:rsidP="00E05F7F">
            <w:pPr>
              <w:widowControl w:val="0"/>
              <w:spacing w:line="220" w:lineRule="exact"/>
              <w:ind w:left="120"/>
              <w:rPr>
                <w:lang w:eastAsia="bg-BG"/>
              </w:rPr>
            </w:pPr>
            <w:r w:rsidRPr="00656CC5">
              <w:rPr>
                <w:b/>
                <w:bCs/>
                <w:shd w:val="clear" w:color="auto" w:fill="FFFFFF"/>
                <w:lang w:eastAsia="bg-BG"/>
              </w:rPr>
              <w:t>К1 „</w:t>
            </w:r>
            <w:proofErr w:type="spellStart"/>
            <w:r w:rsidRPr="00656CC5">
              <w:rPr>
                <w:b/>
                <w:bCs/>
                <w:shd w:val="clear" w:color="auto" w:fill="FFFFFF"/>
                <w:lang w:eastAsia="bg-BG"/>
              </w:rPr>
              <w:t>Разпределението</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ресурсите</w:t>
            </w:r>
            <w:proofErr w:type="spellEnd"/>
            <w:r w:rsidRPr="00656CC5">
              <w:rPr>
                <w:b/>
                <w:bCs/>
                <w:shd w:val="clear" w:color="auto" w:fill="FFFFFF"/>
                <w:lang w:eastAsia="bg-BG"/>
              </w:rPr>
              <w:t xml:space="preserve"> и </w:t>
            </w:r>
            <w:proofErr w:type="spellStart"/>
            <w:r w:rsidRPr="00656CC5">
              <w:rPr>
                <w:b/>
                <w:bCs/>
                <w:shd w:val="clear" w:color="auto" w:fill="FFFFFF"/>
                <w:lang w:eastAsia="bg-BG"/>
              </w:rPr>
              <w:t>организацията</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екипа</w:t>
            </w:r>
            <w:proofErr w:type="spellEnd"/>
            <w:r w:rsidRPr="00656CC5">
              <w:rPr>
                <w:b/>
                <w:bCs/>
                <w:shd w:val="clear" w:color="auto" w:fill="FFFFFF"/>
                <w:lang w:eastAsia="bg-BG"/>
              </w:rPr>
              <w:t>“</w:t>
            </w:r>
          </w:p>
        </w:tc>
        <w:tc>
          <w:tcPr>
            <w:tcW w:w="1875" w:type="dxa"/>
            <w:shd w:val="clear" w:color="auto" w:fill="auto"/>
          </w:tcPr>
          <w:p w:rsidR="00FA1963" w:rsidRPr="00656CC5" w:rsidRDefault="00FA1963" w:rsidP="00E05F7F">
            <w:pPr>
              <w:widowControl w:val="0"/>
              <w:spacing w:line="220" w:lineRule="exact"/>
              <w:jc w:val="center"/>
              <w:rPr>
                <w:lang w:eastAsia="bg-BG"/>
              </w:rPr>
            </w:pPr>
            <w:r w:rsidRPr="00656CC5">
              <w:rPr>
                <w:b/>
                <w:bCs/>
                <w:shd w:val="clear" w:color="auto" w:fill="FFFFFF"/>
                <w:lang w:eastAsia="bg-BG"/>
              </w:rPr>
              <w:t>70</w:t>
            </w:r>
          </w:p>
        </w:tc>
      </w:tr>
      <w:tr w:rsidR="00FA1963" w:rsidRPr="00656CC5" w:rsidTr="00E05F7F">
        <w:tc>
          <w:tcPr>
            <w:tcW w:w="7338" w:type="dxa"/>
            <w:shd w:val="clear" w:color="auto" w:fill="auto"/>
          </w:tcPr>
          <w:p w:rsidR="00FA1963" w:rsidRPr="00656CC5" w:rsidRDefault="00FA1963" w:rsidP="00E05F7F">
            <w:pPr>
              <w:widowControl w:val="0"/>
              <w:spacing w:line="269" w:lineRule="exact"/>
              <w:jc w:val="both"/>
              <w:rPr>
                <w:lang w:eastAsia="bg-BG"/>
              </w:rPr>
            </w:pPr>
            <w:proofErr w:type="spellStart"/>
            <w:r w:rsidRPr="00656CC5">
              <w:rPr>
                <w:shd w:val="clear" w:color="auto" w:fill="FFFFFF"/>
                <w:lang w:eastAsia="bg-BG"/>
              </w:rPr>
              <w:t>Предложената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участника</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а </w:t>
            </w:r>
            <w:proofErr w:type="spellStart"/>
            <w:r w:rsidRPr="00656CC5">
              <w:rPr>
                <w:shd w:val="clear" w:color="auto" w:fill="FFFFFF"/>
                <w:lang w:eastAsia="bg-BG"/>
              </w:rPr>
              <w:t>именно</w:t>
            </w:r>
            <w:proofErr w:type="spellEnd"/>
            <w:r w:rsidRPr="00656CC5">
              <w:rPr>
                <w:shd w:val="clear" w:color="auto" w:fill="FFFFFF"/>
                <w:lang w:eastAsia="bg-BG"/>
              </w:rPr>
              <w:t>:</w:t>
            </w:r>
          </w:p>
          <w:p w:rsidR="00FA1963" w:rsidRPr="00656CC5" w:rsidRDefault="00FA1963" w:rsidP="00FA1963">
            <w:pPr>
              <w:widowControl w:val="0"/>
              <w:numPr>
                <w:ilvl w:val="0"/>
                <w:numId w:val="7"/>
              </w:numPr>
              <w:tabs>
                <w:tab w:val="left" w:pos="178"/>
              </w:tabs>
              <w:spacing w:line="269" w:lineRule="exact"/>
              <w:jc w:val="both"/>
              <w:rPr>
                <w:shd w:val="clear" w:color="auto" w:fill="FFFFFF"/>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предложил</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изпълнителския</w:t>
            </w:r>
            <w:proofErr w:type="spellEnd"/>
            <w:r w:rsidRPr="00656CC5">
              <w:rPr>
                <w:shd w:val="clear" w:color="auto" w:fill="FFFFFF"/>
                <w:lang w:eastAsia="bg-BG"/>
              </w:rPr>
              <w:t xml:space="preserve"> </w:t>
            </w:r>
            <w:proofErr w:type="spellStart"/>
            <w:r w:rsidRPr="00656CC5">
              <w:rPr>
                <w:shd w:val="clear" w:color="auto" w:fill="FFFFFF"/>
                <w:lang w:eastAsia="bg-BG"/>
              </w:rPr>
              <w:t>екип</w:t>
            </w:r>
            <w:proofErr w:type="spellEnd"/>
            <w:r w:rsidRPr="00656CC5">
              <w:rPr>
                <w:shd w:val="clear" w:color="auto" w:fill="FFFFFF"/>
                <w:lang w:eastAsia="bg-BG"/>
              </w:rPr>
              <w:t xml:space="preserve"> -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посочил</w:t>
            </w:r>
            <w:proofErr w:type="spellEnd"/>
            <w:r w:rsidRPr="00656CC5">
              <w:rPr>
                <w:shd w:val="clear" w:color="auto" w:fill="FFFFFF"/>
                <w:lang w:eastAsia="bg-BG"/>
              </w:rPr>
              <w:t xml:space="preserve"> е </w:t>
            </w:r>
            <w:proofErr w:type="spellStart"/>
            <w:r w:rsidRPr="00656CC5">
              <w:rPr>
                <w:shd w:val="clear" w:color="auto" w:fill="FFFFFF"/>
                <w:lang w:eastAsia="bg-BG"/>
              </w:rPr>
              <w:t>как</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разпределят</w:t>
            </w:r>
            <w:proofErr w:type="spellEnd"/>
            <w:r w:rsidRPr="00656CC5">
              <w:rPr>
                <w:shd w:val="clear" w:color="auto" w:fill="FFFFFF"/>
                <w:lang w:eastAsia="bg-BG"/>
              </w:rPr>
              <w:t xml:space="preserve"> </w:t>
            </w:r>
            <w:proofErr w:type="spellStart"/>
            <w:r w:rsidRPr="00656CC5">
              <w:rPr>
                <w:shd w:val="clear" w:color="auto" w:fill="FFFFFF"/>
                <w:lang w:eastAsia="bg-BG"/>
              </w:rPr>
              <w:t>отговорностите</w:t>
            </w:r>
            <w:proofErr w:type="spellEnd"/>
            <w:r w:rsidRPr="00656CC5">
              <w:rPr>
                <w:shd w:val="clear" w:color="auto" w:fill="FFFFFF"/>
                <w:lang w:eastAsia="bg-BG"/>
              </w:rPr>
              <w:t xml:space="preserve"> и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w:t>
            </w:r>
            <w:proofErr w:type="spellStart"/>
            <w:r w:rsidRPr="00656CC5">
              <w:rPr>
                <w:shd w:val="clear" w:color="auto" w:fill="FFFFFF"/>
                <w:lang w:eastAsia="bg-BG"/>
              </w:rPr>
              <w:t>между</w:t>
            </w:r>
            <w:proofErr w:type="spellEnd"/>
            <w:r w:rsidRPr="00656CC5">
              <w:rPr>
                <w:shd w:val="clear" w:color="auto" w:fill="FFFFFF"/>
                <w:lang w:eastAsia="bg-BG"/>
              </w:rPr>
              <w:t xml:space="preserve"> </w:t>
            </w:r>
            <w:proofErr w:type="spellStart"/>
            <w:r w:rsidRPr="00656CC5">
              <w:rPr>
                <w:shd w:val="clear" w:color="auto" w:fill="FFFFFF"/>
                <w:lang w:eastAsia="bg-BG"/>
              </w:rPr>
              <w:t>тях</w:t>
            </w:r>
            <w:proofErr w:type="spellEnd"/>
            <w:r w:rsidRPr="00656CC5">
              <w:rPr>
                <w:shd w:val="clear" w:color="auto" w:fill="FFFFFF"/>
                <w:lang w:eastAsia="bg-BG"/>
              </w:rPr>
              <w:t xml:space="preserve">, </w:t>
            </w:r>
            <w:proofErr w:type="spellStart"/>
            <w:r w:rsidRPr="00656CC5">
              <w:rPr>
                <w:shd w:val="clear" w:color="auto" w:fill="FFFFFF"/>
                <w:lang w:eastAsia="bg-BG"/>
              </w:rPr>
              <w:t>методите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осъществяване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комуникацията</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координация</w:t>
            </w:r>
            <w:proofErr w:type="spellEnd"/>
            <w:r w:rsidRPr="00656CC5">
              <w:rPr>
                <w:shd w:val="clear" w:color="auto" w:fill="FFFFFF"/>
                <w:lang w:eastAsia="bg-BG"/>
              </w:rPr>
              <w:t xml:space="preserve"> и </w:t>
            </w:r>
            <w:proofErr w:type="spellStart"/>
            <w:r w:rsidRPr="00656CC5">
              <w:rPr>
                <w:shd w:val="clear" w:color="auto" w:fill="FFFFFF"/>
                <w:lang w:eastAsia="bg-BG"/>
              </w:rPr>
              <w:t>съгласуване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организационни</w:t>
            </w:r>
            <w:proofErr w:type="spellEnd"/>
            <w:r w:rsidRPr="00656CC5">
              <w:rPr>
                <w:shd w:val="clear" w:color="auto" w:fill="FFFFFF"/>
                <w:lang w:eastAsia="bg-BG"/>
              </w:rPr>
              <w:t xml:space="preserve"> </w:t>
            </w:r>
            <w:proofErr w:type="spellStart"/>
            <w:r w:rsidRPr="00656CC5">
              <w:rPr>
                <w:shd w:val="clear" w:color="auto" w:fill="FFFFFF"/>
                <w:lang w:eastAsia="bg-BG"/>
              </w:rPr>
              <w:t>аспекти</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качественото</w:t>
            </w:r>
            <w:proofErr w:type="spellEnd"/>
            <w:r w:rsidRPr="00656CC5">
              <w:rPr>
                <w:shd w:val="clear" w:color="auto" w:fill="FFFFFF"/>
                <w:lang w:eastAsia="bg-BG"/>
              </w:rPr>
              <w:t xml:space="preserve"> и </w:t>
            </w:r>
            <w:proofErr w:type="spellStart"/>
            <w:r w:rsidRPr="00656CC5">
              <w:rPr>
                <w:shd w:val="clear" w:color="auto" w:fill="FFFFFF"/>
                <w:lang w:eastAsia="bg-BG"/>
              </w:rPr>
              <w:t>срочно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възложената</w:t>
            </w:r>
            <w:proofErr w:type="spellEnd"/>
            <w:r w:rsidRPr="00656CC5">
              <w:rPr>
                <w:shd w:val="clear" w:color="auto" w:fill="FFFFFF"/>
                <w:lang w:eastAsia="bg-BG"/>
              </w:rPr>
              <w:t xml:space="preserve"> </w:t>
            </w:r>
            <w:proofErr w:type="spellStart"/>
            <w:r w:rsidRPr="00656CC5">
              <w:rPr>
                <w:shd w:val="clear" w:color="auto" w:fill="FFFFFF"/>
                <w:lang w:eastAsia="bg-BG"/>
              </w:rPr>
              <w:t>услуга</w:t>
            </w:r>
            <w:proofErr w:type="spellEnd"/>
            <w:r w:rsidRPr="00656CC5">
              <w:rPr>
                <w:shd w:val="clear" w:color="auto" w:fill="FFFFFF"/>
                <w:lang w:eastAsia="bg-BG"/>
              </w:rPr>
              <w:t>.</w:t>
            </w:r>
          </w:p>
          <w:p w:rsidR="00FA1963" w:rsidRPr="00656CC5" w:rsidRDefault="00FA1963" w:rsidP="00FA1963">
            <w:pPr>
              <w:widowControl w:val="0"/>
              <w:numPr>
                <w:ilvl w:val="0"/>
                <w:numId w:val="7"/>
              </w:numPr>
              <w:tabs>
                <w:tab w:val="left" w:pos="178"/>
              </w:tabs>
              <w:spacing w:line="269" w:lineRule="exact"/>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представил</w:t>
            </w:r>
            <w:proofErr w:type="spellEnd"/>
            <w:r w:rsidRPr="00656CC5">
              <w:rPr>
                <w:shd w:val="clear" w:color="auto" w:fill="FFFFFF"/>
                <w:lang w:eastAsia="bg-BG"/>
              </w:rPr>
              <w:t xml:space="preserve"> </w:t>
            </w:r>
            <w:proofErr w:type="spellStart"/>
            <w:r w:rsidRPr="00656CC5">
              <w:rPr>
                <w:shd w:val="clear" w:color="auto" w:fill="FFFFFF"/>
                <w:lang w:eastAsia="bg-BG"/>
              </w:rPr>
              <w:t>описание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индикативен</w:t>
            </w:r>
            <w:proofErr w:type="spellEnd"/>
            <w:r w:rsidRPr="00656CC5">
              <w:rPr>
                <w:shd w:val="clear" w:color="auto" w:fill="FFFFFF"/>
                <w:lang w:eastAsia="bg-BG"/>
              </w:rPr>
              <w:t xml:space="preserve"> </w:t>
            </w:r>
            <w:proofErr w:type="spellStart"/>
            <w:r w:rsidRPr="00656CC5">
              <w:rPr>
                <w:shd w:val="clear" w:color="auto" w:fill="FFFFFF"/>
                <w:lang w:eastAsia="bg-BG"/>
              </w:rPr>
              <w:t>план</w:t>
            </w:r>
            <w:proofErr w:type="spellEnd"/>
            <w:r w:rsidRPr="00656CC5">
              <w:rPr>
                <w:shd w:val="clear" w:color="auto" w:fill="FFFFFF"/>
                <w:lang w:eastAsia="bg-BG"/>
              </w:rPr>
              <w:t xml:space="preserve">- </w:t>
            </w:r>
            <w:proofErr w:type="spellStart"/>
            <w:r w:rsidRPr="00656CC5">
              <w:rPr>
                <w:shd w:val="clear" w:color="auto" w:fill="FFFFFF"/>
                <w:lang w:eastAsia="bg-BG"/>
              </w:rPr>
              <w:t>график</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в </w:t>
            </w:r>
            <w:proofErr w:type="spellStart"/>
            <w:r w:rsidRPr="00656CC5">
              <w:rPr>
                <w:shd w:val="clear" w:color="auto" w:fill="FFFFFF"/>
                <w:lang w:eastAsia="bg-BG"/>
              </w:rPr>
              <w:t>който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сроковете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действие</w:t>
            </w:r>
            <w:proofErr w:type="spellEnd"/>
          </w:p>
        </w:tc>
        <w:tc>
          <w:tcPr>
            <w:tcW w:w="1875" w:type="dxa"/>
            <w:shd w:val="clear" w:color="auto" w:fill="auto"/>
          </w:tcPr>
          <w:p w:rsidR="00FA1963" w:rsidRPr="00656CC5" w:rsidRDefault="00FA1963" w:rsidP="00E05F7F">
            <w:pPr>
              <w:tabs>
                <w:tab w:val="left" w:pos="720"/>
                <w:tab w:val="left" w:pos="1080"/>
              </w:tabs>
              <w:ind w:right="-23"/>
              <w:jc w:val="both"/>
              <w:rPr>
                <w:b/>
                <w:bCs/>
                <w:iCs/>
                <w:lang w:eastAsia="bg-BG"/>
              </w:rPr>
            </w:pPr>
          </w:p>
          <w:p w:rsidR="00FA1963" w:rsidRPr="00656CC5" w:rsidRDefault="00FA1963" w:rsidP="00E05F7F">
            <w:pPr>
              <w:tabs>
                <w:tab w:val="left" w:pos="720"/>
                <w:tab w:val="left" w:pos="1080"/>
              </w:tabs>
              <w:ind w:right="-23"/>
              <w:jc w:val="both"/>
              <w:rPr>
                <w:b/>
                <w:bCs/>
                <w:iCs/>
                <w:lang w:eastAsia="bg-BG"/>
              </w:rPr>
            </w:pPr>
          </w:p>
          <w:p w:rsidR="00FA1963" w:rsidRPr="00656CC5" w:rsidRDefault="00FA1963" w:rsidP="00E05F7F">
            <w:pPr>
              <w:tabs>
                <w:tab w:val="left" w:pos="720"/>
                <w:tab w:val="left" w:pos="1080"/>
              </w:tabs>
              <w:ind w:right="-23"/>
              <w:jc w:val="both"/>
              <w:rPr>
                <w:b/>
                <w:bCs/>
                <w:iCs/>
                <w:lang w:eastAsia="bg-BG"/>
              </w:rPr>
            </w:pPr>
          </w:p>
          <w:p w:rsidR="00FA1963" w:rsidRPr="00656CC5" w:rsidRDefault="00FA1963" w:rsidP="00E05F7F">
            <w:pPr>
              <w:tabs>
                <w:tab w:val="left" w:pos="720"/>
                <w:tab w:val="left" w:pos="1080"/>
              </w:tabs>
              <w:ind w:right="-23"/>
              <w:jc w:val="both"/>
              <w:rPr>
                <w:b/>
                <w:bCs/>
                <w:iCs/>
                <w:lang w:eastAsia="bg-BG"/>
              </w:rPr>
            </w:pPr>
          </w:p>
          <w:p w:rsidR="00FA1963" w:rsidRPr="00656CC5" w:rsidRDefault="00FA1963" w:rsidP="00E05F7F">
            <w:pPr>
              <w:tabs>
                <w:tab w:val="left" w:pos="720"/>
                <w:tab w:val="left" w:pos="1080"/>
              </w:tabs>
              <w:ind w:right="-23"/>
              <w:jc w:val="both"/>
              <w:rPr>
                <w:b/>
                <w:bCs/>
                <w:iCs/>
                <w:lang w:eastAsia="bg-BG"/>
              </w:rPr>
            </w:pPr>
          </w:p>
          <w:p w:rsidR="00FA1963" w:rsidRPr="00656CC5" w:rsidRDefault="00FA1963" w:rsidP="00E05F7F">
            <w:pPr>
              <w:tabs>
                <w:tab w:val="left" w:pos="720"/>
                <w:tab w:val="left" w:pos="1080"/>
              </w:tabs>
              <w:ind w:right="-23"/>
              <w:jc w:val="center"/>
              <w:rPr>
                <w:b/>
                <w:bCs/>
                <w:iCs/>
                <w:lang w:eastAsia="bg-BG"/>
              </w:rPr>
            </w:pPr>
            <w:r w:rsidRPr="00656CC5">
              <w:rPr>
                <w:b/>
                <w:bCs/>
                <w:iCs/>
                <w:lang w:eastAsia="bg-BG"/>
              </w:rPr>
              <w:t>30</w:t>
            </w:r>
          </w:p>
        </w:tc>
      </w:tr>
      <w:tr w:rsidR="00FA1963" w:rsidRPr="00656CC5" w:rsidTr="00E05F7F">
        <w:tc>
          <w:tcPr>
            <w:tcW w:w="7338" w:type="dxa"/>
            <w:shd w:val="clear" w:color="auto" w:fill="auto"/>
          </w:tcPr>
          <w:p w:rsidR="00FA1963" w:rsidRPr="00656CC5" w:rsidRDefault="00FA1963" w:rsidP="00E05F7F">
            <w:pPr>
              <w:widowControl w:val="0"/>
              <w:spacing w:line="269" w:lineRule="exact"/>
              <w:jc w:val="both"/>
              <w:rPr>
                <w:lang w:eastAsia="bg-BG"/>
              </w:rPr>
            </w:pPr>
            <w:proofErr w:type="spellStart"/>
            <w:r w:rsidRPr="00656CC5">
              <w:rPr>
                <w:shd w:val="clear" w:color="auto" w:fill="FFFFFF"/>
                <w:lang w:eastAsia="bg-BG"/>
              </w:rPr>
              <w:lastRenderedPageBreak/>
              <w:t>Предложената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участника</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а </w:t>
            </w:r>
            <w:proofErr w:type="spellStart"/>
            <w:r w:rsidRPr="00656CC5">
              <w:rPr>
                <w:shd w:val="clear" w:color="auto" w:fill="FFFFFF"/>
                <w:lang w:eastAsia="bg-BG"/>
              </w:rPr>
              <w:t>именно</w:t>
            </w:r>
            <w:proofErr w:type="spellEnd"/>
            <w:r w:rsidRPr="00656CC5">
              <w:rPr>
                <w:shd w:val="clear" w:color="auto" w:fill="FFFFFF"/>
                <w:lang w:eastAsia="bg-BG"/>
              </w:rPr>
              <w:t>:</w:t>
            </w:r>
          </w:p>
          <w:p w:rsidR="00FA1963" w:rsidRPr="00656CC5" w:rsidRDefault="00FA1963" w:rsidP="00FA1963">
            <w:pPr>
              <w:widowControl w:val="0"/>
              <w:numPr>
                <w:ilvl w:val="0"/>
                <w:numId w:val="8"/>
              </w:numPr>
              <w:tabs>
                <w:tab w:val="left" w:pos="178"/>
              </w:tabs>
              <w:spacing w:line="269" w:lineRule="exact"/>
              <w:ind w:left="3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предложил</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изпълнителския</w:t>
            </w:r>
            <w:proofErr w:type="spellEnd"/>
            <w:r w:rsidRPr="00656CC5">
              <w:rPr>
                <w:shd w:val="clear" w:color="auto" w:fill="FFFFFF"/>
                <w:lang w:eastAsia="bg-BG"/>
              </w:rPr>
              <w:t xml:space="preserve"> </w:t>
            </w:r>
            <w:proofErr w:type="spellStart"/>
            <w:r w:rsidRPr="00656CC5">
              <w:rPr>
                <w:shd w:val="clear" w:color="auto" w:fill="FFFFFF"/>
                <w:lang w:eastAsia="bg-BG"/>
              </w:rPr>
              <w:t>екип</w:t>
            </w:r>
            <w:proofErr w:type="spellEnd"/>
            <w:r w:rsidRPr="00656CC5">
              <w:rPr>
                <w:shd w:val="clear" w:color="auto" w:fill="FFFFFF"/>
                <w:lang w:eastAsia="bg-BG"/>
              </w:rPr>
              <w:t xml:space="preserve"> -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посочил</w:t>
            </w:r>
            <w:proofErr w:type="spellEnd"/>
            <w:r w:rsidRPr="00656CC5">
              <w:rPr>
                <w:shd w:val="clear" w:color="auto" w:fill="FFFFFF"/>
                <w:lang w:eastAsia="bg-BG"/>
              </w:rPr>
              <w:t xml:space="preserve"> е </w:t>
            </w:r>
            <w:proofErr w:type="spellStart"/>
            <w:r w:rsidRPr="00656CC5">
              <w:rPr>
                <w:shd w:val="clear" w:color="auto" w:fill="FFFFFF"/>
                <w:lang w:eastAsia="bg-BG"/>
              </w:rPr>
              <w:t>как</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разпределят</w:t>
            </w:r>
            <w:proofErr w:type="spellEnd"/>
            <w:r w:rsidRPr="00656CC5">
              <w:rPr>
                <w:shd w:val="clear" w:color="auto" w:fill="FFFFFF"/>
                <w:lang w:eastAsia="bg-BG"/>
              </w:rPr>
              <w:t xml:space="preserve"> </w:t>
            </w:r>
            <w:proofErr w:type="spellStart"/>
            <w:r w:rsidRPr="00656CC5">
              <w:rPr>
                <w:shd w:val="clear" w:color="auto" w:fill="FFFFFF"/>
                <w:lang w:eastAsia="bg-BG"/>
              </w:rPr>
              <w:t>отговорностите</w:t>
            </w:r>
            <w:proofErr w:type="spellEnd"/>
            <w:r w:rsidRPr="00656CC5">
              <w:rPr>
                <w:shd w:val="clear" w:color="auto" w:fill="FFFFFF"/>
                <w:lang w:eastAsia="bg-BG"/>
              </w:rPr>
              <w:t xml:space="preserve"> и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w:t>
            </w:r>
            <w:proofErr w:type="spellStart"/>
            <w:r w:rsidRPr="00656CC5">
              <w:rPr>
                <w:shd w:val="clear" w:color="auto" w:fill="FFFFFF"/>
                <w:lang w:eastAsia="bg-BG"/>
              </w:rPr>
              <w:t>между</w:t>
            </w:r>
            <w:proofErr w:type="spellEnd"/>
            <w:r w:rsidRPr="00656CC5">
              <w:rPr>
                <w:shd w:val="clear" w:color="auto" w:fill="FFFFFF"/>
                <w:lang w:eastAsia="bg-BG"/>
              </w:rPr>
              <w:t xml:space="preserve"> </w:t>
            </w:r>
            <w:proofErr w:type="spellStart"/>
            <w:r w:rsidRPr="00656CC5">
              <w:rPr>
                <w:shd w:val="clear" w:color="auto" w:fill="FFFFFF"/>
                <w:lang w:eastAsia="bg-BG"/>
              </w:rPr>
              <w:t>тях</w:t>
            </w:r>
            <w:proofErr w:type="spellEnd"/>
            <w:r w:rsidRPr="00656CC5">
              <w:rPr>
                <w:shd w:val="clear" w:color="auto" w:fill="FFFFFF"/>
                <w:lang w:eastAsia="bg-BG"/>
              </w:rPr>
              <w:t xml:space="preserve">, </w:t>
            </w:r>
            <w:proofErr w:type="spellStart"/>
            <w:r w:rsidRPr="00656CC5">
              <w:rPr>
                <w:shd w:val="clear" w:color="auto" w:fill="FFFFFF"/>
                <w:lang w:eastAsia="bg-BG"/>
              </w:rPr>
              <w:t>начини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осъществяване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комуникацията</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координация</w:t>
            </w:r>
            <w:proofErr w:type="spellEnd"/>
            <w:r w:rsidRPr="00656CC5">
              <w:rPr>
                <w:shd w:val="clear" w:color="auto" w:fill="FFFFFF"/>
                <w:lang w:eastAsia="bg-BG"/>
              </w:rPr>
              <w:t xml:space="preserve"> и </w:t>
            </w:r>
            <w:proofErr w:type="spellStart"/>
            <w:r w:rsidRPr="00656CC5">
              <w:rPr>
                <w:shd w:val="clear" w:color="auto" w:fill="FFFFFF"/>
                <w:lang w:eastAsia="bg-BG"/>
              </w:rPr>
              <w:t>съгласуване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организационни</w:t>
            </w:r>
            <w:proofErr w:type="spellEnd"/>
            <w:r w:rsidRPr="00656CC5">
              <w:rPr>
                <w:shd w:val="clear" w:color="auto" w:fill="FFFFFF"/>
                <w:lang w:eastAsia="bg-BG"/>
              </w:rPr>
              <w:t xml:space="preserve"> </w:t>
            </w:r>
            <w:proofErr w:type="spellStart"/>
            <w:r w:rsidRPr="00656CC5">
              <w:rPr>
                <w:shd w:val="clear" w:color="auto" w:fill="FFFFFF"/>
                <w:lang w:eastAsia="bg-BG"/>
              </w:rPr>
              <w:t>аспекти</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качественото</w:t>
            </w:r>
            <w:proofErr w:type="spellEnd"/>
            <w:r w:rsidRPr="00656CC5">
              <w:rPr>
                <w:shd w:val="clear" w:color="auto" w:fill="FFFFFF"/>
                <w:lang w:eastAsia="bg-BG"/>
              </w:rPr>
              <w:t xml:space="preserve"> и </w:t>
            </w:r>
            <w:proofErr w:type="spellStart"/>
            <w:r w:rsidRPr="00656CC5">
              <w:rPr>
                <w:shd w:val="clear" w:color="auto" w:fill="FFFFFF"/>
                <w:lang w:eastAsia="bg-BG"/>
              </w:rPr>
              <w:t>срочно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възложената</w:t>
            </w:r>
            <w:proofErr w:type="spellEnd"/>
            <w:r w:rsidRPr="00656CC5">
              <w:rPr>
                <w:shd w:val="clear" w:color="auto" w:fill="FFFFFF"/>
                <w:lang w:eastAsia="bg-BG"/>
              </w:rPr>
              <w:t xml:space="preserve"> </w:t>
            </w:r>
            <w:proofErr w:type="spellStart"/>
            <w:r w:rsidRPr="00656CC5">
              <w:rPr>
                <w:shd w:val="clear" w:color="auto" w:fill="FFFFFF"/>
                <w:lang w:eastAsia="bg-BG"/>
              </w:rPr>
              <w:t>услуга</w:t>
            </w:r>
            <w:proofErr w:type="spellEnd"/>
            <w:r w:rsidRPr="00656CC5">
              <w:rPr>
                <w:shd w:val="clear" w:color="auto" w:fill="FFFFFF"/>
                <w:lang w:eastAsia="bg-BG"/>
              </w:rPr>
              <w:t>.</w:t>
            </w:r>
          </w:p>
          <w:p w:rsidR="00FA1963" w:rsidRPr="00656CC5" w:rsidRDefault="00FA1963" w:rsidP="00FA1963">
            <w:pPr>
              <w:widowControl w:val="0"/>
              <w:numPr>
                <w:ilvl w:val="0"/>
                <w:numId w:val="8"/>
              </w:numPr>
              <w:tabs>
                <w:tab w:val="left" w:pos="158"/>
              </w:tabs>
              <w:spacing w:line="269" w:lineRule="exact"/>
              <w:ind w:left="3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представил</w:t>
            </w:r>
            <w:proofErr w:type="spellEnd"/>
            <w:r w:rsidRPr="00656CC5">
              <w:rPr>
                <w:shd w:val="clear" w:color="auto" w:fill="FFFFFF"/>
                <w:lang w:eastAsia="bg-BG"/>
              </w:rPr>
              <w:t xml:space="preserve"> </w:t>
            </w:r>
            <w:proofErr w:type="spellStart"/>
            <w:r w:rsidRPr="00656CC5">
              <w:rPr>
                <w:shd w:val="clear" w:color="auto" w:fill="FFFFFF"/>
                <w:lang w:eastAsia="bg-BG"/>
              </w:rPr>
              <w:t>описание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индикативен</w:t>
            </w:r>
            <w:proofErr w:type="spellEnd"/>
            <w:r w:rsidRPr="00656CC5">
              <w:rPr>
                <w:shd w:val="clear" w:color="auto" w:fill="FFFFFF"/>
                <w:lang w:eastAsia="bg-BG"/>
              </w:rPr>
              <w:t xml:space="preserve"> </w:t>
            </w:r>
            <w:proofErr w:type="spellStart"/>
            <w:r w:rsidRPr="00656CC5">
              <w:rPr>
                <w:shd w:val="clear" w:color="auto" w:fill="FFFFFF"/>
                <w:lang w:eastAsia="bg-BG"/>
              </w:rPr>
              <w:t>план</w:t>
            </w:r>
            <w:proofErr w:type="spellEnd"/>
            <w:r w:rsidRPr="00656CC5">
              <w:rPr>
                <w:shd w:val="clear" w:color="auto" w:fill="FFFFFF"/>
                <w:lang w:eastAsia="bg-BG"/>
              </w:rPr>
              <w:t xml:space="preserve">- </w:t>
            </w:r>
            <w:proofErr w:type="spellStart"/>
            <w:r w:rsidRPr="00656CC5">
              <w:rPr>
                <w:shd w:val="clear" w:color="auto" w:fill="FFFFFF"/>
                <w:lang w:eastAsia="bg-BG"/>
              </w:rPr>
              <w:t>график</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в </w:t>
            </w:r>
            <w:proofErr w:type="spellStart"/>
            <w:r w:rsidRPr="00656CC5">
              <w:rPr>
                <w:shd w:val="clear" w:color="auto" w:fill="FFFFFF"/>
                <w:lang w:eastAsia="bg-BG"/>
              </w:rPr>
              <w:t>който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сроковете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действие</w:t>
            </w:r>
            <w:proofErr w:type="spellEnd"/>
            <w:r w:rsidRPr="00656CC5">
              <w:rPr>
                <w:shd w:val="clear" w:color="auto" w:fill="FFFFFF"/>
                <w:lang w:eastAsia="bg-BG"/>
              </w:rPr>
              <w:t>.</w:t>
            </w:r>
          </w:p>
          <w:p w:rsidR="00FA1963" w:rsidRPr="00656CC5" w:rsidRDefault="00FA1963" w:rsidP="00E05F7F">
            <w:pPr>
              <w:widowControl w:val="0"/>
              <w:spacing w:line="269" w:lineRule="exact"/>
              <w:jc w:val="both"/>
              <w:rPr>
                <w:lang w:eastAsia="bg-BG"/>
              </w:rPr>
            </w:pPr>
            <w:proofErr w:type="spellStart"/>
            <w:r w:rsidRPr="00656CC5">
              <w:rPr>
                <w:shd w:val="clear" w:color="auto" w:fill="FFFFFF"/>
                <w:lang w:eastAsia="bg-BG"/>
              </w:rPr>
              <w:t>Техническото</w:t>
            </w:r>
            <w:proofErr w:type="spellEnd"/>
            <w:r w:rsidRPr="00656CC5">
              <w:rPr>
                <w:shd w:val="clear" w:color="auto" w:fill="FFFFFF"/>
                <w:lang w:eastAsia="bg-BG"/>
              </w:rPr>
              <w:t xml:space="preserve"> </w:t>
            </w:r>
            <w:proofErr w:type="spellStart"/>
            <w:r w:rsidRPr="00656CC5">
              <w:rPr>
                <w:shd w:val="clear" w:color="auto" w:fill="FFFFFF"/>
                <w:lang w:eastAsia="bg-BG"/>
              </w:rPr>
              <w:t>предложение</w:t>
            </w:r>
            <w:proofErr w:type="spellEnd"/>
            <w:r w:rsidRPr="00656CC5">
              <w:rPr>
                <w:shd w:val="clear" w:color="auto" w:fill="FFFFFF"/>
                <w:lang w:eastAsia="bg-BG"/>
              </w:rPr>
              <w:t xml:space="preserve"> </w:t>
            </w:r>
            <w:proofErr w:type="spellStart"/>
            <w:r w:rsidRPr="00656CC5">
              <w:rPr>
                <w:shd w:val="clear" w:color="auto" w:fill="FFFFFF"/>
                <w:lang w:eastAsia="bg-BG"/>
              </w:rPr>
              <w:t>надгражда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w:t>
            </w:r>
            <w:proofErr w:type="spellStart"/>
            <w:r w:rsidRPr="00656CC5">
              <w:rPr>
                <w:shd w:val="clear" w:color="auto" w:fill="FFFFFF"/>
                <w:lang w:eastAsia="bg-BG"/>
              </w:rPr>
              <w:t>при</w:t>
            </w:r>
            <w:proofErr w:type="spellEnd"/>
            <w:r w:rsidRPr="00656CC5">
              <w:rPr>
                <w:shd w:val="clear" w:color="auto" w:fill="FFFFFF"/>
                <w:lang w:eastAsia="bg-BG"/>
              </w:rPr>
              <w:t xml:space="preserve"> </w:t>
            </w:r>
            <w:proofErr w:type="spellStart"/>
            <w:r w:rsidRPr="00656CC5">
              <w:rPr>
                <w:shd w:val="clear" w:color="auto" w:fill="FFFFFF"/>
                <w:lang w:eastAsia="bg-BG"/>
              </w:rPr>
              <w:t>условие</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налични</w:t>
            </w:r>
            <w:proofErr w:type="spellEnd"/>
            <w:r w:rsidRPr="00656CC5">
              <w:rPr>
                <w:shd w:val="clear" w:color="auto" w:fill="FFFFFF"/>
                <w:lang w:eastAsia="bg-BG"/>
              </w:rPr>
              <w:t xml:space="preserve"> </w:t>
            </w:r>
            <w:proofErr w:type="spellStart"/>
            <w:r w:rsidRPr="00656CC5">
              <w:rPr>
                <w:shd w:val="clear" w:color="auto" w:fill="FFFFFF"/>
                <w:lang w:eastAsia="bg-BG"/>
              </w:rPr>
              <w:t>две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следните</w:t>
            </w:r>
            <w:proofErr w:type="spellEnd"/>
            <w:r w:rsidRPr="00656CC5">
              <w:rPr>
                <w:shd w:val="clear" w:color="auto" w:fill="FFFFFF"/>
                <w:lang w:eastAsia="bg-BG"/>
              </w:rPr>
              <w:t xml:space="preserve"> </w:t>
            </w:r>
            <w:proofErr w:type="spellStart"/>
            <w:r w:rsidRPr="00656CC5">
              <w:rPr>
                <w:shd w:val="clear" w:color="auto" w:fill="FFFFFF"/>
                <w:lang w:eastAsia="bg-BG"/>
              </w:rPr>
              <w:t>обстоятелства</w:t>
            </w:r>
            <w:proofErr w:type="spellEnd"/>
            <w:r w:rsidRPr="00656CC5">
              <w:rPr>
                <w:shd w:val="clear" w:color="auto" w:fill="FFFFFF"/>
                <w:lang w:eastAsia="bg-BG"/>
              </w:rPr>
              <w:t>:</w:t>
            </w:r>
          </w:p>
          <w:p w:rsidR="00FA1963" w:rsidRPr="00656CC5" w:rsidRDefault="00FA1963" w:rsidP="00FA1963">
            <w:pPr>
              <w:widowControl w:val="0"/>
              <w:numPr>
                <w:ilvl w:val="0"/>
                <w:numId w:val="15"/>
              </w:numPr>
              <w:tabs>
                <w:tab w:val="left" w:pos="293"/>
              </w:tabs>
              <w:spacing w:line="269" w:lineRule="exact"/>
              <w:ind w:left="1080" w:hanging="360"/>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е </w:t>
            </w:r>
            <w:proofErr w:type="spellStart"/>
            <w:r w:rsidRPr="00656CC5">
              <w:rPr>
                <w:shd w:val="clear" w:color="auto" w:fill="FFFFFF"/>
                <w:lang w:eastAsia="bg-BG"/>
              </w:rPr>
              <w:t>показано</w:t>
            </w:r>
            <w:proofErr w:type="spellEnd"/>
            <w:r w:rsidRPr="00656CC5">
              <w:rPr>
                <w:shd w:val="clear" w:color="auto" w:fill="FFFFFF"/>
                <w:lang w:eastAsia="bg-BG"/>
              </w:rPr>
              <w:t xml:space="preserve"> </w:t>
            </w:r>
            <w:proofErr w:type="spellStart"/>
            <w:r w:rsidRPr="00656CC5">
              <w:rPr>
                <w:shd w:val="clear" w:color="auto" w:fill="FFFFFF"/>
                <w:lang w:eastAsia="bg-BG"/>
              </w:rPr>
              <w:t>разпределението</w:t>
            </w:r>
            <w:proofErr w:type="spellEnd"/>
            <w:r w:rsidRPr="00656CC5">
              <w:rPr>
                <w:shd w:val="clear" w:color="auto" w:fill="FFFFFF"/>
                <w:lang w:eastAsia="bg-BG"/>
              </w:rPr>
              <w:t xml:space="preserve"> </w:t>
            </w:r>
            <w:proofErr w:type="spellStart"/>
            <w:r w:rsidRPr="00656CC5">
              <w:rPr>
                <w:shd w:val="clear" w:color="auto" w:fill="FFFFFF"/>
                <w:lang w:eastAsia="bg-BG"/>
              </w:rPr>
              <w:t>по</w:t>
            </w:r>
            <w:proofErr w:type="spellEnd"/>
            <w:r w:rsidRPr="00656CC5">
              <w:rPr>
                <w:shd w:val="clear" w:color="auto" w:fill="FFFFFF"/>
                <w:lang w:eastAsia="bg-BG"/>
              </w:rPr>
              <w:t xml:space="preserve">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кой</w:t>
            </w:r>
            <w:proofErr w:type="spellEnd"/>
            <w:r w:rsidRPr="00656CC5">
              <w:rPr>
                <w:shd w:val="clear" w:color="auto" w:fill="FFFFFF"/>
                <w:lang w:eastAsia="bg-BG"/>
              </w:rPr>
              <w:t xml:space="preserve"> </w:t>
            </w:r>
            <w:proofErr w:type="spellStart"/>
            <w:r w:rsidRPr="00656CC5">
              <w:rPr>
                <w:shd w:val="clear" w:color="auto" w:fill="FFFFFF"/>
                <w:lang w:eastAsia="bg-BG"/>
              </w:rPr>
              <w:t>какво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изпълнява</w:t>
            </w:r>
            <w:proofErr w:type="spellEnd"/>
            <w:r w:rsidRPr="00656CC5">
              <w:rPr>
                <w:shd w:val="clear" w:color="auto" w:fill="FFFFFF"/>
                <w:lang w:eastAsia="bg-BG"/>
              </w:rPr>
              <w:t xml:space="preserve"> и в </w:t>
            </w:r>
            <w:proofErr w:type="spellStart"/>
            <w:r w:rsidRPr="00656CC5">
              <w:rPr>
                <w:shd w:val="clear" w:color="auto" w:fill="FFFFFF"/>
                <w:lang w:eastAsia="bg-BG"/>
              </w:rPr>
              <w:t>какъв</w:t>
            </w:r>
            <w:proofErr w:type="spellEnd"/>
            <w:r w:rsidRPr="00656CC5">
              <w:rPr>
                <w:shd w:val="clear" w:color="auto" w:fill="FFFFFF"/>
                <w:lang w:eastAsia="bg-BG"/>
              </w:rPr>
              <w:t xml:space="preserve"> </w:t>
            </w:r>
            <w:proofErr w:type="spellStart"/>
            <w:r w:rsidRPr="00656CC5">
              <w:rPr>
                <w:shd w:val="clear" w:color="auto" w:fill="FFFFFF"/>
                <w:lang w:eastAsia="bg-BG"/>
              </w:rPr>
              <w:t>състав</w:t>
            </w:r>
            <w:proofErr w:type="spellEnd"/>
            <w:r w:rsidRPr="00656CC5">
              <w:rPr>
                <w:shd w:val="clear" w:color="auto" w:fill="FFFFFF"/>
                <w:lang w:eastAsia="bg-BG"/>
              </w:rPr>
              <w:t xml:space="preserve"> - </w:t>
            </w:r>
            <w:proofErr w:type="spellStart"/>
            <w:r w:rsidRPr="00656CC5">
              <w:rPr>
                <w:shd w:val="clear" w:color="auto" w:fill="FFFFFF"/>
                <w:lang w:eastAsia="bg-BG"/>
              </w:rPr>
              <w:t>индивидуално</w:t>
            </w:r>
            <w:proofErr w:type="spellEnd"/>
            <w:r w:rsidRPr="00656CC5">
              <w:rPr>
                <w:shd w:val="clear" w:color="auto" w:fill="FFFFFF"/>
                <w:lang w:eastAsia="bg-BG"/>
              </w:rPr>
              <w:t xml:space="preserve">, в </w:t>
            </w:r>
            <w:proofErr w:type="spellStart"/>
            <w:r w:rsidRPr="00656CC5">
              <w:rPr>
                <w:shd w:val="clear" w:color="auto" w:fill="FFFFFF"/>
                <w:lang w:eastAsia="bg-BG"/>
              </w:rPr>
              <w:t>екип</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w:t>
            </w:r>
            <w:proofErr w:type="spellStart"/>
            <w:r w:rsidRPr="00656CC5">
              <w:rPr>
                <w:shd w:val="clear" w:color="auto" w:fill="FFFFFF"/>
                <w:lang w:eastAsia="bg-BG"/>
              </w:rPr>
              <w:t>съответно</w:t>
            </w:r>
            <w:proofErr w:type="spellEnd"/>
            <w:r w:rsidRPr="00656CC5">
              <w:rPr>
                <w:shd w:val="clear" w:color="auto" w:fill="FFFFFF"/>
                <w:lang w:eastAsia="bg-BG"/>
              </w:rPr>
              <w:t xml:space="preserve"> с </w:t>
            </w:r>
            <w:proofErr w:type="spellStart"/>
            <w:r w:rsidRPr="00656CC5">
              <w:rPr>
                <w:shd w:val="clear" w:color="auto" w:fill="FFFFFF"/>
                <w:lang w:eastAsia="bg-BG"/>
              </w:rPr>
              <w:t>посочване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бройката</w:t>
            </w:r>
            <w:proofErr w:type="spellEnd"/>
            <w:r w:rsidRPr="00656CC5">
              <w:rPr>
                <w:shd w:val="clear" w:color="auto" w:fill="FFFFFF"/>
                <w:lang w:eastAsia="bg-BG"/>
              </w:rPr>
              <w:t xml:space="preserve"> в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ниво</w:t>
            </w:r>
            <w:proofErr w:type="spellEnd"/>
            <w:r w:rsidRPr="00656CC5">
              <w:rPr>
                <w:shd w:val="clear" w:color="auto" w:fill="FFFFFF"/>
                <w:lang w:eastAsia="bg-BG"/>
              </w:rPr>
              <w:t xml:space="preserve"> </w:t>
            </w:r>
            <w:proofErr w:type="spellStart"/>
            <w:r w:rsidRPr="00656CC5">
              <w:rPr>
                <w:shd w:val="clear" w:color="auto" w:fill="FFFFFF"/>
                <w:lang w:eastAsia="bg-BG"/>
              </w:rPr>
              <w:t>отделна</w:t>
            </w:r>
            <w:proofErr w:type="spellEnd"/>
            <w:r w:rsidRPr="00656CC5">
              <w:rPr>
                <w:shd w:val="clear" w:color="auto" w:fill="FFFFFF"/>
                <w:lang w:eastAsia="bg-BG"/>
              </w:rPr>
              <w:t xml:space="preserve"> </w:t>
            </w:r>
            <w:proofErr w:type="spellStart"/>
            <w:r w:rsidRPr="00656CC5">
              <w:rPr>
                <w:shd w:val="clear" w:color="auto" w:fill="FFFFFF"/>
                <w:lang w:eastAsia="bg-BG"/>
              </w:rPr>
              <w:t>задача</w:t>
            </w:r>
            <w:proofErr w:type="spellEnd"/>
            <w:r w:rsidRPr="00656CC5">
              <w:rPr>
                <w:shd w:val="clear" w:color="auto" w:fill="FFFFFF"/>
                <w:lang w:eastAsia="bg-BG"/>
              </w:rPr>
              <w:t xml:space="preserve"> </w:t>
            </w:r>
            <w:r w:rsidRPr="00656CC5">
              <w:rPr>
                <w:i/>
                <w:iCs/>
                <w:lang w:eastAsia="bg-BG" w:bidi="bg-BG"/>
              </w:rPr>
              <w:t>(</w:t>
            </w:r>
            <w:proofErr w:type="spellStart"/>
            <w:r w:rsidRPr="00656CC5">
              <w:rPr>
                <w:i/>
                <w:iCs/>
                <w:lang w:eastAsia="bg-BG" w:bidi="bg-BG"/>
              </w:rPr>
              <w:t>за</w:t>
            </w:r>
            <w:proofErr w:type="spellEnd"/>
            <w:r w:rsidRPr="00656CC5">
              <w:rPr>
                <w:i/>
                <w:iCs/>
                <w:lang w:eastAsia="bg-BG" w:bidi="bg-BG"/>
              </w:rPr>
              <w:t xml:space="preserve"> </w:t>
            </w:r>
            <w:proofErr w:type="spellStart"/>
            <w:r w:rsidRPr="00656CC5">
              <w:rPr>
                <w:i/>
                <w:iCs/>
                <w:lang w:eastAsia="bg-BG" w:bidi="bg-BG"/>
              </w:rPr>
              <w:t>целите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настоящия</w:t>
            </w:r>
            <w:proofErr w:type="spellEnd"/>
            <w:r w:rsidRPr="00656CC5">
              <w:rPr>
                <w:i/>
                <w:iCs/>
                <w:lang w:eastAsia="bg-BG" w:bidi="bg-BG"/>
              </w:rPr>
              <w:t xml:space="preserve"> </w:t>
            </w:r>
            <w:proofErr w:type="spellStart"/>
            <w:r w:rsidRPr="00656CC5">
              <w:rPr>
                <w:i/>
                <w:iCs/>
                <w:lang w:eastAsia="bg-BG" w:bidi="bg-BG"/>
              </w:rPr>
              <w:t>показател</w:t>
            </w:r>
            <w:proofErr w:type="spellEnd"/>
            <w:r w:rsidRPr="00656CC5">
              <w:rPr>
                <w:i/>
                <w:iCs/>
                <w:lang w:eastAsia="bg-BG" w:bidi="bg-BG"/>
              </w:rPr>
              <w:t xml:space="preserve"> </w:t>
            </w:r>
            <w:proofErr w:type="spellStart"/>
            <w:r w:rsidRPr="00656CC5">
              <w:rPr>
                <w:i/>
                <w:iCs/>
                <w:lang w:eastAsia="bg-BG" w:bidi="bg-BG"/>
              </w:rPr>
              <w:t>под</w:t>
            </w:r>
            <w:proofErr w:type="spellEnd"/>
            <w:r w:rsidRPr="00656CC5">
              <w:rPr>
                <w:i/>
                <w:iCs/>
                <w:lang w:eastAsia="bg-BG" w:bidi="bg-BG"/>
              </w:rPr>
              <w:t xml:space="preserve"> „</w:t>
            </w:r>
            <w:proofErr w:type="spellStart"/>
            <w:r w:rsidRPr="00656CC5">
              <w:rPr>
                <w:i/>
                <w:iCs/>
                <w:lang w:eastAsia="bg-BG" w:bidi="bg-BG"/>
              </w:rPr>
              <w:t>задача</w:t>
            </w:r>
            <w:proofErr w:type="spellEnd"/>
            <w:r w:rsidRPr="00656CC5">
              <w:rPr>
                <w:i/>
                <w:iCs/>
                <w:lang w:eastAsia="bg-BG" w:bidi="bg-BG"/>
              </w:rPr>
              <w:t xml:space="preserve">“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разбира</w:t>
            </w:r>
            <w:proofErr w:type="spellEnd"/>
            <w:r w:rsidRPr="00656CC5">
              <w:rPr>
                <w:i/>
                <w:iCs/>
                <w:lang w:eastAsia="bg-BG" w:bidi="bg-BG"/>
              </w:rPr>
              <w:t xml:space="preserve"> </w:t>
            </w:r>
            <w:proofErr w:type="spellStart"/>
            <w:r w:rsidRPr="00656CC5">
              <w:rPr>
                <w:i/>
                <w:iCs/>
                <w:lang w:eastAsia="bg-BG" w:bidi="bg-BG"/>
              </w:rPr>
              <w:t>обособена</w:t>
            </w:r>
            <w:proofErr w:type="spellEnd"/>
            <w:r w:rsidRPr="00656CC5">
              <w:rPr>
                <w:i/>
                <w:iCs/>
                <w:lang w:eastAsia="bg-BG" w:bidi="bg-BG"/>
              </w:rPr>
              <w:t xml:space="preserve"> </w:t>
            </w:r>
            <w:proofErr w:type="spellStart"/>
            <w:r w:rsidRPr="00656CC5">
              <w:rPr>
                <w:i/>
                <w:iCs/>
                <w:lang w:eastAsia="bg-BG" w:bidi="bg-BG"/>
              </w:rPr>
              <w:t>част</w:t>
            </w:r>
            <w:proofErr w:type="spellEnd"/>
            <w:r w:rsidRPr="00656CC5">
              <w:rPr>
                <w:i/>
                <w:iCs/>
                <w:lang w:eastAsia="bg-BG" w:bidi="bg-BG"/>
              </w:rPr>
              <w:t xml:space="preserve"> </w:t>
            </w:r>
            <w:proofErr w:type="spellStart"/>
            <w:r w:rsidRPr="00656CC5">
              <w:rPr>
                <w:i/>
                <w:iCs/>
                <w:lang w:eastAsia="bg-BG" w:bidi="bg-BG"/>
              </w:rPr>
              <w:t>от</w:t>
            </w:r>
            <w:proofErr w:type="spellEnd"/>
            <w:r w:rsidRPr="00656CC5">
              <w:rPr>
                <w:i/>
                <w:iCs/>
                <w:lang w:eastAsia="bg-BG" w:bidi="bg-BG"/>
              </w:rPr>
              <w:t xml:space="preserve"> </w:t>
            </w:r>
            <w:proofErr w:type="spellStart"/>
            <w:r w:rsidRPr="00656CC5">
              <w:rPr>
                <w:i/>
                <w:iCs/>
                <w:lang w:eastAsia="bg-BG" w:bidi="bg-BG"/>
              </w:rPr>
              <w:t>строителството</w:t>
            </w:r>
            <w:proofErr w:type="spellEnd"/>
            <w:r w:rsidRPr="00656CC5">
              <w:rPr>
                <w:i/>
                <w:iCs/>
                <w:lang w:eastAsia="bg-BG" w:bidi="bg-BG"/>
              </w:rPr>
              <w:t xml:space="preserve">, </w:t>
            </w:r>
            <w:proofErr w:type="spellStart"/>
            <w:r w:rsidRPr="00656CC5">
              <w:rPr>
                <w:i/>
                <w:iCs/>
                <w:lang w:eastAsia="bg-BG" w:bidi="bg-BG"/>
              </w:rPr>
              <w:t>която</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бъде</w:t>
            </w:r>
            <w:proofErr w:type="spellEnd"/>
            <w:r w:rsidRPr="00656CC5">
              <w:rPr>
                <w:i/>
                <w:iCs/>
                <w:lang w:eastAsia="bg-BG" w:bidi="bg-BG"/>
              </w:rPr>
              <w:t xml:space="preserve"> </w:t>
            </w:r>
            <w:proofErr w:type="spellStart"/>
            <w:r w:rsidRPr="00656CC5">
              <w:rPr>
                <w:i/>
                <w:iCs/>
                <w:lang w:eastAsia="bg-BG" w:bidi="bg-BG"/>
              </w:rPr>
              <w:t>самостоятелно</w:t>
            </w:r>
            <w:proofErr w:type="spellEnd"/>
            <w:r w:rsidRPr="00656CC5">
              <w:rPr>
                <w:i/>
                <w:iCs/>
                <w:lang w:eastAsia="bg-BG" w:bidi="bg-BG"/>
              </w:rPr>
              <w:t xml:space="preserve"> </w:t>
            </w:r>
            <w:proofErr w:type="spellStart"/>
            <w:r w:rsidRPr="00656CC5">
              <w:rPr>
                <w:i/>
                <w:iCs/>
                <w:lang w:eastAsia="bg-BG" w:bidi="bg-BG"/>
              </w:rPr>
              <w:t>изпълнена</w:t>
            </w:r>
            <w:proofErr w:type="spellEnd"/>
            <w:r w:rsidRPr="00656CC5">
              <w:rPr>
                <w:i/>
                <w:iCs/>
                <w:lang w:eastAsia="bg-BG" w:bidi="bg-BG"/>
              </w:rPr>
              <w:t xml:space="preserve"> в </w:t>
            </w:r>
            <w:proofErr w:type="spellStart"/>
            <w:r w:rsidRPr="00656CC5">
              <w:rPr>
                <w:i/>
                <w:iCs/>
                <w:lang w:eastAsia="bg-BG" w:bidi="bg-BG"/>
              </w:rPr>
              <w:t>хода</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цялостното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поръчката</w:t>
            </w:r>
            <w:proofErr w:type="spellEnd"/>
            <w:r w:rsidRPr="00656CC5">
              <w:rPr>
                <w:i/>
                <w:iCs/>
                <w:lang w:eastAsia="bg-BG" w:bidi="bg-BG"/>
              </w:rPr>
              <w:t xml:space="preserve"> и </w:t>
            </w:r>
            <w:proofErr w:type="spellStart"/>
            <w:r w:rsidRPr="00656CC5">
              <w:rPr>
                <w:i/>
                <w:iCs/>
                <w:lang w:eastAsia="bg-BG" w:bidi="bg-BG"/>
              </w:rPr>
              <w:t>чието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проследи</w:t>
            </w:r>
            <w:proofErr w:type="spellEnd"/>
            <w:r w:rsidRPr="00656CC5">
              <w:rPr>
                <w:i/>
                <w:iCs/>
                <w:lang w:eastAsia="bg-BG" w:bidi="bg-BG"/>
              </w:rPr>
              <w:t xml:space="preserve"> </w:t>
            </w:r>
            <w:proofErr w:type="spellStart"/>
            <w:r w:rsidRPr="00656CC5">
              <w:rPr>
                <w:i/>
                <w:iCs/>
                <w:lang w:eastAsia="bg-BG" w:bidi="bg-BG"/>
              </w:rPr>
              <w:t>еднозначно</w:t>
            </w:r>
            <w:proofErr w:type="spellEnd"/>
            <w:r w:rsidRPr="00656CC5">
              <w:rPr>
                <w:i/>
                <w:iCs/>
                <w:lang w:eastAsia="bg-BG" w:bidi="bg-BG"/>
              </w:rPr>
              <w:t xml:space="preserve">, </w:t>
            </w:r>
            <w:proofErr w:type="spellStart"/>
            <w:r w:rsidRPr="00656CC5">
              <w:rPr>
                <w:i/>
                <w:iCs/>
                <w:lang w:eastAsia="bg-BG" w:bidi="bg-BG"/>
              </w:rPr>
              <w:t>т.е</w:t>
            </w:r>
            <w:proofErr w:type="spellEnd"/>
            <w:r w:rsidRPr="00656CC5">
              <w:rPr>
                <w:i/>
                <w:iCs/>
                <w:lang w:eastAsia="bg-BG" w:bidi="bg-BG"/>
              </w:rPr>
              <w:t xml:space="preserve">. </w:t>
            </w:r>
            <w:proofErr w:type="spellStart"/>
            <w:r w:rsidRPr="00656CC5">
              <w:rPr>
                <w:i/>
                <w:iCs/>
                <w:lang w:eastAsia="bg-BG" w:bidi="bg-BG"/>
              </w:rPr>
              <w:t>има</w:t>
            </w:r>
            <w:proofErr w:type="spellEnd"/>
            <w:r w:rsidRPr="00656CC5">
              <w:rPr>
                <w:i/>
                <w:iCs/>
                <w:lang w:eastAsia="bg-BG" w:bidi="bg-BG"/>
              </w:rPr>
              <w:t xml:space="preserve"> </w:t>
            </w:r>
            <w:proofErr w:type="spellStart"/>
            <w:r w:rsidRPr="00656CC5">
              <w:rPr>
                <w:i/>
                <w:iCs/>
                <w:lang w:eastAsia="bg-BG" w:bidi="bg-BG"/>
              </w:rPr>
              <w:t>ясно</w:t>
            </w:r>
            <w:proofErr w:type="spellEnd"/>
            <w:r w:rsidRPr="00656CC5">
              <w:rPr>
                <w:i/>
                <w:iCs/>
                <w:lang w:eastAsia="bg-BG" w:bidi="bg-BG"/>
              </w:rPr>
              <w:t xml:space="preserve"> </w:t>
            </w:r>
            <w:proofErr w:type="spellStart"/>
            <w:r w:rsidRPr="00656CC5">
              <w:rPr>
                <w:i/>
                <w:iCs/>
                <w:lang w:eastAsia="bg-BG" w:bidi="bg-BG"/>
              </w:rPr>
              <w:t>дефинирани</w:t>
            </w:r>
            <w:proofErr w:type="spellEnd"/>
            <w:r w:rsidRPr="00656CC5">
              <w:rPr>
                <w:i/>
                <w:iCs/>
                <w:lang w:eastAsia="bg-BG" w:bidi="bg-BG"/>
              </w:rPr>
              <w:t xml:space="preserve"> </w:t>
            </w:r>
            <w:proofErr w:type="spellStart"/>
            <w:r w:rsidRPr="00656CC5">
              <w:rPr>
                <w:i/>
                <w:iCs/>
                <w:lang w:eastAsia="bg-BG" w:bidi="bg-BG"/>
              </w:rPr>
              <w:t>начало</w:t>
            </w:r>
            <w:proofErr w:type="spellEnd"/>
            <w:r w:rsidRPr="00656CC5">
              <w:rPr>
                <w:i/>
                <w:iCs/>
                <w:lang w:eastAsia="bg-BG" w:bidi="bg-BG"/>
              </w:rPr>
              <w:t xml:space="preserve"> и </w:t>
            </w:r>
            <w:proofErr w:type="spellStart"/>
            <w:r w:rsidRPr="00656CC5">
              <w:rPr>
                <w:i/>
                <w:iCs/>
                <w:lang w:eastAsia="bg-BG" w:bidi="bg-BG"/>
              </w:rPr>
              <w:t>край</w:t>
            </w:r>
            <w:proofErr w:type="spellEnd"/>
            <w:r w:rsidRPr="00656CC5">
              <w:rPr>
                <w:i/>
                <w:iCs/>
                <w:lang w:eastAsia="bg-BG" w:bidi="bg-BG"/>
              </w:rPr>
              <w:t xml:space="preserve"> и </w:t>
            </w:r>
            <w:proofErr w:type="spellStart"/>
            <w:r w:rsidRPr="00656CC5">
              <w:rPr>
                <w:i/>
                <w:iCs/>
                <w:lang w:eastAsia="bg-BG" w:bidi="bg-BG"/>
              </w:rPr>
              <w:t>измерими</w:t>
            </w:r>
            <w:proofErr w:type="spellEnd"/>
            <w:r w:rsidRPr="00656CC5">
              <w:rPr>
                <w:i/>
                <w:iCs/>
                <w:lang w:eastAsia="bg-BG" w:bidi="bg-BG"/>
              </w:rPr>
              <w:t xml:space="preserve"> </w:t>
            </w:r>
            <w:proofErr w:type="spellStart"/>
            <w:r w:rsidRPr="00656CC5">
              <w:rPr>
                <w:i/>
                <w:iCs/>
                <w:lang w:eastAsia="bg-BG" w:bidi="bg-BG"/>
              </w:rPr>
              <w:t>резултати</w:t>
            </w:r>
            <w:proofErr w:type="spellEnd"/>
            <w:r w:rsidRPr="00656CC5">
              <w:rPr>
                <w:i/>
                <w:iCs/>
                <w:lang w:eastAsia="bg-BG" w:bidi="bg-BG"/>
              </w:rPr>
              <w:t>)',</w:t>
            </w:r>
          </w:p>
          <w:p w:rsidR="00FA1963" w:rsidRPr="00656CC5" w:rsidRDefault="00FA1963" w:rsidP="00FA1963">
            <w:pPr>
              <w:widowControl w:val="0"/>
              <w:numPr>
                <w:ilvl w:val="0"/>
                <w:numId w:val="15"/>
              </w:numPr>
              <w:tabs>
                <w:tab w:val="left" w:pos="283"/>
              </w:tabs>
              <w:spacing w:line="269" w:lineRule="exact"/>
              <w:ind w:left="1080" w:hanging="360"/>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дейност</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дефинирани</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необходимите</w:t>
            </w:r>
            <w:proofErr w:type="spellEnd"/>
            <w:r w:rsidRPr="00656CC5">
              <w:rPr>
                <w:shd w:val="clear" w:color="auto" w:fill="FFFFFF"/>
                <w:lang w:eastAsia="bg-BG"/>
              </w:rPr>
              <w:t xml:space="preserve"> </w:t>
            </w:r>
            <w:proofErr w:type="spellStart"/>
            <w:r w:rsidRPr="00656CC5">
              <w:rPr>
                <w:shd w:val="clear" w:color="auto" w:fill="FFFFFF"/>
                <w:lang w:eastAsia="bg-BG"/>
              </w:rPr>
              <w:t>ресурси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нейното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човешки</w:t>
            </w:r>
            <w:proofErr w:type="spellEnd"/>
            <w:r w:rsidRPr="00656CC5">
              <w:rPr>
                <w:shd w:val="clear" w:color="auto" w:fill="FFFFFF"/>
                <w:lang w:eastAsia="bg-BG"/>
              </w:rPr>
              <w:t xml:space="preserve">, </w:t>
            </w:r>
            <w:proofErr w:type="spellStart"/>
            <w:r w:rsidRPr="00656CC5">
              <w:rPr>
                <w:shd w:val="clear" w:color="auto" w:fill="FFFFFF"/>
                <w:lang w:eastAsia="bg-BG"/>
              </w:rPr>
              <w:t>технически</w:t>
            </w:r>
            <w:proofErr w:type="spellEnd"/>
            <w:r w:rsidRPr="00656CC5">
              <w:rPr>
                <w:shd w:val="clear" w:color="auto" w:fill="FFFFFF"/>
                <w:lang w:eastAsia="bg-BG"/>
              </w:rPr>
              <w:t xml:space="preserve">, </w:t>
            </w:r>
            <w:proofErr w:type="spellStart"/>
            <w:r w:rsidRPr="00656CC5">
              <w:rPr>
                <w:shd w:val="clear" w:color="auto" w:fill="FFFFFF"/>
                <w:lang w:eastAsia="bg-BG"/>
              </w:rPr>
              <w:t>информация</w:t>
            </w:r>
            <w:proofErr w:type="spellEnd"/>
            <w:r w:rsidRPr="00656CC5">
              <w:rPr>
                <w:shd w:val="clear" w:color="auto" w:fill="FFFFFF"/>
                <w:lang w:eastAsia="bg-BG"/>
              </w:rPr>
              <w:t xml:space="preserve">, </w:t>
            </w:r>
            <w:proofErr w:type="spellStart"/>
            <w:r w:rsidRPr="00656CC5">
              <w:rPr>
                <w:shd w:val="clear" w:color="auto" w:fill="FFFFFF"/>
                <w:lang w:eastAsia="bg-BG"/>
              </w:rPr>
              <w:t>документи</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w:t>
            </w:r>
            <w:proofErr w:type="spellStart"/>
            <w:r w:rsidRPr="00656CC5">
              <w:rPr>
                <w:shd w:val="clear" w:color="auto" w:fill="FFFFFF"/>
                <w:lang w:eastAsia="bg-BG"/>
              </w:rPr>
              <w:t>със</w:t>
            </w:r>
            <w:proofErr w:type="spellEnd"/>
            <w:r w:rsidRPr="00656CC5">
              <w:rPr>
                <w:shd w:val="clear" w:color="auto" w:fill="FFFFFF"/>
                <w:lang w:eastAsia="bg-BG"/>
              </w:rPr>
              <w:t xml:space="preserve"> </w:t>
            </w:r>
            <w:proofErr w:type="spellStart"/>
            <w:r w:rsidRPr="00656CC5">
              <w:rPr>
                <w:shd w:val="clear" w:color="auto" w:fill="FFFFFF"/>
                <w:lang w:eastAsia="bg-BG"/>
              </w:rPr>
              <w:t>заинтересовани</w:t>
            </w:r>
            <w:proofErr w:type="spellEnd"/>
            <w:r w:rsidRPr="00656CC5">
              <w:rPr>
                <w:shd w:val="clear" w:color="auto" w:fill="FFFFFF"/>
                <w:lang w:eastAsia="bg-BG"/>
              </w:rPr>
              <w:t xml:space="preserve"> </w:t>
            </w:r>
            <w:proofErr w:type="spellStart"/>
            <w:r w:rsidRPr="00656CC5">
              <w:rPr>
                <w:shd w:val="clear" w:color="auto" w:fill="FFFFFF"/>
                <w:lang w:eastAsia="bg-BG"/>
              </w:rPr>
              <w:t>страни</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и </w:t>
            </w:r>
            <w:proofErr w:type="spellStart"/>
            <w:r w:rsidRPr="00656CC5">
              <w:rPr>
                <w:shd w:val="clear" w:color="auto" w:fill="FFFFFF"/>
                <w:lang w:eastAsia="bg-BG"/>
              </w:rPr>
              <w:t>задълженията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отговорния</w:t>
            </w:r>
            <w:proofErr w:type="spellEnd"/>
            <w:r w:rsidRPr="00656CC5">
              <w:rPr>
                <w:shd w:val="clear" w:color="auto" w:fill="FFFFFF"/>
                <w:lang w:eastAsia="bg-BG"/>
              </w:rPr>
              <w:t>/</w:t>
            </w:r>
            <w:proofErr w:type="spellStart"/>
            <w:r w:rsidRPr="00656CC5">
              <w:rPr>
                <w:shd w:val="clear" w:color="auto" w:fill="FFFFFF"/>
                <w:lang w:eastAsia="bg-BG"/>
              </w:rPr>
              <w:t>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й </w:t>
            </w:r>
            <w:proofErr w:type="spellStart"/>
            <w:r w:rsidRPr="00656CC5">
              <w:rPr>
                <w:shd w:val="clear" w:color="auto" w:fill="FFFFFF"/>
                <w:lang w:eastAsia="bg-BG"/>
              </w:rPr>
              <w:t>експерти</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Изпълнителя</w:t>
            </w:r>
            <w:proofErr w:type="spellEnd"/>
            <w:r w:rsidRPr="00656CC5">
              <w:rPr>
                <w:shd w:val="clear" w:color="auto" w:fill="FFFFFF"/>
                <w:lang w:eastAsia="bg-BG"/>
              </w:rPr>
              <w:t>;</w:t>
            </w:r>
          </w:p>
          <w:p w:rsidR="00FA1963" w:rsidRPr="00656CC5" w:rsidRDefault="00FA1963" w:rsidP="00FA1963">
            <w:pPr>
              <w:widowControl w:val="0"/>
              <w:numPr>
                <w:ilvl w:val="0"/>
                <w:numId w:val="15"/>
              </w:numPr>
              <w:tabs>
                <w:tab w:val="left" w:pos="245"/>
              </w:tabs>
              <w:spacing w:line="269" w:lineRule="exact"/>
              <w:ind w:left="1080" w:hanging="360"/>
              <w:jc w:val="both"/>
              <w:rPr>
                <w:lang w:eastAsia="bg-BG"/>
              </w:rPr>
            </w:pPr>
            <w:proofErr w:type="spellStart"/>
            <w:r w:rsidRPr="00656CC5">
              <w:rPr>
                <w:shd w:val="clear" w:color="auto" w:fill="FFFFFF"/>
                <w:lang w:eastAsia="bg-BG"/>
              </w:rPr>
              <w:t>Предложени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вътрешен</w:t>
            </w:r>
            <w:proofErr w:type="spellEnd"/>
            <w:r w:rsidRPr="00656CC5">
              <w:rPr>
                <w:shd w:val="clear" w:color="auto" w:fill="FFFFFF"/>
                <w:lang w:eastAsia="bg-BG"/>
              </w:rPr>
              <w:t xml:space="preserve"> </w:t>
            </w:r>
            <w:proofErr w:type="spellStart"/>
            <w:r w:rsidRPr="00656CC5">
              <w:rPr>
                <w:shd w:val="clear" w:color="auto" w:fill="FFFFFF"/>
                <w:lang w:eastAsia="bg-BG"/>
              </w:rPr>
              <w:t>контрол</w:t>
            </w:r>
            <w:proofErr w:type="spellEnd"/>
            <w:r w:rsidRPr="00656CC5">
              <w:rPr>
                <w:shd w:val="clear" w:color="auto" w:fill="FFFFFF"/>
                <w:lang w:eastAsia="bg-BG"/>
              </w:rPr>
              <w:t xml:space="preserve"> и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експертите</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работниците</w:t>
            </w:r>
            <w:proofErr w:type="spellEnd"/>
            <w:r w:rsidRPr="00656CC5">
              <w:rPr>
                <w:shd w:val="clear" w:color="auto" w:fill="FFFFFF"/>
                <w:lang w:eastAsia="bg-BG"/>
              </w:rPr>
              <w:t xml:space="preserve">, с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да</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гарантира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p w:rsidR="00FA1963" w:rsidRPr="00656CC5" w:rsidRDefault="00FA1963" w:rsidP="00FA1963">
            <w:pPr>
              <w:widowControl w:val="0"/>
              <w:numPr>
                <w:ilvl w:val="0"/>
                <w:numId w:val="15"/>
              </w:numPr>
              <w:tabs>
                <w:tab w:val="left" w:pos="269"/>
                <w:tab w:val="left" w:pos="1134"/>
              </w:tabs>
              <w:spacing w:line="269" w:lineRule="exact"/>
              <w:ind w:left="1134" w:hanging="425"/>
              <w:jc w:val="both"/>
              <w:rPr>
                <w:lang w:eastAsia="bg-BG"/>
              </w:rPr>
            </w:pP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дейности</w:t>
            </w:r>
            <w:proofErr w:type="spellEnd"/>
            <w:r w:rsidRPr="00656CC5">
              <w:rPr>
                <w:shd w:val="clear" w:color="auto" w:fill="FFFFFF"/>
                <w:lang w:eastAsia="bg-BG"/>
              </w:rPr>
              <w:t xml:space="preserve">, </w:t>
            </w:r>
            <w:proofErr w:type="spellStart"/>
            <w:r w:rsidRPr="00656CC5">
              <w:rPr>
                <w:shd w:val="clear" w:color="auto" w:fill="FFFFFF"/>
                <w:lang w:eastAsia="bg-BG"/>
              </w:rPr>
              <w:t>извън</w:t>
            </w:r>
            <w:proofErr w:type="spellEnd"/>
            <w:r w:rsidRPr="00656CC5">
              <w:rPr>
                <w:shd w:val="clear" w:color="auto" w:fill="FFFFFF"/>
                <w:lang w:eastAsia="bg-BG"/>
              </w:rPr>
              <w:t xml:space="preserve"> </w:t>
            </w:r>
            <w:proofErr w:type="spellStart"/>
            <w:r w:rsidRPr="00656CC5">
              <w:rPr>
                <w:shd w:val="clear" w:color="auto" w:fill="FFFFFF"/>
                <w:lang w:eastAsia="bg-BG"/>
              </w:rPr>
              <w:t>посочените</w:t>
            </w:r>
            <w:proofErr w:type="spellEnd"/>
            <w:r w:rsidRPr="00656CC5">
              <w:rPr>
                <w:shd w:val="clear" w:color="auto" w:fill="FFFFFF"/>
                <w:lang w:eastAsia="bg-BG"/>
              </w:rPr>
              <w:t xml:space="preserve"> в </w:t>
            </w:r>
            <w:proofErr w:type="spellStart"/>
            <w:r w:rsidRPr="00656CC5">
              <w:rPr>
                <w:shd w:val="clear" w:color="auto" w:fill="FFFFFF"/>
                <w:lang w:eastAsia="bg-BG"/>
              </w:rPr>
              <w:t>изискванията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детайлно</w:t>
            </w:r>
            <w:proofErr w:type="spellEnd"/>
            <w:r w:rsidRPr="00656CC5">
              <w:rPr>
                <w:shd w:val="clear" w:color="auto" w:fill="FFFFFF"/>
                <w:lang w:eastAsia="bg-BG"/>
              </w:rPr>
              <w:t xml:space="preserve"> </w:t>
            </w:r>
            <w:proofErr w:type="spellStart"/>
            <w:r w:rsidRPr="00656CC5">
              <w:rPr>
                <w:shd w:val="clear" w:color="auto" w:fill="FFFFFF"/>
                <w:lang w:eastAsia="bg-BG"/>
              </w:rPr>
              <w:t>описани</w:t>
            </w:r>
            <w:proofErr w:type="spellEnd"/>
            <w:r w:rsidRPr="00656CC5">
              <w:rPr>
                <w:shd w:val="clear" w:color="auto" w:fill="FFFFFF"/>
                <w:lang w:eastAsia="bg-BG"/>
              </w:rPr>
              <w:t xml:space="preserve"> </w:t>
            </w:r>
            <w:proofErr w:type="spellStart"/>
            <w:r w:rsidRPr="00656CC5">
              <w:rPr>
                <w:shd w:val="clear" w:color="auto" w:fill="FFFFFF"/>
                <w:lang w:eastAsia="bg-BG"/>
              </w:rPr>
              <w:t>като</w:t>
            </w:r>
            <w:proofErr w:type="spellEnd"/>
            <w:r w:rsidRPr="00656CC5">
              <w:rPr>
                <w:shd w:val="clear" w:color="auto" w:fill="FFFFFF"/>
                <w:lang w:eastAsia="bg-BG"/>
              </w:rPr>
              <w:t xml:space="preserve"> </w:t>
            </w:r>
            <w:proofErr w:type="spellStart"/>
            <w:r w:rsidRPr="00656CC5">
              <w:rPr>
                <w:shd w:val="clear" w:color="auto" w:fill="FFFFFF"/>
                <w:lang w:eastAsia="bg-BG"/>
              </w:rPr>
              <w:t>съдържание</w:t>
            </w:r>
            <w:proofErr w:type="spellEnd"/>
            <w:r w:rsidRPr="00656CC5">
              <w:rPr>
                <w:shd w:val="clear" w:color="auto" w:fill="FFFFFF"/>
                <w:lang w:eastAsia="bg-BG"/>
              </w:rPr>
              <w:t xml:space="preserve"> и е </w:t>
            </w:r>
            <w:proofErr w:type="spellStart"/>
            <w:r w:rsidRPr="00656CC5">
              <w:rPr>
                <w:shd w:val="clear" w:color="auto" w:fill="FFFFFF"/>
                <w:lang w:eastAsia="bg-BG"/>
              </w:rPr>
              <w:t>обосновано</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тяхното</w:t>
            </w:r>
            <w:proofErr w:type="spellEnd"/>
            <w:r w:rsidRPr="00656CC5">
              <w:rPr>
                <w:shd w:val="clear" w:color="auto" w:fill="FFFFFF"/>
                <w:lang w:eastAsia="bg-BG"/>
              </w:rPr>
              <w:t xml:space="preserve"> </w:t>
            </w:r>
            <w:proofErr w:type="spellStart"/>
            <w:r w:rsidRPr="00656CC5">
              <w:rPr>
                <w:shd w:val="clear" w:color="auto" w:fill="FFFFFF"/>
                <w:lang w:eastAsia="bg-BG"/>
              </w:rPr>
              <w:t>включване</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доведе</w:t>
            </w:r>
            <w:proofErr w:type="spellEnd"/>
            <w:r w:rsidRPr="00656CC5">
              <w:rPr>
                <w:shd w:val="clear" w:color="auto" w:fill="FFFFFF"/>
                <w:lang w:eastAsia="bg-BG"/>
              </w:rPr>
              <w:t xml:space="preserve"> </w:t>
            </w:r>
            <w:proofErr w:type="spellStart"/>
            <w:r w:rsidRPr="00656CC5">
              <w:rPr>
                <w:shd w:val="clear" w:color="auto" w:fill="FFFFFF"/>
                <w:lang w:eastAsia="bg-BG"/>
              </w:rPr>
              <w:t>до</w:t>
            </w:r>
            <w:proofErr w:type="spellEnd"/>
            <w:r w:rsidRPr="00656CC5">
              <w:rPr>
                <w:shd w:val="clear" w:color="auto" w:fill="FFFFFF"/>
                <w:lang w:eastAsia="bg-BG"/>
              </w:rPr>
              <w:t xml:space="preserve"> </w:t>
            </w:r>
            <w:proofErr w:type="spellStart"/>
            <w:r w:rsidRPr="00656CC5">
              <w:rPr>
                <w:shd w:val="clear" w:color="auto" w:fill="FFFFFF"/>
                <w:lang w:eastAsia="bg-BG"/>
              </w:rPr>
              <w:t>повишаване</w:t>
            </w:r>
            <w:proofErr w:type="spellEnd"/>
            <w:r w:rsidRPr="00656CC5">
              <w:rPr>
                <w:shd w:val="clear" w:color="auto" w:fill="FFFFFF"/>
                <w:lang w:eastAsia="bg-BG"/>
              </w:rPr>
              <w:t xml:space="preserve"> </w:t>
            </w:r>
            <w:proofErr w:type="spellStart"/>
            <w:r w:rsidRPr="00656CC5">
              <w:rPr>
                <w:shd w:val="clear" w:color="auto" w:fill="FFFFFF"/>
                <w:lang w:eastAsia="bg-BG"/>
              </w:rPr>
              <w:t>качеството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tc>
        <w:tc>
          <w:tcPr>
            <w:tcW w:w="1875" w:type="dxa"/>
            <w:shd w:val="clear" w:color="auto" w:fill="auto"/>
          </w:tcPr>
          <w:p w:rsidR="00FA1963" w:rsidRPr="00656CC5" w:rsidRDefault="00FA1963" w:rsidP="00E05F7F">
            <w:pPr>
              <w:tabs>
                <w:tab w:val="left" w:pos="720"/>
                <w:tab w:val="left" w:pos="1080"/>
              </w:tabs>
              <w:ind w:right="-23"/>
              <w:jc w:val="center"/>
              <w:rPr>
                <w:b/>
                <w:bCs/>
                <w:iCs/>
                <w:lang w:eastAsia="bg-BG"/>
              </w:rPr>
            </w:pPr>
            <w:r w:rsidRPr="00656CC5">
              <w:rPr>
                <w:b/>
                <w:bCs/>
                <w:iCs/>
                <w:lang w:eastAsia="bg-BG"/>
              </w:rPr>
              <w:t>40</w:t>
            </w:r>
          </w:p>
        </w:tc>
      </w:tr>
      <w:tr w:rsidR="00FA1963" w:rsidRPr="00656CC5" w:rsidTr="00E05F7F">
        <w:tc>
          <w:tcPr>
            <w:tcW w:w="7338" w:type="dxa"/>
            <w:shd w:val="clear" w:color="auto" w:fill="auto"/>
          </w:tcPr>
          <w:p w:rsidR="00FA1963" w:rsidRPr="00656CC5" w:rsidRDefault="00FA1963" w:rsidP="00E05F7F">
            <w:pPr>
              <w:widowControl w:val="0"/>
              <w:spacing w:line="269" w:lineRule="exact"/>
              <w:jc w:val="both"/>
              <w:rPr>
                <w:lang w:eastAsia="bg-BG"/>
              </w:rPr>
            </w:pPr>
            <w:proofErr w:type="spellStart"/>
            <w:r w:rsidRPr="00656CC5">
              <w:rPr>
                <w:shd w:val="clear" w:color="auto" w:fill="FFFFFF"/>
                <w:lang w:eastAsia="bg-BG"/>
              </w:rPr>
              <w:t>Предложената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участника</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а </w:t>
            </w:r>
            <w:proofErr w:type="spellStart"/>
            <w:r w:rsidRPr="00656CC5">
              <w:rPr>
                <w:shd w:val="clear" w:color="auto" w:fill="FFFFFF"/>
                <w:lang w:eastAsia="bg-BG"/>
              </w:rPr>
              <w:t>именно</w:t>
            </w:r>
            <w:proofErr w:type="spellEnd"/>
            <w:r w:rsidRPr="00656CC5">
              <w:rPr>
                <w:shd w:val="clear" w:color="auto" w:fill="FFFFFF"/>
                <w:lang w:eastAsia="bg-BG"/>
              </w:rPr>
              <w:t>:</w:t>
            </w:r>
          </w:p>
          <w:p w:rsidR="00FA1963" w:rsidRPr="00656CC5" w:rsidRDefault="00FA1963" w:rsidP="00FA1963">
            <w:pPr>
              <w:widowControl w:val="0"/>
              <w:numPr>
                <w:ilvl w:val="0"/>
                <w:numId w:val="9"/>
              </w:numPr>
              <w:tabs>
                <w:tab w:val="left" w:pos="178"/>
              </w:tabs>
              <w:spacing w:line="269" w:lineRule="exact"/>
              <w:ind w:left="720" w:hanging="3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предложил</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изпълнителския</w:t>
            </w:r>
            <w:proofErr w:type="spellEnd"/>
            <w:r w:rsidRPr="00656CC5">
              <w:rPr>
                <w:shd w:val="clear" w:color="auto" w:fill="FFFFFF"/>
                <w:lang w:eastAsia="bg-BG"/>
              </w:rPr>
              <w:t xml:space="preserve"> </w:t>
            </w:r>
            <w:proofErr w:type="spellStart"/>
            <w:r w:rsidRPr="00656CC5">
              <w:rPr>
                <w:shd w:val="clear" w:color="auto" w:fill="FFFFFF"/>
                <w:lang w:eastAsia="bg-BG"/>
              </w:rPr>
              <w:t>екип</w:t>
            </w:r>
            <w:proofErr w:type="spellEnd"/>
            <w:r w:rsidRPr="00656CC5">
              <w:rPr>
                <w:shd w:val="clear" w:color="auto" w:fill="FFFFFF"/>
                <w:lang w:eastAsia="bg-BG"/>
              </w:rPr>
              <w:t xml:space="preserve"> </w:t>
            </w:r>
            <w:r w:rsidRPr="00656CC5">
              <w:rPr>
                <w:rFonts w:eastAsia="Arial"/>
                <w:shd w:val="clear" w:color="auto" w:fill="FFFFFF"/>
                <w:lang w:eastAsia="bg-BG"/>
              </w:rPr>
              <w:t xml:space="preserve">-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посочил</w:t>
            </w:r>
            <w:proofErr w:type="spellEnd"/>
            <w:r w:rsidRPr="00656CC5">
              <w:rPr>
                <w:shd w:val="clear" w:color="auto" w:fill="FFFFFF"/>
                <w:lang w:eastAsia="bg-BG"/>
              </w:rPr>
              <w:t xml:space="preserve"> е </w:t>
            </w:r>
            <w:proofErr w:type="spellStart"/>
            <w:r w:rsidRPr="00656CC5">
              <w:rPr>
                <w:shd w:val="clear" w:color="auto" w:fill="FFFFFF"/>
                <w:lang w:eastAsia="bg-BG"/>
              </w:rPr>
              <w:t>как</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разпределят</w:t>
            </w:r>
            <w:proofErr w:type="spellEnd"/>
            <w:r w:rsidRPr="00656CC5">
              <w:rPr>
                <w:shd w:val="clear" w:color="auto" w:fill="FFFFFF"/>
                <w:lang w:eastAsia="bg-BG"/>
              </w:rPr>
              <w:t xml:space="preserve"> </w:t>
            </w:r>
            <w:proofErr w:type="spellStart"/>
            <w:r w:rsidRPr="00656CC5">
              <w:rPr>
                <w:shd w:val="clear" w:color="auto" w:fill="FFFFFF"/>
                <w:lang w:eastAsia="bg-BG"/>
              </w:rPr>
              <w:t>отговорностите</w:t>
            </w:r>
            <w:proofErr w:type="spellEnd"/>
            <w:r w:rsidRPr="00656CC5">
              <w:rPr>
                <w:shd w:val="clear" w:color="auto" w:fill="FFFFFF"/>
                <w:lang w:eastAsia="bg-BG"/>
              </w:rPr>
              <w:t xml:space="preserve"> и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w:t>
            </w:r>
            <w:proofErr w:type="spellStart"/>
            <w:r w:rsidRPr="00656CC5">
              <w:rPr>
                <w:shd w:val="clear" w:color="auto" w:fill="FFFFFF"/>
                <w:lang w:eastAsia="bg-BG"/>
              </w:rPr>
              <w:t>между</w:t>
            </w:r>
            <w:proofErr w:type="spellEnd"/>
            <w:r w:rsidRPr="00656CC5">
              <w:rPr>
                <w:shd w:val="clear" w:color="auto" w:fill="FFFFFF"/>
                <w:lang w:eastAsia="bg-BG"/>
              </w:rPr>
              <w:t xml:space="preserve"> </w:t>
            </w:r>
            <w:proofErr w:type="spellStart"/>
            <w:r w:rsidRPr="00656CC5">
              <w:rPr>
                <w:shd w:val="clear" w:color="auto" w:fill="FFFFFF"/>
                <w:lang w:eastAsia="bg-BG"/>
              </w:rPr>
              <w:t>тях</w:t>
            </w:r>
            <w:proofErr w:type="spellEnd"/>
            <w:r w:rsidRPr="00656CC5">
              <w:rPr>
                <w:shd w:val="clear" w:color="auto" w:fill="FFFFFF"/>
                <w:lang w:eastAsia="bg-BG"/>
              </w:rPr>
              <w:t xml:space="preserve">, </w:t>
            </w:r>
            <w:proofErr w:type="spellStart"/>
            <w:r w:rsidRPr="00656CC5">
              <w:rPr>
                <w:shd w:val="clear" w:color="auto" w:fill="FFFFFF"/>
                <w:lang w:eastAsia="bg-BG"/>
              </w:rPr>
              <w:t>начини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осъществяване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комуникацията</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координация</w:t>
            </w:r>
            <w:proofErr w:type="spellEnd"/>
            <w:r w:rsidRPr="00656CC5">
              <w:rPr>
                <w:shd w:val="clear" w:color="auto" w:fill="FFFFFF"/>
                <w:lang w:eastAsia="bg-BG"/>
              </w:rPr>
              <w:t xml:space="preserve"> и </w:t>
            </w:r>
            <w:proofErr w:type="spellStart"/>
            <w:r w:rsidRPr="00656CC5">
              <w:rPr>
                <w:shd w:val="clear" w:color="auto" w:fill="FFFFFF"/>
                <w:lang w:eastAsia="bg-BG"/>
              </w:rPr>
              <w:t>съгласуване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организационни</w:t>
            </w:r>
            <w:proofErr w:type="spellEnd"/>
            <w:r w:rsidRPr="00656CC5">
              <w:rPr>
                <w:shd w:val="clear" w:color="auto" w:fill="FFFFFF"/>
                <w:lang w:eastAsia="bg-BG"/>
              </w:rPr>
              <w:t xml:space="preserve"> </w:t>
            </w:r>
            <w:proofErr w:type="spellStart"/>
            <w:r w:rsidRPr="00656CC5">
              <w:rPr>
                <w:shd w:val="clear" w:color="auto" w:fill="FFFFFF"/>
                <w:lang w:eastAsia="bg-BG"/>
              </w:rPr>
              <w:t>аспекти</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качественото</w:t>
            </w:r>
            <w:proofErr w:type="spellEnd"/>
            <w:r w:rsidRPr="00656CC5">
              <w:rPr>
                <w:shd w:val="clear" w:color="auto" w:fill="FFFFFF"/>
                <w:lang w:eastAsia="bg-BG"/>
              </w:rPr>
              <w:t xml:space="preserve"> и </w:t>
            </w:r>
            <w:proofErr w:type="spellStart"/>
            <w:r w:rsidRPr="00656CC5">
              <w:rPr>
                <w:shd w:val="clear" w:color="auto" w:fill="FFFFFF"/>
                <w:lang w:eastAsia="bg-BG"/>
              </w:rPr>
              <w:t>срочно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възложената</w:t>
            </w:r>
            <w:proofErr w:type="spellEnd"/>
            <w:r w:rsidRPr="00656CC5">
              <w:rPr>
                <w:shd w:val="clear" w:color="auto" w:fill="FFFFFF"/>
                <w:lang w:eastAsia="bg-BG"/>
              </w:rPr>
              <w:t xml:space="preserve"> </w:t>
            </w:r>
            <w:proofErr w:type="spellStart"/>
            <w:r w:rsidRPr="00656CC5">
              <w:rPr>
                <w:shd w:val="clear" w:color="auto" w:fill="FFFFFF"/>
                <w:lang w:eastAsia="bg-BG"/>
              </w:rPr>
              <w:t>услуга</w:t>
            </w:r>
            <w:proofErr w:type="spellEnd"/>
            <w:r w:rsidRPr="00656CC5">
              <w:rPr>
                <w:shd w:val="clear" w:color="auto" w:fill="FFFFFF"/>
                <w:lang w:eastAsia="bg-BG"/>
              </w:rPr>
              <w:t>.</w:t>
            </w:r>
          </w:p>
          <w:p w:rsidR="00FA1963" w:rsidRPr="00656CC5" w:rsidRDefault="00FA1963" w:rsidP="00FA1963">
            <w:pPr>
              <w:widowControl w:val="0"/>
              <w:numPr>
                <w:ilvl w:val="0"/>
                <w:numId w:val="9"/>
              </w:numPr>
              <w:tabs>
                <w:tab w:val="left" w:pos="158"/>
              </w:tabs>
              <w:spacing w:line="269" w:lineRule="exact"/>
              <w:ind w:left="720" w:hanging="3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представил</w:t>
            </w:r>
            <w:proofErr w:type="spellEnd"/>
            <w:r w:rsidRPr="00656CC5">
              <w:rPr>
                <w:shd w:val="clear" w:color="auto" w:fill="FFFFFF"/>
                <w:lang w:eastAsia="bg-BG"/>
              </w:rPr>
              <w:t xml:space="preserve"> </w:t>
            </w:r>
            <w:proofErr w:type="spellStart"/>
            <w:r w:rsidRPr="00656CC5">
              <w:rPr>
                <w:shd w:val="clear" w:color="auto" w:fill="FFFFFF"/>
                <w:lang w:eastAsia="bg-BG"/>
              </w:rPr>
              <w:t>описание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индикативен</w:t>
            </w:r>
            <w:proofErr w:type="spellEnd"/>
            <w:r w:rsidRPr="00656CC5">
              <w:rPr>
                <w:shd w:val="clear" w:color="auto" w:fill="FFFFFF"/>
                <w:lang w:eastAsia="bg-BG"/>
              </w:rPr>
              <w:t xml:space="preserve"> </w:t>
            </w:r>
            <w:proofErr w:type="spellStart"/>
            <w:r w:rsidRPr="00656CC5">
              <w:rPr>
                <w:shd w:val="clear" w:color="auto" w:fill="FFFFFF"/>
                <w:lang w:eastAsia="bg-BG"/>
              </w:rPr>
              <w:t>план</w:t>
            </w:r>
            <w:proofErr w:type="spellEnd"/>
            <w:r w:rsidRPr="00656CC5">
              <w:rPr>
                <w:shd w:val="clear" w:color="auto" w:fill="FFFFFF"/>
                <w:lang w:eastAsia="bg-BG"/>
              </w:rPr>
              <w:t xml:space="preserve">- </w:t>
            </w:r>
            <w:proofErr w:type="spellStart"/>
            <w:r w:rsidRPr="00656CC5">
              <w:rPr>
                <w:shd w:val="clear" w:color="auto" w:fill="FFFFFF"/>
                <w:lang w:eastAsia="bg-BG"/>
              </w:rPr>
              <w:t>график</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в </w:t>
            </w:r>
            <w:proofErr w:type="spellStart"/>
            <w:r w:rsidRPr="00656CC5">
              <w:rPr>
                <w:shd w:val="clear" w:color="auto" w:fill="FFFFFF"/>
                <w:lang w:eastAsia="bg-BG"/>
              </w:rPr>
              <w:t>който</w:t>
            </w:r>
            <w:proofErr w:type="spellEnd"/>
            <w:r w:rsidRPr="00656CC5">
              <w:rPr>
                <w:shd w:val="clear" w:color="auto" w:fill="FFFFFF"/>
                <w:lang w:eastAsia="bg-BG"/>
              </w:rPr>
              <w:t xml:space="preserve"> </w:t>
            </w:r>
            <w:proofErr w:type="spellStart"/>
            <w:r w:rsidRPr="00656CC5">
              <w:rPr>
                <w:shd w:val="clear" w:color="auto" w:fill="FFFFFF"/>
                <w:lang w:eastAsia="bg-BG"/>
              </w:rPr>
              <w:lastRenderedPageBreak/>
              <w:t>са</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сроковете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действие</w:t>
            </w:r>
            <w:proofErr w:type="spellEnd"/>
            <w:r w:rsidRPr="00656CC5">
              <w:rPr>
                <w:shd w:val="clear" w:color="auto" w:fill="FFFFFF"/>
                <w:lang w:eastAsia="bg-BG"/>
              </w:rPr>
              <w:t>.</w:t>
            </w:r>
          </w:p>
          <w:p w:rsidR="00FA1963" w:rsidRPr="00656CC5" w:rsidRDefault="00FA1963" w:rsidP="00E05F7F">
            <w:pPr>
              <w:widowControl w:val="0"/>
              <w:spacing w:line="269" w:lineRule="exact"/>
              <w:jc w:val="both"/>
              <w:rPr>
                <w:lang w:eastAsia="bg-BG"/>
              </w:rPr>
            </w:pPr>
            <w:proofErr w:type="spellStart"/>
            <w:r w:rsidRPr="00656CC5">
              <w:rPr>
                <w:shd w:val="clear" w:color="auto" w:fill="FFFFFF"/>
                <w:lang w:eastAsia="bg-BG"/>
              </w:rPr>
              <w:t>Техническото</w:t>
            </w:r>
            <w:proofErr w:type="spellEnd"/>
            <w:r w:rsidRPr="00656CC5">
              <w:rPr>
                <w:shd w:val="clear" w:color="auto" w:fill="FFFFFF"/>
                <w:lang w:eastAsia="bg-BG"/>
              </w:rPr>
              <w:t xml:space="preserve"> </w:t>
            </w:r>
            <w:proofErr w:type="spellStart"/>
            <w:r w:rsidRPr="00656CC5">
              <w:rPr>
                <w:shd w:val="clear" w:color="auto" w:fill="FFFFFF"/>
                <w:lang w:eastAsia="bg-BG"/>
              </w:rPr>
              <w:t>предложение</w:t>
            </w:r>
            <w:proofErr w:type="spellEnd"/>
            <w:r w:rsidRPr="00656CC5">
              <w:rPr>
                <w:shd w:val="clear" w:color="auto" w:fill="FFFFFF"/>
                <w:lang w:eastAsia="bg-BG"/>
              </w:rPr>
              <w:t xml:space="preserve"> </w:t>
            </w:r>
            <w:proofErr w:type="spellStart"/>
            <w:r w:rsidRPr="00656CC5">
              <w:rPr>
                <w:shd w:val="clear" w:color="auto" w:fill="FFFFFF"/>
                <w:lang w:eastAsia="bg-BG"/>
              </w:rPr>
              <w:t>надгражда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w:t>
            </w:r>
            <w:proofErr w:type="spellStart"/>
            <w:r w:rsidRPr="00656CC5">
              <w:rPr>
                <w:shd w:val="clear" w:color="auto" w:fill="FFFFFF"/>
                <w:lang w:eastAsia="bg-BG"/>
              </w:rPr>
              <w:t>при</w:t>
            </w:r>
            <w:proofErr w:type="spellEnd"/>
            <w:r w:rsidRPr="00656CC5">
              <w:rPr>
                <w:shd w:val="clear" w:color="auto" w:fill="FFFFFF"/>
                <w:lang w:eastAsia="bg-BG"/>
              </w:rPr>
              <w:t xml:space="preserve"> </w:t>
            </w:r>
            <w:proofErr w:type="spellStart"/>
            <w:r w:rsidRPr="00656CC5">
              <w:rPr>
                <w:shd w:val="clear" w:color="auto" w:fill="FFFFFF"/>
                <w:lang w:eastAsia="bg-BG"/>
              </w:rPr>
              <w:t>условие</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налични</w:t>
            </w:r>
            <w:proofErr w:type="spellEnd"/>
            <w:r w:rsidRPr="00656CC5">
              <w:rPr>
                <w:shd w:val="clear" w:color="auto" w:fill="FFFFFF"/>
                <w:lang w:eastAsia="bg-BG"/>
              </w:rPr>
              <w:t xml:space="preserve"> </w:t>
            </w:r>
            <w:proofErr w:type="spellStart"/>
            <w:r w:rsidRPr="00656CC5">
              <w:rPr>
                <w:shd w:val="clear" w:color="auto" w:fill="FFFFFF"/>
                <w:lang w:eastAsia="bg-BG"/>
              </w:rPr>
              <w:t>три</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следните</w:t>
            </w:r>
            <w:proofErr w:type="spellEnd"/>
            <w:r w:rsidRPr="00656CC5">
              <w:rPr>
                <w:shd w:val="clear" w:color="auto" w:fill="FFFFFF"/>
                <w:lang w:eastAsia="bg-BG"/>
              </w:rPr>
              <w:t xml:space="preserve"> </w:t>
            </w:r>
            <w:proofErr w:type="spellStart"/>
            <w:r w:rsidRPr="00656CC5">
              <w:rPr>
                <w:shd w:val="clear" w:color="auto" w:fill="FFFFFF"/>
                <w:lang w:eastAsia="bg-BG"/>
              </w:rPr>
              <w:t>обстоятелства</w:t>
            </w:r>
            <w:proofErr w:type="spellEnd"/>
            <w:r w:rsidRPr="00656CC5">
              <w:rPr>
                <w:shd w:val="clear" w:color="auto" w:fill="FFFFFF"/>
                <w:lang w:eastAsia="bg-BG"/>
              </w:rPr>
              <w:t>:</w:t>
            </w:r>
          </w:p>
          <w:p w:rsidR="00FA1963" w:rsidRPr="00656CC5" w:rsidRDefault="00FA1963" w:rsidP="00FA1963">
            <w:pPr>
              <w:widowControl w:val="0"/>
              <w:numPr>
                <w:ilvl w:val="0"/>
                <w:numId w:val="16"/>
              </w:numPr>
              <w:tabs>
                <w:tab w:val="left" w:pos="293"/>
              </w:tabs>
              <w:spacing w:line="269" w:lineRule="exact"/>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е </w:t>
            </w:r>
            <w:proofErr w:type="spellStart"/>
            <w:r w:rsidRPr="00656CC5">
              <w:rPr>
                <w:shd w:val="clear" w:color="auto" w:fill="FFFFFF"/>
                <w:lang w:eastAsia="bg-BG"/>
              </w:rPr>
              <w:t>показано</w:t>
            </w:r>
            <w:proofErr w:type="spellEnd"/>
            <w:r w:rsidRPr="00656CC5">
              <w:rPr>
                <w:shd w:val="clear" w:color="auto" w:fill="FFFFFF"/>
                <w:lang w:eastAsia="bg-BG"/>
              </w:rPr>
              <w:t xml:space="preserve"> </w:t>
            </w:r>
            <w:proofErr w:type="spellStart"/>
            <w:r w:rsidRPr="00656CC5">
              <w:rPr>
                <w:shd w:val="clear" w:color="auto" w:fill="FFFFFF"/>
                <w:lang w:eastAsia="bg-BG"/>
              </w:rPr>
              <w:t>разпределението</w:t>
            </w:r>
            <w:proofErr w:type="spellEnd"/>
            <w:r w:rsidRPr="00656CC5">
              <w:rPr>
                <w:shd w:val="clear" w:color="auto" w:fill="FFFFFF"/>
                <w:lang w:eastAsia="bg-BG"/>
              </w:rPr>
              <w:t xml:space="preserve"> </w:t>
            </w:r>
            <w:proofErr w:type="spellStart"/>
            <w:r w:rsidRPr="00656CC5">
              <w:rPr>
                <w:shd w:val="clear" w:color="auto" w:fill="FFFFFF"/>
                <w:lang w:eastAsia="bg-BG"/>
              </w:rPr>
              <w:t>по</w:t>
            </w:r>
            <w:proofErr w:type="spellEnd"/>
            <w:r w:rsidRPr="00656CC5">
              <w:rPr>
                <w:shd w:val="clear" w:color="auto" w:fill="FFFFFF"/>
                <w:lang w:eastAsia="bg-BG"/>
              </w:rPr>
              <w:t xml:space="preserve">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кой</w:t>
            </w:r>
            <w:proofErr w:type="spellEnd"/>
            <w:r w:rsidRPr="00656CC5">
              <w:rPr>
                <w:shd w:val="clear" w:color="auto" w:fill="FFFFFF"/>
                <w:lang w:eastAsia="bg-BG"/>
              </w:rPr>
              <w:t xml:space="preserve"> </w:t>
            </w:r>
            <w:proofErr w:type="spellStart"/>
            <w:r w:rsidRPr="00656CC5">
              <w:rPr>
                <w:shd w:val="clear" w:color="auto" w:fill="FFFFFF"/>
                <w:lang w:eastAsia="bg-BG"/>
              </w:rPr>
              <w:t>какво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изпълнява</w:t>
            </w:r>
            <w:proofErr w:type="spellEnd"/>
            <w:r w:rsidRPr="00656CC5">
              <w:rPr>
                <w:shd w:val="clear" w:color="auto" w:fill="FFFFFF"/>
                <w:lang w:eastAsia="bg-BG"/>
              </w:rPr>
              <w:t xml:space="preserve"> и в </w:t>
            </w:r>
            <w:proofErr w:type="spellStart"/>
            <w:r w:rsidRPr="00656CC5">
              <w:rPr>
                <w:shd w:val="clear" w:color="auto" w:fill="FFFFFF"/>
                <w:lang w:eastAsia="bg-BG"/>
              </w:rPr>
              <w:t>какъв</w:t>
            </w:r>
            <w:proofErr w:type="spellEnd"/>
            <w:r w:rsidRPr="00656CC5">
              <w:rPr>
                <w:shd w:val="clear" w:color="auto" w:fill="FFFFFF"/>
                <w:lang w:eastAsia="bg-BG"/>
              </w:rPr>
              <w:t xml:space="preserve"> </w:t>
            </w:r>
            <w:proofErr w:type="spellStart"/>
            <w:r w:rsidRPr="00656CC5">
              <w:rPr>
                <w:shd w:val="clear" w:color="auto" w:fill="FFFFFF"/>
                <w:lang w:eastAsia="bg-BG"/>
              </w:rPr>
              <w:t>състав</w:t>
            </w:r>
            <w:proofErr w:type="spellEnd"/>
            <w:r w:rsidRPr="00656CC5">
              <w:rPr>
                <w:shd w:val="clear" w:color="auto" w:fill="FFFFFF"/>
                <w:lang w:eastAsia="bg-BG"/>
              </w:rPr>
              <w:t xml:space="preserve"> </w:t>
            </w:r>
            <w:r w:rsidRPr="00656CC5">
              <w:rPr>
                <w:rFonts w:eastAsia="Arial"/>
                <w:shd w:val="clear" w:color="auto" w:fill="FFFFFF"/>
                <w:lang w:eastAsia="bg-BG"/>
              </w:rPr>
              <w:t xml:space="preserve">- </w:t>
            </w:r>
            <w:proofErr w:type="spellStart"/>
            <w:r w:rsidRPr="00656CC5">
              <w:rPr>
                <w:shd w:val="clear" w:color="auto" w:fill="FFFFFF"/>
                <w:lang w:eastAsia="bg-BG"/>
              </w:rPr>
              <w:t>индивидуално</w:t>
            </w:r>
            <w:proofErr w:type="spellEnd"/>
            <w:r w:rsidRPr="00656CC5">
              <w:rPr>
                <w:shd w:val="clear" w:color="auto" w:fill="FFFFFF"/>
                <w:lang w:eastAsia="bg-BG"/>
              </w:rPr>
              <w:t xml:space="preserve">, в </w:t>
            </w:r>
            <w:proofErr w:type="spellStart"/>
            <w:r w:rsidRPr="00656CC5">
              <w:rPr>
                <w:shd w:val="clear" w:color="auto" w:fill="FFFFFF"/>
                <w:lang w:eastAsia="bg-BG"/>
              </w:rPr>
              <w:t>екип</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w:t>
            </w:r>
            <w:proofErr w:type="spellStart"/>
            <w:r w:rsidRPr="00656CC5">
              <w:rPr>
                <w:shd w:val="clear" w:color="auto" w:fill="FFFFFF"/>
                <w:lang w:eastAsia="bg-BG"/>
              </w:rPr>
              <w:t>съответно</w:t>
            </w:r>
            <w:proofErr w:type="spellEnd"/>
            <w:r w:rsidRPr="00656CC5">
              <w:rPr>
                <w:shd w:val="clear" w:color="auto" w:fill="FFFFFF"/>
                <w:lang w:eastAsia="bg-BG"/>
              </w:rPr>
              <w:t xml:space="preserve"> с </w:t>
            </w:r>
            <w:proofErr w:type="spellStart"/>
            <w:r w:rsidRPr="00656CC5">
              <w:rPr>
                <w:shd w:val="clear" w:color="auto" w:fill="FFFFFF"/>
                <w:lang w:eastAsia="bg-BG"/>
              </w:rPr>
              <w:t>посочване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бройката</w:t>
            </w:r>
            <w:proofErr w:type="spellEnd"/>
            <w:r w:rsidRPr="00656CC5">
              <w:rPr>
                <w:shd w:val="clear" w:color="auto" w:fill="FFFFFF"/>
                <w:lang w:eastAsia="bg-BG"/>
              </w:rPr>
              <w:t xml:space="preserve"> в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ниво</w:t>
            </w:r>
            <w:proofErr w:type="spellEnd"/>
            <w:r w:rsidRPr="00656CC5">
              <w:rPr>
                <w:shd w:val="clear" w:color="auto" w:fill="FFFFFF"/>
                <w:lang w:eastAsia="bg-BG"/>
              </w:rPr>
              <w:t xml:space="preserve"> </w:t>
            </w:r>
            <w:proofErr w:type="spellStart"/>
            <w:r w:rsidRPr="00656CC5">
              <w:rPr>
                <w:shd w:val="clear" w:color="auto" w:fill="FFFFFF"/>
                <w:lang w:eastAsia="bg-BG"/>
              </w:rPr>
              <w:t>отделна</w:t>
            </w:r>
            <w:proofErr w:type="spellEnd"/>
            <w:r w:rsidRPr="00656CC5">
              <w:rPr>
                <w:shd w:val="clear" w:color="auto" w:fill="FFFFFF"/>
                <w:lang w:eastAsia="bg-BG"/>
              </w:rPr>
              <w:t xml:space="preserve"> </w:t>
            </w:r>
            <w:proofErr w:type="spellStart"/>
            <w:r w:rsidRPr="00656CC5">
              <w:rPr>
                <w:shd w:val="clear" w:color="auto" w:fill="FFFFFF"/>
                <w:lang w:eastAsia="bg-BG"/>
              </w:rPr>
              <w:t>задача</w:t>
            </w:r>
            <w:proofErr w:type="spellEnd"/>
            <w:r w:rsidRPr="00656CC5">
              <w:rPr>
                <w:shd w:val="clear" w:color="auto" w:fill="FFFFFF"/>
                <w:lang w:eastAsia="bg-BG"/>
              </w:rPr>
              <w:t xml:space="preserve"> </w:t>
            </w:r>
            <w:r w:rsidRPr="00656CC5">
              <w:rPr>
                <w:i/>
                <w:iCs/>
                <w:lang w:eastAsia="bg-BG" w:bidi="bg-BG"/>
              </w:rPr>
              <w:t>(</w:t>
            </w:r>
            <w:proofErr w:type="spellStart"/>
            <w:r w:rsidRPr="00656CC5">
              <w:rPr>
                <w:i/>
                <w:iCs/>
                <w:lang w:eastAsia="bg-BG" w:bidi="bg-BG"/>
              </w:rPr>
              <w:t>за</w:t>
            </w:r>
            <w:proofErr w:type="spellEnd"/>
            <w:r w:rsidRPr="00656CC5">
              <w:rPr>
                <w:i/>
                <w:iCs/>
                <w:lang w:eastAsia="bg-BG" w:bidi="bg-BG"/>
              </w:rPr>
              <w:t xml:space="preserve"> </w:t>
            </w:r>
            <w:proofErr w:type="spellStart"/>
            <w:r w:rsidRPr="00656CC5">
              <w:rPr>
                <w:i/>
                <w:iCs/>
                <w:lang w:eastAsia="bg-BG" w:bidi="bg-BG"/>
              </w:rPr>
              <w:t>целите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настоящия</w:t>
            </w:r>
            <w:proofErr w:type="spellEnd"/>
            <w:r w:rsidRPr="00656CC5">
              <w:rPr>
                <w:i/>
                <w:iCs/>
                <w:lang w:eastAsia="bg-BG" w:bidi="bg-BG"/>
              </w:rPr>
              <w:t xml:space="preserve"> </w:t>
            </w:r>
            <w:proofErr w:type="spellStart"/>
            <w:r w:rsidRPr="00656CC5">
              <w:rPr>
                <w:i/>
                <w:iCs/>
                <w:lang w:eastAsia="bg-BG" w:bidi="bg-BG"/>
              </w:rPr>
              <w:t>показател</w:t>
            </w:r>
            <w:proofErr w:type="spellEnd"/>
            <w:r w:rsidRPr="00656CC5">
              <w:rPr>
                <w:i/>
                <w:iCs/>
                <w:lang w:eastAsia="bg-BG" w:bidi="bg-BG"/>
              </w:rPr>
              <w:t xml:space="preserve"> </w:t>
            </w:r>
            <w:proofErr w:type="spellStart"/>
            <w:r w:rsidRPr="00656CC5">
              <w:rPr>
                <w:i/>
                <w:iCs/>
                <w:lang w:eastAsia="bg-BG" w:bidi="bg-BG"/>
              </w:rPr>
              <w:t>под</w:t>
            </w:r>
            <w:proofErr w:type="spellEnd"/>
            <w:r w:rsidRPr="00656CC5">
              <w:rPr>
                <w:i/>
                <w:iCs/>
                <w:lang w:eastAsia="bg-BG" w:bidi="bg-BG"/>
              </w:rPr>
              <w:t xml:space="preserve"> „</w:t>
            </w:r>
            <w:proofErr w:type="spellStart"/>
            <w:r w:rsidRPr="00656CC5">
              <w:rPr>
                <w:i/>
                <w:iCs/>
                <w:lang w:eastAsia="bg-BG" w:bidi="bg-BG"/>
              </w:rPr>
              <w:t>задача</w:t>
            </w:r>
            <w:proofErr w:type="spellEnd"/>
            <w:r w:rsidRPr="00656CC5">
              <w:rPr>
                <w:i/>
                <w:iCs/>
                <w:lang w:eastAsia="bg-BG" w:bidi="bg-BG"/>
              </w:rPr>
              <w:t xml:space="preserve">“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разбира</w:t>
            </w:r>
            <w:proofErr w:type="spellEnd"/>
            <w:r w:rsidRPr="00656CC5">
              <w:rPr>
                <w:i/>
                <w:iCs/>
                <w:lang w:eastAsia="bg-BG" w:bidi="bg-BG"/>
              </w:rPr>
              <w:t xml:space="preserve"> </w:t>
            </w:r>
            <w:proofErr w:type="spellStart"/>
            <w:r w:rsidRPr="00656CC5">
              <w:rPr>
                <w:i/>
                <w:iCs/>
                <w:lang w:eastAsia="bg-BG" w:bidi="bg-BG"/>
              </w:rPr>
              <w:t>обособена</w:t>
            </w:r>
            <w:proofErr w:type="spellEnd"/>
            <w:r w:rsidRPr="00656CC5">
              <w:rPr>
                <w:i/>
                <w:iCs/>
                <w:lang w:eastAsia="bg-BG" w:bidi="bg-BG"/>
              </w:rPr>
              <w:t xml:space="preserve"> </w:t>
            </w:r>
            <w:proofErr w:type="spellStart"/>
            <w:r w:rsidRPr="00656CC5">
              <w:rPr>
                <w:i/>
                <w:iCs/>
                <w:lang w:eastAsia="bg-BG" w:bidi="bg-BG"/>
              </w:rPr>
              <w:t>част</w:t>
            </w:r>
            <w:proofErr w:type="spellEnd"/>
            <w:r w:rsidRPr="00656CC5">
              <w:rPr>
                <w:i/>
                <w:iCs/>
                <w:lang w:eastAsia="bg-BG" w:bidi="bg-BG"/>
              </w:rPr>
              <w:t xml:space="preserve"> </w:t>
            </w:r>
            <w:proofErr w:type="spellStart"/>
            <w:r w:rsidRPr="00656CC5">
              <w:rPr>
                <w:i/>
                <w:iCs/>
                <w:lang w:eastAsia="bg-BG" w:bidi="bg-BG"/>
              </w:rPr>
              <w:t>от</w:t>
            </w:r>
            <w:proofErr w:type="spellEnd"/>
            <w:r w:rsidRPr="00656CC5">
              <w:rPr>
                <w:i/>
                <w:iCs/>
                <w:lang w:eastAsia="bg-BG" w:bidi="bg-BG"/>
              </w:rPr>
              <w:t xml:space="preserve"> </w:t>
            </w:r>
            <w:proofErr w:type="spellStart"/>
            <w:r w:rsidRPr="00656CC5">
              <w:rPr>
                <w:i/>
                <w:iCs/>
                <w:lang w:eastAsia="bg-BG" w:bidi="bg-BG"/>
              </w:rPr>
              <w:t>строителството</w:t>
            </w:r>
            <w:proofErr w:type="spellEnd"/>
            <w:r w:rsidRPr="00656CC5">
              <w:rPr>
                <w:b/>
                <w:bCs/>
                <w:shd w:val="clear" w:color="auto" w:fill="FFFFFF"/>
                <w:lang w:eastAsia="bg-BG"/>
              </w:rPr>
              <w:t xml:space="preserve">, </w:t>
            </w:r>
            <w:proofErr w:type="spellStart"/>
            <w:r w:rsidRPr="00656CC5">
              <w:rPr>
                <w:i/>
                <w:iCs/>
                <w:lang w:eastAsia="bg-BG" w:bidi="bg-BG"/>
              </w:rPr>
              <w:t>която</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бъде</w:t>
            </w:r>
            <w:proofErr w:type="spellEnd"/>
            <w:r w:rsidRPr="00656CC5">
              <w:rPr>
                <w:i/>
                <w:iCs/>
                <w:lang w:eastAsia="bg-BG" w:bidi="bg-BG"/>
              </w:rPr>
              <w:t xml:space="preserve"> </w:t>
            </w:r>
            <w:proofErr w:type="spellStart"/>
            <w:r w:rsidRPr="00656CC5">
              <w:rPr>
                <w:i/>
                <w:iCs/>
                <w:lang w:eastAsia="bg-BG" w:bidi="bg-BG"/>
              </w:rPr>
              <w:t>самостоятелно</w:t>
            </w:r>
            <w:proofErr w:type="spellEnd"/>
            <w:r w:rsidRPr="00656CC5">
              <w:rPr>
                <w:i/>
                <w:iCs/>
                <w:lang w:eastAsia="bg-BG" w:bidi="bg-BG"/>
              </w:rPr>
              <w:t xml:space="preserve"> </w:t>
            </w:r>
            <w:proofErr w:type="spellStart"/>
            <w:r w:rsidRPr="00656CC5">
              <w:rPr>
                <w:i/>
                <w:iCs/>
                <w:lang w:eastAsia="bg-BG" w:bidi="bg-BG"/>
              </w:rPr>
              <w:t>изпълнена</w:t>
            </w:r>
            <w:proofErr w:type="spellEnd"/>
            <w:r w:rsidRPr="00656CC5">
              <w:rPr>
                <w:i/>
                <w:iCs/>
                <w:lang w:eastAsia="bg-BG" w:bidi="bg-BG"/>
              </w:rPr>
              <w:t xml:space="preserve"> в </w:t>
            </w:r>
            <w:proofErr w:type="spellStart"/>
            <w:r w:rsidRPr="00656CC5">
              <w:rPr>
                <w:i/>
                <w:iCs/>
                <w:lang w:eastAsia="bg-BG" w:bidi="bg-BG"/>
              </w:rPr>
              <w:t>хода</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цялостното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поръчката</w:t>
            </w:r>
            <w:proofErr w:type="spellEnd"/>
            <w:r w:rsidRPr="00656CC5">
              <w:rPr>
                <w:i/>
                <w:iCs/>
                <w:lang w:eastAsia="bg-BG" w:bidi="bg-BG"/>
              </w:rPr>
              <w:t xml:space="preserve"> и </w:t>
            </w:r>
            <w:proofErr w:type="spellStart"/>
            <w:r w:rsidRPr="00656CC5">
              <w:rPr>
                <w:i/>
                <w:iCs/>
                <w:lang w:eastAsia="bg-BG" w:bidi="bg-BG"/>
              </w:rPr>
              <w:t>чието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проследи</w:t>
            </w:r>
            <w:proofErr w:type="spellEnd"/>
            <w:r w:rsidRPr="00656CC5">
              <w:rPr>
                <w:i/>
                <w:iCs/>
                <w:lang w:eastAsia="bg-BG" w:bidi="bg-BG"/>
              </w:rPr>
              <w:t xml:space="preserve"> </w:t>
            </w:r>
            <w:proofErr w:type="spellStart"/>
            <w:r w:rsidRPr="00656CC5">
              <w:rPr>
                <w:i/>
                <w:iCs/>
                <w:lang w:eastAsia="bg-BG" w:bidi="bg-BG"/>
              </w:rPr>
              <w:t>еднозначно</w:t>
            </w:r>
            <w:proofErr w:type="spellEnd"/>
            <w:r w:rsidRPr="00656CC5">
              <w:rPr>
                <w:i/>
                <w:iCs/>
                <w:lang w:eastAsia="bg-BG" w:bidi="bg-BG"/>
              </w:rPr>
              <w:t xml:space="preserve">, </w:t>
            </w:r>
            <w:proofErr w:type="spellStart"/>
            <w:r w:rsidRPr="00656CC5">
              <w:rPr>
                <w:i/>
                <w:iCs/>
                <w:lang w:eastAsia="bg-BG" w:bidi="bg-BG"/>
              </w:rPr>
              <w:t>т.е</w:t>
            </w:r>
            <w:proofErr w:type="spellEnd"/>
            <w:r w:rsidRPr="00656CC5">
              <w:rPr>
                <w:i/>
                <w:iCs/>
                <w:lang w:eastAsia="bg-BG" w:bidi="bg-BG"/>
              </w:rPr>
              <w:t xml:space="preserve">. </w:t>
            </w:r>
            <w:proofErr w:type="spellStart"/>
            <w:r w:rsidRPr="00656CC5">
              <w:rPr>
                <w:i/>
                <w:iCs/>
                <w:lang w:eastAsia="bg-BG" w:bidi="bg-BG"/>
              </w:rPr>
              <w:t>има</w:t>
            </w:r>
            <w:proofErr w:type="spellEnd"/>
            <w:r w:rsidRPr="00656CC5">
              <w:rPr>
                <w:i/>
                <w:iCs/>
                <w:lang w:eastAsia="bg-BG" w:bidi="bg-BG"/>
              </w:rPr>
              <w:t xml:space="preserve"> </w:t>
            </w:r>
            <w:proofErr w:type="spellStart"/>
            <w:r w:rsidRPr="00656CC5">
              <w:rPr>
                <w:i/>
                <w:iCs/>
                <w:lang w:eastAsia="bg-BG" w:bidi="bg-BG"/>
              </w:rPr>
              <w:t>ясно</w:t>
            </w:r>
            <w:proofErr w:type="spellEnd"/>
            <w:r w:rsidRPr="00656CC5">
              <w:rPr>
                <w:i/>
                <w:iCs/>
                <w:lang w:eastAsia="bg-BG" w:bidi="bg-BG"/>
              </w:rPr>
              <w:t xml:space="preserve"> </w:t>
            </w:r>
            <w:proofErr w:type="spellStart"/>
            <w:r w:rsidRPr="00656CC5">
              <w:rPr>
                <w:i/>
                <w:iCs/>
                <w:lang w:eastAsia="bg-BG" w:bidi="bg-BG"/>
              </w:rPr>
              <w:t>дефинирани</w:t>
            </w:r>
            <w:proofErr w:type="spellEnd"/>
            <w:r w:rsidRPr="00656CC5">
              <w:rPr>
                <w:i/>
                <w:iCs/>
                <w:lang w:eastAsia="bg-BG" w:bidi="bg-BG"/>
              </w:rPr>
              <w:t xml:space="preserve"> </w:t>
            </w:r>
            <w:proofErr w:type="spellStart"/>
            <w:r w:rsidRPr="00656CC5">
              <w:rPr>
                <w:i/>
                <w:iCs/>
                <w:lang w:eastAsia="bg-BG" w:bidi="bg-BG"/>
              </w:rPr>
              <w:t>начало</w:t>
            </w:r>
            <w:proofErr w:type="spellEnd"/>
            <w:r w:rsidRPr="00656CC5">
              <w:rPr>
                <w:i/>
                <w:iCs/>
                <w:lang w:eastAsia="bg-BG" w:bidi="bg-BG"/>
              </w:rPr>
              <w:t xml:space="preserve"> и </w:t>
            </w:r>
            <w:proofErr w:type="spellStart"/>
            <w:r w:rsidRPr="00656CC5">
              <w:rPr>
                <w:i/>
                <w:iCs/>
                <w:lang w:eastAsia="bg-BG" w:bidi="bg-BG"/>
              </w:rPr>
              <w:t>край</w:t>
            </w:r>
            <w:proofErr w:type="spellEnd"/>
            <w:r w:rsidRPr="00656CC5">
              <w:rPr>
                <w:i/>
                <w:iCs/>
                <w:lang w:eastAsia="bg-BG" w:bidi="bg-BG"/>
              </w:rPr>
              <w:t xml:space="preserve"> и </w:t>
            </w:r>
            <w:proofErr w:type="spellStart"/>
            <w:r w:rsidRPr="00656CC5">
              <w:rPr>
                <w:i/>
                <w:iCs/>
                <w:lang w:eastAsia="bg-BG" w:bidi="bg-BG"/>
              </w:rPr>
              <w:t>измерими</w:t>
            </w:r>
            <w:proofErr w:type="spellEnd"/>
            <w:r w:rsidRPr="00656CC5">
              <w:rPr>
                <w:i/>
                <w:iCs/>
                <w:lang w:eastAsia="bg-BG" w:bidi="bg-BG"/>
              </w:rPr>
              <w:t xml:space="preserve"> </w:t>
            </w:r>
            <w:proofErr w:type="spellStart"/>
            <w:r w:rsidRPr="00656CC5">
              <w:rPr>
                <w:i/>
                <w:iCs/>
                <w:lang w:eastAsia="bg-BG" w:bidi="bg-BG"/>
              </w:rPr>
              <w:t>резултати</w:t>
            </w:r>
            <w:proofErr w:type="spellEnd"/>
            <w:r w:rsidRPr="00656CC5">
              <w:rPr>
                <w:i/>
                <w:iCs/>
                <w:lang w:eastAsia="bg-BG" w:bidi="bg-BG"/>
              </w:rPr>
              <w:t>)',</w:t>
            </w:r>
          </w:p>
          <w:p w:rsidR="00FA1963" w:rsidRPr="00656CC5" w:rsidRDefault="00FA1963" w:rsidP="00FA1963">
            <w:pPr>
              <w:widowControl w:val="0"/>
              <w:numPr>
                <w:ilvl w:val="0"/>
                <w:numId w:val="16"/>
              </w:numPr>
              <w:tabs>
                <w:tab w:val="left" w:pos="288"/>
              </w:tabs>
              <w:spacing w:line="269" w:lineRule="exact"/>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дейност</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дефинирани</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необходимите</w:t>
            </w:r>
            <w:proofErr w:type="spellEnd"/>
            <w:r w:rsidRPr="00656CC5">
              <w:rPr>
                <w:shd w:val="clear" w:color="auto" w:fill="FFFFFF"/>
                <w:lang w:eastAsia="bg-BG"/>
              </w:rPr>
              <w:t xml:space="preserve"> </w:t>
            </w:r>
            <w:proofErr w:type="spellStart"/>
            <w:r w:rsidRPr="00656CC5">
              <w:rPr>
                <w:shd w:val="clear" w:color="auto" w:fill="FFFFFF"/>
                <w:lang w:eastAsia="bg-BG"/>
              </w:rPr>
              <w:t>ресурси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нейното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човешки</w:t>
            </w:r>
            <w:proofErr w:type="spellEnd"/>
            <w:r w:rsidRPr="00656CC5">
              <w:rPr>
                <w:shd w:val="clear" w:color="auto" w:fill="FFFFFF"/>
                <w:lang w:eastAsia="bg-BG"/>
              </w:rPr>
              <w:t xml:space="preserve">, </w:t>
            </w:r>
            <w:proofErr w:type="spellStart"/>
            <w:r w:rsidRPr="00656CC5">
              <w:rPr>
                <w:shd w:val="clear" w:color="auto" w:fill="FFFFFF"/>
                <w:lang w:eastAsia="bg-BG"/>
              </w:rPr>
              <w:t>технически</w:t>
            </w:r>
            <w:proofErr w:type="spellEnd"/>
            <w:r w:rsidRPr="00656CC5">
              <w:rPr>
                <w:shd w:val="clear" w:color="auto" w:fill="FFFFFF"/>
                <w:lang w:eastAsia="bg-BG"/>
              </w:rPr>
              <w:t xml:space="preserve">, </w:t>
            </w:r>
            <w:proofErr w:type="spellStart"/>
            <w:r w:rsidRPr="00656CC5">
              <w:rPr>
                <w:shd w:val="clear" w:color="auto" w:fill="FFFFFF"/>
                <w:lang w:eastAsia="bg-BG"/>
              </w:rPr>
              <w:t>информация</w:t>
            </w:r>
            <w:proofErr w:type="spellEnd"/>
            <w:r w:rsidRPr="00656CC5">
              <w:rPr>
                <w:shd w:val="clear" w:color="auto" w:fill="FFFFFF"/>
                <w:lang w:eastAsia="bg-BG"/>
              </w:rPr>
              <w:t xml:space="preserve">, </w:t>
            </w:r>
            <w:proofErr w:type="spellStart"/>
            <w:r w:rsidRPr="00656CC5">
              <w:rPr>
                <w:shd w:val="clear" w:color="auto" w:fill="FFFFFF"/>
                <w:lang w:eastAsia="bg-BG"/>
              </w:rPr>
              <w:t>документи</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w:t>
            </w:r>
            <w:proofErr w:type="spellStart"/>
            <w:r w:rsidRPr="00656CC5">
              <w:rPr>
                <w:shd w:val="clear" w:color="auto" w:fill="FFFFFF"/>
                <w:lang w:eastAsia="bg-BG"/>
              </w:rPr>
              <w:t>със</w:t>
            </w:r>
            <w:proofErr w:type="spellEnd"/>
            <w:r w:rsidRPr="00656CC5">
              <w:rPr>
                <w:shd w:val="clear" w:color="auto" w:fill="FFFFFF"/>
                <w:lang w:eastAsia="bg-BG"/>
              </w:rPr>
              <w:t xml:space="preserve"> </w:t>
            </w:r>
            <w:proofErr w:type="spellStart"/>
            <w:r w:rsidRPr="00656CC5">
              <w:rPr>
                <w:shd w:val="clear" w:color="auto" w:fill="FFFFFF"/>
                <w:lang w:eastAsia="bg-BG"/>
              </w:rPr>
              <w:t>заинтересовани</w:t>
            </w:r>
            <w:proofErr w:type="spellEnd"/>
            <w:r w:rsidRPr="00656CC5">
              <w:rPr>
                <w:shd w:val="clear" w:color="auto" w:fill="FFFFFF"/>
                <w:lang w:eastAsia="bg-BG"/>
              </w:rPr>
              <w:t xml:space="preserve"> </w:t>
            </w:r>
            <w:proofErr w:type="spellStart"/>
            <w:r w:rsidRPr="00656CC5">
              <w:rPr>
                <w:shd w:val="clear" w:color="auto" w:fill="FFFFFF"/>
                <w:lang w:eastAsia="bg-BG"/>
              </w:rPr>
              <w:t>страни</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и </w:t>
            </w:r>
            <w:proofErr w:type="spellStart"/>
            <w:r w:rsidRPr="00656CC5">
              <w:rPr>
                <w:shd w:val="clear" w:color="auto" w:fill="FFFFFF"/>
                <w:lang w:eastAsia="bg-BG"/>
              </w:rPr>
              <w:t>задълженията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отговорния</w:t>
            </w:r>
            <w:proofErr w:type="spellEnd"/>
            <w:r w:rsidRPr="00656CC5">
              <w:rPr>
                <w:shd w:val="clear" w:color="auto" w:fill="FFFFFF"/>
                <w:lang w:eastAsia="bg-BG"/>
              </w:rPr>
              <w:t>/</w:t>
            </w:r>
            <w:proofErr w:type="spellStart"/>
            <w:r w:rsidRPr="00656CC5">
              <w:rPr>
                <w:shd w:val="clear" w:color="auto" w:fill="FFFFFF"/>
                <w:lang w:eastAsia="bg-BG"/>
              </w:rPr>
              <w:t>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й </w:t>
            </w:r>
            <w:proofErr w:type="spellStart"/>
            <w:r w:rsidRPr="00656CC5">
              <w:rPr>
                <w:shd w:val="clear" w:color="auto" w:fill="FFFFFF"/>
                <w:lang w:eastAsia="bg-BG"/>
              </w:rPr>
              <w:t>експерти</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Изпълнителя</w:t>
            </w:r>
            <w:proofErr w:type="spellEnd"/>
            <w:r w:rsidRPr="00656CC5">
              <w:rPr>
                <w:shd w:val="clear" w:color="auto" w:fill="FFFFFF"/>
                <w:lang w:eastAsia="bg-BG"/>
              </w:rPr>
              <w:t>;</w:t>
            </w:r>
          </w:p>
          <w:p w:rsidR="00FA1963" w:rsidRPr="00656CC5" w:rsidRDefault="00FA1963" w:rsidP="00FA1963">
            <w:pPr>
              <w:widowControl w:val="0"/>
              <w:numPr>
                <w:ilvl w:val="0"/>
                <w:numId w:val="16"/>
              </w:numPr>
              <w:tabs>
                <w:tab w:val="left" w:pos="240"/>
              </w:tabs>
              <w:spacing w:line="269" w:lineRule="exact"/>
              <w:jc w:val="both"/>
              <w:rPr>
                <w:lang w:eastAsia="bg-BG"/>
              </w:rPr>
            </w:pPr>
            <w:proofErr w:type="spellStart"/>
            <w:r w:rsidRPr="00656CC5">
              <w:rPr>
                <w:shd w:val="clear" w:color="auto" w:fill="FFFFFF"/>
                <w:lang w:eastAsia="bg-BG"/>
              </w:rPr>
              <w:t>Предложени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вътрешен</w:t>
            </w:r>
            <w:proofErr w:type="spellEnd"/>
            <w:r w:rsidRPr="00656CC5">
              <w:rPr>
                <w:shd w:val="clear" w:color="auto" w:fill="FFFFFF"/>
                <w:lang w:eastAsia="bg-BG"/>
              </w:rPr>
              <w:t xml:space="preserve"> </w:t>
            </w:r>
            <w:proofErr w:type="spellStart"/>
            <w:r w:rsidRPr="00656CC5">
              <w:rPr>
                <w:shd w:val="clear" w:color="auto" w:fill="FFFFFF"/>
                <w:lang w:eastAsia="bg-BG"/>
              </w:rPr>
              <w:t>контрол</w:t>
            </w:r>
            <w:proofErr w:type="spellEnd"/>
            <w:r w:rsidRPr="00656CC5">
              <w:rPr>
                <w:shd w:val="clear" w:color="auto" w:fill="FFFFFF"/>
                <w:lang w:eastAsia="bg-BG"/>
              </w:rPr>
              <w:t xml:space="preserve"> и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експертите</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работниците</w:t>
            </w:r>
            <w:proofErr w:type="spellEnd"/>
            <w:r w:rsidRPr="00656CC5">
              <w:rPr>
                <w:shd w:val="clear" w:color="auto" w:fill="FFFFFF"/>
                <w:lang w:eastAsia="bg-BG"/>
              </w:rPr>
              <w:t xml:space="preserve">, с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да</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гарантира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p w:rsidR="00FA1963" w:rsidRPr="00656CC5" w:rsidRDefault="00FA1963" w:rsidP="00FA1963">
            <w:pPr>
              <w:widowControl w:val="0"/>
              <w:numPr>
                <w:ilvl w:val="0"/>
                <w:numId w:val="16"/>
              </w:numPr>
              <w:tabs>
                <w:tab w:val="left" w:pos="269"/>
              </w:tabs>
              <w:spacing w:line="269" w:lineRule="exact"/>
              <w:ind w:left="709" w:hanging="169"/>
              <w:jc w:val="both"/>
              <w:rPr>
                <w:lang w:eastAsia="bg-BG"/>
              </w:rPr>
            </w:pP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дейности</w:t>
            </w:r>
            <w:proofErr w:type="spellEnd"/>
            <w:r w:rsidRPr="00656CC5">
              <w:rPr>
                <w:shd w:val="clear" w:color="auto" w:fill="FFFFFF"/>
                <w:lang w:eastAsia="bg-BG"/>
              </w:rPr>
              <w:t xml:space="preserve">, </w:t>
            </w:r>
            <w:proofErr w:type="spellStart"/>
            <w:r w:rsidRPr="00656CC5">
              <w:rPr>
                <w:shd w:val="clear" w:color="auto" w:fill="FFFFFF"/>
                <w:lang w:eastAsia="bg-BG"/>
              </w:rPr>
              <w:t>извън</w:t>
            </w:r>
            <w:proofErr w:type="spellEnd"/>
            <w:r w:rsidRPr="00656CC5">
              <w:rPr>
                <w:shd w:val="clear" w:color="auto" w:fill="FFFFFF"/>
                <w:lang w:eastAsia="bg-BG"/>
              </w:rPr>
              <w:t xml:space="preserve"> </w:t>
            </w:r>
            <w:proofErr w:type="spellStart"/>
            <w:r w:rsidRPr="00656CC5">
              <w:rPr>
                <w:shd w:val="clear" w:color="auto" w:fill="FFFFFF"/>
                <w:lang w:eastAsia="bg-BG"/>
              </w:rPr>
              <w:t>посочените</w:t>
            </w:r>
            <w:proofErr w:type="spellEnd"/>
            <w:r w:rsidRPr="00656CC5">
              <w:rPr>
                <w:shd w:val="clear" w:color="auto" w:fill="FFFFFF"/>
                <w:lang w:eastAsia="bg-BG"/>
              </w:rPr>
              <w:t xml:space="preserve"> в </w:t>
            </w:r>
            <w:proofErr w:type="spellStart"/>
            <w:r w:rsidRPr="00656CC5">
              <w:rPr>
                <w:shd w:val="clear" w:color="auto" w:fill="FFFFFF"/>
                <w:lang w:eastAsia="bg-BG"/>
              </w:rPr>
              <w:t>изискванията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детайлно</w:t>
            </w:r>
            <w:proofErr w:type="spellEnd"/>
            <w:r w:rsidRPr="00656CC5">
              <w:rPr>
                <w:shd w:val="clear" w:color="auto" w:fill="FFFFFF"/>
                <w:lang w:eastAsia="bg-BG"/>
              </w:rPr>
              <w:t xml:space="preserve"> </w:t>
            </w:r>
            <w:proofErr w:type="spellStart"/>
            <w:r w:rsidRPr="00656CC5">
              <w:rPr>
                <w:shd w:val="clear" w:color="auto" w:fill="FFFFFF"/>
                <w:lang w:eastAsia="bg-BG"/>
              </w:rPr>
              <w:t>описани</w:t>
            </w:r>
            <w:proofErr w:type="spellEnd"/>
            <w:r w:rsidRPr="00656CC5">
              <w:rPr>
                <w:shd w:val="clear" w:color="auto" w:fill="FFFFFF"/>
                <w:lang w:eastAsia="bg-BG"/>
              </w:rPr>
              <w:t xml:space="preserve"> </w:t>
            </w:r>
            <w:proofErr w:type="spellStart"/>
            <w:r w:rsidRPr="00656CC5">
              <w:rPr>
                <w:shd w:val="clear" w:color="auto" w:fill="FFFFFF"/>
                <w:lang w:eastAsia="bg-BG"/>
              </w:rPr>
              <w:t>като</w:t>
            </w:r>
            <w:proofErr w:type="spellEnd"/>
            <w:r w:rsidRPr="00656CC5">
              <w:rPr>
                <w:shd w:val="clear" w:color="auto" w:fill="FFFFFF"/>
                <w:lang w:eastAsia="bg-BG"/>
              </w:rPr>
              <w:t xml:space="preserve"> </w:t>
            </w:r>
            <w:proofErr w:type="spellStart"/>
            <w:r w:rsidRPr="00656CC5">
              <w:rPr>
                <w:shd w:val="clear" w:color="auto" w:fill="FFFFFF"/>
                <w:lang w:eastAsia="bg-BG"/>
              </w:rPr>
              <w:t>съдържание</w:t>
            </w:r>
            <w:proofErr w:type="spellEnd"/>
            <w:r w:rsidRPr="00656CC5">
              <w:rPr>
                <w:shd w:val="clear" w:color="auto" w:fill="FFFFFF"/>
                <w:lang w:eastAsia="bg-BG"/>
              </w:rPr>
              <w:t xml:space="preserve"> и е </w:t>
            </w:r>
            <w:proofErr w:type="spellStart"/>
            <w:r w:rsidRPr="00656CC5">
              <w:rPr>
                <w:shd w:val="clear" w:color="auto" w:fill="FFFFFF"/>
                <w:lang w:eastAsia="bg-BG"/>
              </w:rPr>
              <w:t>обосновано</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тяхното</w:t>
            </w:r>
            <w:proofErr w:type="spellEnd"/>
            <w:r w:rsidRPr="00656CC5">
              <w:rPr>
                <w:shd w:val="clear" w:color="auto" w:fill="FFFFFF"/>
                <w:lang w:eastAsia="bg-BG"/>
              </w:rPr>
              <w:t xml:space="preserve"> </w:t>
            </w:r>
            <w:proofErr w:type="spellStart"/>
            <w:r w:rsidRPr="00656CC5">
              <w:rPr>
                <w:shd w:val="clear" w:color="auto" w:fill="FFFFFF"/>
                <w:lang w:eastAsia="bg-BG"/>
              </w:rPr>
              <w:t>включване</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доведе</w:t>
            </w:r>
            <w:proofErr w:type="spellEnd"/>
            <w:r w:rsidRPr="00656CC5">
              <w:rPr>
                <w:shd w:val="clear" w:color="auto" w:fill="FFFFFF"/>
                <w:lang w:eastAsia="bg-BG"/>
              </w:rPr>
              <w:t xml:space="preserve"> </w:t>
            </w:r>
            <w:proofErr w:type="spellStart"/>
            <w:r w:rsidRPr="00656CC5">
              <w:rPr>
                <w:shd w:val="clear" w:color="auto" w:fill="FFFFFF"/>
                <w:lang w:eastAsia="bg-BG"/>
              </w:rPr>
              <w:t>до</w:t>
            </w:r>
            <w:proofErr w:type="spellEnd"/>
            <w:r w:rsidRPr="00656CC5">
              <w:rPr>
                <w:shd w:val="clear" w:color="auto" w:fill="FFFFFF"/>
                <w:lang w:eastAsia="bg-BG"/>
              </w:rPr>
              <w:t xml:space="preserve"> </w:t>
            </w:r>
            <w:proofErr w:type="spellStart"/>
            <w:r w:rsidRPr="00656CC5">
              <w:rPr>
                <w:shd w:val="clear" w:color="auto" w:fill="FFFFFF"/>
                <w:lang w:eastAsia="bg-BG"/>
              </w:rPr>
              <w:t>повишаване</w:t>
            </w:r>
            <w:proofErr w:type="spellEnd"/>
            <w:r w:rsidRPr="00656CC5">
              <w:rPr>
                <w:shd w:val="clear" w:color="auto" w:fill="FFFFFF"/>
                <w:lang w:eastAsia="bg-BG"/>
              </w:rPr>
              <w:t xml:space="preserve"> </w:t>
            </w:r>
            <w:proofErr w:type="spellStart"/>
            <w:r w:rsidRPr="00656CC5">
              <w:rPr>
                <w:shd w:val="clear" w:color="auto" w:fill="FFFFFF"/>
                <w:lang w:eastAsia="bg-BG"/>
              </w:rPr>
              <w:t>качеството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tc>
        <w:tc>
          <w:tcPr>
            <w:tcW w:w="1875" w:type="dxa"/>
            <w:shd w:val="clear" w:color="auto" w:fill="auto"/>
          </w:tcPr>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r w:rsidRPr="00656CC5">
              <w:rPr>
                <w:b/>
                <w:bCs/>
                <w:iCs/>
                <w:lang w:eastAsia="bg-BG"/>
              </w:rPr>
              <w:t>50</w:t>
            </w:r>
          </w:p>
        </w:tc>
      </w:tr>
      <w:tr w:rsidR="00FA1963" w:rsidRPr="00656CC5" w:rsidTr="00E05F7F">
        <w:tc>
          <w:tcPr>
            <w:tcW w:w="7338" w:type="dxa"/>
            <w:shd w:val="clear" w:color="auto" w:fill="auto"/>
          </w:tcPr>
          <w:p w:rsidR="00FA1963" w:rsidRPr="00656CC5" w:rsidRDefault="00FA1963" w:rsidP="00E05F7F">
            <w:pPr>
              <w:widowControl w:val="0"/>
              <w:spacing w:line="264" w:lineRule="exact"/>
              <w:jc w:val="both"/>
              <w:rPr>
                <w:lang w:eastAsia="bg-BG"/>
              </w:rPr>
            </w:pPr>
            <w:proofErr w:type="spellStart"/>
            <w:r w:rsidRPr="00656CC5">
              <w:rPr>
                <w:shd w:val="clear" w:color="auto" w:fill="FFFFFF"/>
                <w:lang w:eastAsia="bg-BG"/>
              </w:rPr>
              <w:t>Предложената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участника</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а </w:t>
            </w:r>
            <w:proofErr w:type="spellStart"/>
            <w:r w:rsidRPr="00656CC5">
              <w:rPr>
                <w:shd w:val="clear" w:color="auto" w:fill="FFFFFF"/>
                <w:lang w:eastAsia="bg-BG"/>
              </w:rPr>
              <w:t>именно</w:t>
            </w:r>
            <w:proofErr w:type="spellEnd"/>
            <w:r w:rsidRPr="00656CC5">
              <w:rPr>
                <w:shd w:val="clear" w:color="auto" w:fill="FFFFFF"/>
                <w:lang w:eastAsia="bg-BG"/>
              </w:rPr>
              <w:t>:</w:t>
            </w:r>
          </w:p>
          <w:p w:rsidR="00FA1963" w:rsidRPr="00656CC5" w:rsidRDefault="00FA1963" w:rsidP="00FA1963">
            <w:pPr>
              <w:widowControl w:val="0"/>
              <w:numPr>
                <w:ilvl w:val="0"/>
                <w:numId w:val="10"/>
              </w:numPr>
              <w:tabs>
                <w:tab w:val="left" w:pos="178"/>
              </w:tabs>
              <w:spacing w:line="264" w:lineRule="exact"/>
              <w:ind w:left="72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предложил</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изпълнителския</w:t>
            </w:r>
            <w:proofErr w:type="spellEnd"/>
            <w:r w:rsidRPr="00656CC5">
              <w:rPr>
                <w:shd w:val="clear" w:color="auto" w:fill="FFFFFF"/>
                <w:lang w:eastAsia="bg-BG"/>
              </w:rPr>
              <w:t xml:space="preserve"> </w:t>
            </w:r>
            <w:proofErr w:type="spellStart"/>
            <w:r w:rsidRPr="00656CC5">
              <w:rPr>
                <w:shd w:val="clear" w:color="auto" w:fill="FFFFFF"/>
                <w:lang w:eastAsia="bg-BG"/>
              </w:rPr>
              <w:t>екип</w:t>
            </w:r>
            <w:proofErr w:type="spellEnd"/>
            <w:r w:rsidRPr="00656CC5">
              <w:rPr>
                <w:shd w:val="clear" w:color="auto" w:fill="FFFFFF"/>
                <w:lang w:eastAsia="bg-BG"/>
              </w:rPr>
              <w:t xml:space="preserve"> </w:t>
            </w:r>
            <w:r w:rsidRPr="00656CC5">
              <w:rPr>
                <w:rFonts w:eastAsia="Arial"/>
                <w:shd w:val="clear" w:color="auto" w:fill="FFFFFF"/>
                <w:lang w:eastAsia="bg-BG"/>
              </w:rPr>
              <w:t xml:space="preserve">-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посочил</w:t>
            </w:r>
            <w:proofErr w:type="spellEnd"/>
            <w:r w:rsidRPr="00656CC5">
              <w:rPr>
                <w:shd w:val="clear" w:color="auto" w:fill="FFFFFF"/>
                <w:lang w:eastAsia="bg-BG"/>
              </w:rPr>
              <w:t xml:space="preserve"> е </w:t>
            </w:r>
            <w:proofErr w:type="spellStart"/>
            <w:r w:rsidRPr="00656CC5">
              <w:rPr>
                <w:shd w:val="clear" w:color="auto" w:fill="FFFFFF"/>
                <w:lang w:eastAsia="bg-BG"/>
              </w:rPr>
              <w:t>как</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разпределят</w:t>
            </w:r>
            <w:proofErr w:type="spellEnd"/>
            <w:r w:rsidRPr="00656CC5">
              <w:rPr>
                <w:shd w:val="clear" w:color="auto" w:fill="FFFFFF"/>
                <w:lang w:eastAsia="bg-BG"/>
              </w:rPr>
              <w:t xml:space="preserve"> </w:t>
            </w:r>
            <w:proofErr w:type="spellStart"/>
            <w:r w:rsidRPr="00656CC5">
              <w:rPr>
                <w:shd w:val="clear" w:color="auto" w:fill="FFFFFF"/>
                <w:lang w:eastAsia="bg-BG"/>
              </w:rPr>
              <w:t>отговорностите</w:t>
            </w:r>
            <w:proofErr w:type="spellEnd"/>
            <w:r w:rsidRPr="00656CC5">
              <w:rPr>
                <w:shd w:val="clear" w:color="auto" w:fill="FFFFFF"/>
                <w:lang w:eastAsia="bg-BG"/>
              </w:rPr>
              <w:t xml:space="preserve"> и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w:t>
            </w:r>
            <w:proofErr w:type="spellStart"/>
            <w:r w:rsidRPr="00656CC5">
              <w:rPr>
                <w:shd w:val="clear" w:color="auto" w:fill="FFFFFF"/>
                <w:lang w:eastAsia="bg-BG"/>
              </w:rPr>
              <w:t>между</w:t>
            </w:r>
            <w:proofErr w:type="spellEnd"/>
            <w:r w:rsidRPr="00656CC5">
              <w:rPr>
                <w:shd w:val="clear" w:color="auto" w:fill="FFFFFF"/>
                <w:lang w:eastAsia="bg-BG"/>
              </w:rPr>
              <w:t xml:space="preserve"> </w:t>
            </w:r>
            <w:proofErr w:type="spellStart"/>
            <w:r w:rsidRPr="00656CC5">
              <w:rPr>
                <w:shd w:val="clear" w:color="auto" w:fill="FFFFFF"/>
                <w:lang w:eastAsia="bg-BG"/>
              </w:rPr>
              <w:t>тях</w:t>
            </w:r>
            <w:proofErr w:type="spellEnd"/>
            <w:r w:rsidRPr="00656CC5">
              <w:rPr>
                <w:shd w:val="clear" w:color="auto" w:fill="FFFFFF"/>
                <w:lang w:eastAsia="bg-BG"/>
              </w:rPr>
              <w:t xml:space="preserve">, </w:t>
            </w:r>
            <w:proofErr w:type="spellStart"/>
            <w:r w:rsidRPr="00656CC5">
              <w:rPr>
                <w:shd w:val="clear" w:color="auto" w:fill="FFFFFF"/>
                <w:lang w:eastAsia="bg-BG"/>
              </w:rPr>
              <w:t>начини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осъществяване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комуникацията</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координация</w:t>
            </w:r>
            <w:proofErr w:type="spellEnd"/>
            <w:r w:rsidRPr="00656CC5">
              <w:rPr>
                <w:shd w:val="clear" w:color="auto" w:fill="FFFFFF"/>
                <w:lang w:eastAsia="bg-BG"/>
              </w:rPr>
              <w:t xml:space="preserve"> и </w:t>
            </w:r>
            <w:proofErr w:type="spellStart"/>
            <w:r w:rsidRPr="00656CC5">
              <w:rPr>
                <w:shd w:val="clear" w:color="auto" w:fill="FFFFFF"/>
                <w:lang w:eastAsia="bg-BG"/>
              </w:rPr>
              <w:t>съгласуване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организационни</w:t>
            </w:r>
            <w:proofErr w:type="spellEnd"/>
            <w:r w:rsidRPr="00656CC5">
              <w:rPr>
                <w:shd w:val="clear" w:color="auto" w:fill="FFFFFF"/>
                <w:lang w:eastAsia="bg-BG"/>
              </w:rPr>
              <w:t xml:space="preserve"> </w:t>
            </w:r>
            <w:proofErr w:type="spellStart"/>
            <w:r w:rsidRPr="00656CC5">
              <w:rPr>
                <w:shd w:val="clear" w:color="auto" w:fill="FFFFFF"/>
                <w:lang w:eastAsia="bg-BG"/>
              </w:rPr>
              <w:t>аспекти</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качественото</w:t>
            </w:r>
            <w:proofErr w:type="spellEnd"/>
            <w:r w:rsidRPr="00656CC5">
              <w:rPr>
                <w:shd w:val="clear" w:color="auto" w:fill="FFFFFF"/>
                <w:lang w:eastAsia="bg-BG"/>
              </w:rPr>
              <w:t xml:space="preserve"> и </w:t>
            </w:r>
            <w:proofErr w:type="spellStart"/>
            <w:r w:rsidRPr="00656CC5">
              <w:rPr>
                <w:shd w:val="clear" w:color="auto" w:fill="FFFFFF"/>
                <w:lang w:eastAsia="bg-BG"/>
              </w:rPr>
              <w:t>срочно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възложената</w:t>
            </w:r>
            <w:proofErr w:type="spellEnd"/>
            <w:r w:rsidRPr="00656CC5">
              <w:rPr>
                <w:shd w:val="clear" w:color="auto" w:fill="FFFFFF"/>
                <w:lang w:eastAsia="bg-BG"/>
              </w:rPr>
              <w:t xml:space="preserve"> </w:t>
            </w:r>
            <w:proofErr w:type="spellStart"/>
            <w:r w:rsidRPr="00656CC5">
              <w:rPr>
                <w:shd w:val="clear" w:color="auto" w:fill="FFFFFF"/>
                <w:lang w:eastAsia="bg-BG"/>
              </w:rPr>
              <w:t>услуга</w:t>
            </w:r>
            <w:proofErr w:type="spellEnd"/>
            <w:r w:rsidRPr="00656CC5">
              <w:rPr>
                <w:shd w:val="clear" w:color="auto" w:fill="FFFFFF"/>
                <w:lang w:eastAsia="bg-BG"/>
              </w:rPr>
              <w:t>.</w:t>
            </w:r>
          </w:p>
          <w:p w:rsidR="00FA1963" w:rsidRPr="00656CC5" w:rsidRDefault="00FA1963" w:rsidP="00FA1963">
            <w:pPr>
              <w:widowControl w:val="0"/>
              <w:numPr>
                <w:ilvl w:val="0"/>
                <w:numId w:val="10"/>
              </w:numPr>
              <w:tabs>
                <w:tab w:val="left" w:pos="178"/>
              </w:tabs>
              <w:spacing w:line="264" w:lineRule="exact"/>
              <w:ind w:left="72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представил</w:t>
            </w:r>
            <w:proofErr w:type="spellEnd"/>
            <w:r w:rsidRPr="00656CC5">
              <w:rPr>
                <w:shd w:val="clear" w:color="auto" w:fill="FFFFFF"/>
                <w:lang w:eastAsia="bg-BG"/>
              </w:rPr>
              <w:t xml:space="preserve"> </w:t>
            </w:r>
            <w:proofErr w:type="spellStart"/>
            <w:r w:rsidRPr="00656CC5">
              <w:rPr>
                <w:shd w:val="clear" w:color="auto" w:fill="FFFFFF"/>
                <w:lang w:eastAsia="bg-BG"/>
              </w:rPr>
              <w:t>описание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и </w:t>
            </w:r>
            <w:proofErr w:type="spellStart"/>
            <w:r w:rsidRPr="00656CC5">
              <w:rPr>
                <w:shd w:val="clear" w:color="auto" w:fill="FFFFFF"/>
                <w:lang w:eastAsia="bg-BG"/>
              </w:rPr>
              <w:t>индикативен</w:t>
            </w:r>
            <w:proofErr w:type="spellEnd"/>
            <w:r w:rsidRPr="00656CC5">
              <w:rPr>
                <w:shd w:val="clear" w:color="auto" w:fill="FFFFFF"/>
                <w:lang w:eastAsia="bg-BG"/>
              </w:rPr>
              <w:t xml:space="preserve"> </w:t>
            </w:r>
            <w:proofErr w:type="spellStart"/>
            <w:r w:rsidRPr="00656CC5">
              <w:rPr>
                <w:shd w:val="clear" w:color="auto" w:fill="FFFFFF"/>
                <w:lang w:eastAsia="bg-BG"/>
              </w:rPr>
              <w:t>план</w:t>
            </w:r>
            <w:proofErr w:type="spellEnd"/>
            <w:r w:rsidRPr="00656CC5">
              <w:rPr>
                <w:shd w:val="clear" w:color="auto" w:fill="FFFFFF"/>
                <w:lang w:eastAsia="bg-BG"/>
              </w:rPr>
              <w:t xml:space="preserve">- </w:t>
            </w:r>
            <w:proofErr w:type="spellStart"/>
            <w:r w:rsidRPr="00656CC5">
              <w:rPr>
                <w:shd w:val="clear" w:color="auto" w:fill="FFFFFF"/>
                <w:lang w:eastAsia="bg-BG"/>
              </w:rPr>
              <w:t>график</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 xml:space="preserve">, в </w:t>
            </w:r>
            <w:proofErr w:type="spellStart"/>
            <w:r w:rsidRPr="00656CC5">
              <w:rPr>
                <w:shd w:val="clear" w:color="auto" w:fill="FFFFFF"/>
                <w:lang w:eastAsia="bg-BG"/>
              </w:rPr>
              <w:t>който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сроковете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действие</w:t>
            </w:r>
            <w:proofErr w:type="spellEnd"/>
            <w:r w:rsidRPr="00656CC5">
              <w:rPr>
                <w:shd w:val="clear" w:color="auto" w:fill="FFFFFF"/>
                <w:lang w:eastAsia="bg-BG"/>
              </w:rPr>
              <w:t xml:space="preserve">. </w:t>
            </w:r>
            <w:proofErr w:type="spellStart"/>
            <w:r w:rsidRPr="00656CC5">
              <w:rPr>
                <w:shd w:val="clear" w:color="auto" w:fill="FFFFFF"/>
                <w:lang w:eastAsia="bg-BG"/>
              </w:rPr>
              <w:t>Техническото</w:t>
            </w:r>
            <w:proofErr w:type="spellEnd"/>
            <w:r w:rsidRPr="00656CC5">
              <w:rPr>
                <w:shd w:val="clear" w:color="auto" w:fill="FFFFFF"/>
                <w:lang w:eastAsia="bg-BG"/>
              </w:rPr>
              <w:t xml:space="preserve"> </w:t>
            </w:r>
            <w:proofErr w:type="spellStart"/>
            <w:r w:rsidRPr="00656CC5">
              <w:rPr>
                <w:shd w:val="clear" w:color="auto" w:fill="FFFFFF"/>
                <w:lang w:eastAsia="bg-BG"/>
              </w:rPr>
              <w:t>предложение</w:t>
            </w:r>
            <w:proofErr w:type="spellEnd"/>
            <w:r w:rsidRPr="00656CC5">
              <w:rPr>
                <w:shd w:val="clear" w:color="auto" w:fill="FFFFFF"/>
                <w:lang w:eastAsia="bg-BG"/>
              </w:rPr>
              <w:t xml:space="preserve"> </w:t>
            </w:r>
            <w:proofErr w:type="spellStart"/>
            <w:r w:rsidRPr="00656CC5">
              <w:rPr>
                <w:shd w:val="clear" w:color="auto" w:fill="FFFFFF"/>
                <w:lang w:eastAsia="bg-BG"/>
              </w:rPr>
              <w:t>надгражда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 xml:space="preserve"> </w:t>
            </w:r>
            <w:proofErr w:type="spellStart"/>
            <w:r w:rsidRPr="00656CC5">
              <w:rPr>
                <w:shd w:val="clear" w:color="auto" w:fill="FFFFFF"/>
                <w:lang w:eastAsia="bg-BG"/>
              </w:rPr>
              <w:t>при</w:t>
            </w:r>
            <w:proofErr w:type="spellEnd"/>
            <w:r w:rsidRPr="00656CC5">
              <w:rPr>
                <w:shd w:val="clear" w:color="auto" w:fill="FFFFFF"/>
                <w:lang w:eastAsia="bg-BG"/>
              </w:rPr>
              <w:t xml:space="preserve"> </w:t>
            </w:r>
            <w:proofErr w:type="spellStart"/>
            <w:r w:rsidRPr="00656CC5">
              <w:rPr>
                <w:shd w:val="clear" w:color="auto" w:fill="FFFFFF"/>
                <w:lang w:eastAsia="bg-BG"/>
              </w:rPr>
              <w:t>условие</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налични</w:t>
            </w:r>
            <w:proofErr w:type="spellEnd"/>
            <w:r w:rsidRPr="00656CC5">
              <w:rPr>
                <w:shd w:val="clear" w:color="auto" w:fill="FFFFFF"/>
                <w:lang w:eastAsia="bg-BG"/>
              </w:rPr>
              <w:t xml:space="preserve"> </w:t>
            </w:r>
            <w:proofErr w:type="spellStart"/>
            <w:r w:rsidRPr="00656CC5">
              <w:rPr>
                <w:shd w:val="clear" w:color="auto" w:fill="FFFFFF"/>
                <w:lang w:eastAsia="bg-BG"/>
              </w:rPr>
              <w:t>всички</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долуизброените</w:t>
            </w:r>
            <w:proofErr w:type="spellEnd"/>
            <w:r w:rsidRPr="00656CC5">
              <w:rPr>
                <w:shd w:val="clear" w:color="auto" w:fill="FFFFFF"/>
                <w:lang w:eastAsia="bg-BG"/>
              </w:rPr>
              <w:t xml:space="preserve"> </w:t>
            </w:r>
            <w:proofErr w:type="spellStart"/>
            <w:r w:rsidRPr="00656CC5">
              <w:rPr>
                <w:shd w:val="clear" w:color="auto" w:fill="FFFFFF"/>
                <w:lang w:eastAsia="bg-BG"/>
              </w:rPr>
              <w:t>обстоятелства</w:t>
            </w:r>
            <w:proofErr w:type="spellEnd"/>
            <w:r w:rsidRPr="00656CC5">
              <w:rPr>
                <w:shd w:val="clear" w:color="auto" w:fill="FFFFFF"/>
                <w:lang w:eastAsia="bg-BG"/>
              </w:rPr>
              <w:t>:</w:t>
            </w:r>
          </w:p>
          <w:p w:rsidR="00FA1963" w:rsidRPr="00656CC5" w:rsidRDefault="00FA1963" w:rsidP="00FA1963">
            <w:pPr>
              <w:widowControl w:val="0"/>
              <w:numPr>
                <w:ilvl w:val="0"/>
                <w:numId w:val="17"/>
              </w:numPr>
              <w:tabs>
                <w:tab w:val="left" w:pos="293"/>
              </w:tabs>
              <w:spacing w:line="269" w:lineRule="exact"/>
              <w:ind w:left="1080"/>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дейностите</w:t>
            </w:r>
            <w:proofErr w:type="spellEnd"/>
            <w:r w:rsidRPr="00656CC5">
              <w:rPr>
                <w:shd w:val="clear" w:color="auto" w:fill="FFFFFF"/>
                <w:lang w:eastAsia="bg-BG"/>
              </w:rPr>
              <w:t xml:space="preserve"> е </w:t>
            </w:r>
            <w:proofErr w:type="spellStart"/>
            <w:r w:rsidRPr="00656CC5">
              <w:rPr>
                <w:shd w:val="clear" w:color="auto" w:fill="FFFFFF"/>
                <w:lang w:eastAsia="bg-BG"/>
              </w:rPr>
              <w:t>показано</w:t>
            </w:r>
            <w:proofErr w:type="spellEnd"/>
            <w:r w:rsidRPr="00656CC5">
              <w:rPr>
                <w:shd w:val="clear" w:color="auto" w:fill="FFFFFF"/>
                <w:lang w:eastAsia="bg-BG"/>
              </w:rPr>
              <w:t xml:space="preserve"> </w:t>
            </w:r>
            <w:proofErr w:type="spellStart"/>
            <w:r w:rsidRPr="00656CC5">
              <w:rPr>
                <w:shd w:val="clear" w:color="auto" w:fill="FFFFFF"/>
                <w:lang w:eastAsia="bg-BG"/>
              </w:rPr>
              <w:t>разпределението</w:t>
            </w:r>
            <w:proofErr w:type="spellEnd"/>
            <w:r w:rsidRPr="00656CC5">
              <w:rPr>
                <w:shd w:val="clear" w:color="auto" w:fill="FFFFFF"/>
                <w:lang w:eastAsia="bg-BG"/>
              </w:rPr>
              <w:t xml:space="preserve"> </w:t>
            </w:r>
            <w:proofErr w:type="spellStart"/>
            <w:r w:rsidRPr="00656CC5">
              <w:rPr>
                <w:shd w:val="clear" w:color="auto" w:fill="FFFFFF"/>
                <w:lang w:eastAsia="bg-BG"/>
              </w:rPr>
              <w:t>по</w:t>
            </w:r>
            <w:proofErr w:type="spellEnd"/>
            <w:r w:rsidRPr="00656CC5">
              <w:rPr>
                <w:shd w:val="clear" w:color="auto" w:fill="FFFFFF"/>
                <w:lang w:eastAsia="bg-BG"/>
              </w:rPr>
              <w:t xml:space="preserve"> </w:t>
            </w:r>
            <w:proofErr w:type="spellStart"/>
            <w:r w:rsidRPr="00656CC5">
              <w:rPr>
                <w:shd w:val="clear" w:color="auto" w:fill="FFFFFF"/>
                <w:lang w:eastAsia="bg-BG"/>
              </w:rPr>
              <w:t>експерти</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w:t>
            </w:r>
            <w:proofErr w:type="spellEnd"/>
            <w:r w:rsidRPr="00656CC5">
              <w:rPr>
                <w:shd w:val="clear" w:color="auto" w:fill="FFFFFF"/>
                <w:lang w:eastAsia="bg-BG"/>
              </w:rPr>
              <w:t xml:space="preserve"> (</w:t>
            </w:r>
            <w:proofErr w:type="spellStart"/>
            <w:r w:rsidRPr="00656CC5">
              <w:rPr>
                <w:shd w:val="clear" w:color="auto" w:fill="FFFFFF"/>
                <w:lang w:eastAsia="bg-BG"/>
              </w:rPr>
              <w:t>кой</w:t>
            </w:r>
            <w:proofErr w:type="spellEnd"/>
            <w:r w:rsidRPr="00656CC5">
              <w:rPr>
                <w:shd w:val="clear" w:color="auto" w:fill="FFFFFF"/>
                <w:lang w:eastAsia="bg-BG"/>
              </w:rPr>
              <w:t xml:space="preserve"> </w:t>
            </w:r>
            <w:proofErr w:type="spellStart"/>
            <w:r w:rsidRPr="00656CC5">
              <w:rPr>
                <w:shd w:val="clear" w:color="auto" w:fill="FFFFFF"/>
                <w:lang w:eastAsia="bg-BG"/>
              </w:rPr>
              <w:t>какво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изпълнява</w:t>
            </w:r>
            <w:proofErr w:type="spellEnd"/>
            <w:r w:rsidRPr="00656CC5">
              <w:rPr>
                <w:shd w:val="clear" w:color="auto" w:fill="FFFFFF"/>
                <w:lang w:eastAsia="bg-BG"/>
              </w:rPr>
              <w:t xml:space="preserve"> и в </w:t>
            </w:r>
            <w:proofErr w:type="spellStart"/>
            <w:r w:rsidRPr="00656CC5">
              <w:rPr>
                <w:shd w:val="clear" w:color="auto" w:fill="FFFFFF"/>
                <w:lang w:eastAsia="bg-BG"/>
              </w:rPr>
              <w:t>какъв</w:t>
            </w:r>
            <w:proofErr w:type="spellEnd"/>
            <w:r w:rsidRPr="00656CC5">
              <w:rPr>
                <w:shd w:val="clear" w:color="auto" w:fill="FFFFFF"/>
                <w:lang w:eastAsia="bg-BG"/>
              </w:rPr>
              <w:t xml:space="preserve"> </w:t>
            </w:r>
            <w:proofErr w:type="spellStart"/>
            <w:r w:rsidRPr="00656CC5">
              <w:rPr>
                <w:shd w:val="clear" w:color="auto" w:fill="FFFFFF"/>
                <w:lang w:eastAsia="bg-BG"/>
              </w:rPr>
              <w:t>състав</w:t>
            </w:r>
            <w:proofErr w:type="spellEnd"/>
            <w:r w:rsidRPr="00656CC5">
              <w:rPr>
                <w:shd w:val="clear" w:color="auto" w:fill="FFFFFF"/>
                <w:lang w:eastAsia="bg-BG"/>
              </w:rPr>
              <w:t xml:space="preserve"> - </w:t>
            </w:r>
            <w:proofErr w:type="spellStart"/>
            <w:r w:rsidRPr="00656CC5">
              <w:rPr>
                <w:shd w:val="clear" w:color="auto" w:fill="FFFFFF"/>
                <w:lang w:eastAsia="bg-BG"/>
              </w:rPr>
              <w:t>индивидуално</w:t>
            </w:r>
            <w:proofErr w:type="spellEnd"/>
            <w:r w:rsidRPr="00656CC5">
              <w:rPr>
                <w:shd w:val="clear" w:color="auto" w:fill="FFFFFF"/>
                <w:lang w:eastAsia="bg-BG"/>
              </w:rPr>
              <w:t xml:space="preserve">, в </w:t>
            </w:r>
            <w:proofErr w:type="spellStart"/>
            <w:r w:rsidRPr="00656CC5">
              <w:rPr>
                <w:shd w:val="clear" w:color="auto" w:fill="FFFFFF"/>
                <w:lang w:eastAsia="bg-BG"/>
              </w:rPr>
              <w:t>екип</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w:t>
            </w:r>
            <w:proofErr w:type="spellStart"/>
            <w:r w:rsidRPr="00656CC5">
              <w:rPr>
                <w:shd w:val="clear" w:color="auto" w:fill="FFFFFF"/>
                <w:lang w:eastAsia="bg-BG"/>
              </w:rPr>
              <w:t>съответно</w:t>
            </w:r>
            <w:proofErr w:type="spellEnd"/>
            <w:r w:rsidRPr="00656CC5">
              <w:rPr>
                <w:shd w:val="clear" w:color="auto" w:fill="FFFFFF"/>
                <w:lang w:eastAsia="bg-BG"/>
              </w:rPr>
              <w:t xml:space="preserve"> с </w:t>
            </w:r>
            <w:proofErr w:type="spellStart"/>
            <w:r w:rsidRPr="00656CC5">
              <w:rPr>
                <w:shd w:val="clear" w:color="auto" w:fill="FFFFFF"/>
                <w:lang w:eastAsia="bg-BG"/>
              </w:rPr>
              <w:t>посочване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бройката</w:t>
            </w:r>
            <w:proofErr w:type="spellEnd"/>
            <w:r w:rsidRPr="00656CC5">
              <w:rPr>
                <w:shd w:val="clear" w:color="auto" w:fill="FFFFFF"/>
                <w:lang w:eastAsia="bg-BG"/>
              </w:rPr>
              <w:t xml:space="preserve"> в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ниво</w:t>
            </w:r>
            <w:proofErr w:type="spellEnd"/>
            <w:r w:rsidRPr="00656CC5">
              <w:rPr>
                <w:shd w:val="clear" w:color="auto" w:fill="FFFFFF"/>
                <w:lang w:eastAsia="bg-BG"/>
              </w:rPr>
              <w:t xml:space="preserve"> </w:t>
            </w:r>
            <w:proofErr w:type="spellStart"/>
            <w:r w:rsidRPr="00656CC5">
              <w:rPr>
                <w:shd w:val="clear" w:color="auto" w:fill="FFFFFF"/>
                <w:lang w:eastAsia="bg-BG"/>
              </w:rPr>
              <w:t>отделна</w:t>
            </w:r>
            <w:proofErr w:type="spellEnd"/>
            <w:r w:rsidRPr="00656CC5">
              <w:rPr>
                <w:shd w:val="clear" w:color="auto" w:fill="FFFFFF"/>
                <w:lang w:eastAsia="bg-BG"/>
              </w:rPr>
              <w:t xml:space="preserve"> </w:t>
            </w:r>
            <w:proofErr w:type="spellStart"/>
            <w:r w:rsidRPr="00656CC5">
              <w:rPr>
                <w:shd w:val="clear" w:color="auto" w:fill="FFFFFF"/>
                <w:lang w:eastAsia="bg-BG"/>
              </w:rPr>
              <w:t>задача</w:t>
            </w:r>
            <w:proofErr w:type="spellEnd"/>
            <w:r w:rsidRPr="00656CC5">
              <w:rPr>
                <w:shd w:val="clear" w:color="auto" w:fill="FFFFFF"/>
                <w:lang w:eastAsia="bg-BG"/>
              </w:rPr>
              <w:t xml:space="preserve"> </w:t>
            </w:r>
            <w:r w:rsidRPr="00656CC5">
              <w:rPr>
                <w:i/>
                <w:iCs/>
                <w:lang w:eastAsia="bg-BG" w:bidi="bg-BG"/>
              </w:rPr>
              <w:t>(</w:t>
            </w:r>
            <w:proofErr w:type="spellStart"/>
            <w:r w:rsidRPr="00656CC5">
              <w:rPr>
                <w:i/>
                <w:iCs/>
                <w:lang w:eastAsia="bg-BG" w:bidi="bg-BG"/>
              </w:rPr>
              <w:t>за</w:t>
            </w:r>
            <w:proofErr w:type="spellEnd"/>
            <w:r w:rsidRPr="00656CC5">
              <w:rPr>
                <w:i/>
                <w:iCs/>
                <w:lang w:eastAsia="bg-BG" w:bidi="bg-BG"/>
              </w:rPr>
              <w:t xml:space="preserve"> </w:t>
            </w:r>
            <w:proofErr w:type="spellStart"/>
            <w:r w:rsidRPr="00656CC5">
              <w:rPr>
                <w:i/>
                <w:iCs/>
                <w:lang w:eastAsia="bg-BG" w:bidi="bg-BG"/>
              </w:rPr>
              <w:t>целите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настоящия</w:t>
            </w:r>
            <w:proofErr w:type="spellEnd"/>
            <w:r w:rsidRPr="00656CC5">
              <w:rPr>
                <w:i/>
                <w:iCs/>
                <w:lang w:eastAsia="bg-BG" w:bidi="bg-BG"/>
              </w:rPr>
              <w:t xml:space="preserve"> </w:t>
            </w:r>
            <w:proofErr w:type="spellStart"/>
            <w:r w:rsidRPr="00656CC5">
              <w:rPr>
                <w:i/>
                <w:iCs/>
                <w:lang w:eastAsia="bg-BG" w:bidi="bg-BG"/>
              </w:rPr>
              <w:t>показател</w:t>
            </w:r>
            <w:proofErr w:type="spellEnd"/>
            <w:r w:rsidRPr="00656CC5">
              <w:rPr>
                <w:i/>
                <w:iCs/>
                <w:lang w:eastAsia="bg-BG" w:bidi="bg-BG"/>
              </w:rPr>
              <w:t xml:space="preserve"> </w:t>
            </w:r>
            <w:proofErr w:type="spellStart"/>
            <w:r w:rsidRPr="00656CC5">
              <w:rPr>
                <w:i/>
                <w:iCs/>
                <w:lang w:eastAsia="bg-BG" w:bidi="bg-BG"/>
              </w:rPr>
              <w:t>под</w:t>
            </w:r>
            <w:proofErr w:type="spellEnd"/>
            <w:r w:rsidRPr="00656CC5">
              <w:rPr>
                <w:i/>
                <w:iCs/>
                <w:lang w:eastAsia="bg-BG" w:bidi="bg-BG"/>
              </w:rPr>
              <w:t xml:space="preserve"> „</w:t>
            </w:r>
            <w:proofErr w:type="spellStart"/>
            <w:r w:rsidRPr="00656CC5">
              <w:rPr>
                <w:i/>
                <w:iCs/>
                <w:lang w:eastAsia="bg-BG" w:bidi="bg-BG"/>
              </w:rPr>
              <w:t>задача</w:t>
            </w:r>
            <w:proofErr w:type="spellEnd"/>
            <w:r w:rsidRPr="00656CC5">
              <w:rPr>
                <w:i/>
                <w:iCs/>
                <w:lang w:eastAsia="bg-BG" w:bidi="bg-BG"/>
              </w:rPr>
              <w:t xml:space="preserve"> “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разбира</w:t>
            </w:r>
            <w:proofErr w:type="spellEnd"/>
            <w:r w:rsidRPr="00656CC5">
              <w:rPr>
                <w:i/>
                <w:iCs/>
                <w:lang w:eastAsia="bg-BG" w:bidi="bg-BG"/>
              </w:rPr>
              <w:t xml:space="preserve"> </w:t>
            </w:r>
            <w:proofErr w:type="spellStart"/>
            <w:r w:rsidRPr="00656CC5">
              <w:rPr>
                <w:i/>
                <w:iCs/>
                <w:lang w:eastAsia="bg-BG" w:bidi="bg-BG"/>
              </w:rPr>
              <w:t>обособена</w:t>
            </w:r>
            <w:proofErr w:type="spellEnd"/>
            <w:r w:rsidRPr="00656CC5">
              <w:rPr>
                <w:i/>
                <w:iCs/>
                <w:lang w:eastAsia="bg-BG" w:bidi="bg-BG"/>
              </w:rPr>
              <w:t xml:space="preserve"> </w:t>
            </w:r>
            <w:proofErr w:type="spellStart"/>
            <w:r w:rsidRPr="00656CC5">
              <w:rPr>
                <w:i/>
                <w:iCs/>
                <w:lang w:eastAsia="bg-BG" w:bidi="bg-BG"/>
              </w:rPr>
              <w:t>част</w:t>
            </w:r>
            <w:proofErr w:type="spellEnd"/>
            <w:r w:rsidRPr="00656CC5">
              <w:rPr>
                <w:i/>
                <w:iCs/>
                <w:lang w:eastAsia="bg-BG" w:bidi="bg-BG"/>
              </w:rPr>
              <w:t xml:space="preserve"> </w:t>
            </w:r>
            <w:proofErr w:type="spellStart"/>
            <w:r w:rsidRPr="00656CC5">
              <w:rPr>
                <w:i/>
                <w:iCs/>
                <w:lang w:eastAsia="bg-BG" w:bidi="bg-BG"/>
              </w:rPr>
              <w:t>от</w:t>
            </w:r>
            <w:proofErr w:type="spellEnd"/>
            <w:r w:rsidRPr="00656CC5">
              <w:rPr>
                <w:i/>
                <w:iCs/>
                <w:lang w:eastAsia="bg-BG" w:bidi="bg-BG"/>
              </w:rPr>
              <w:t xml:space="preserve"> </w:t>
            </w:r>
            <w:proofErr w:type="spellStart"/>
            <w:r w:rsidRPr="00656CC5">
              <w:rPr>
                <w:i/>
                <w:iCs/>
                <w:lang w:eastAsia="bg-BG" w:bidi="bg-BG"/>
              </w:rPr>
              <w:t>строителството</w:t>
            </w:r>
            <w:proofErr w:type="spellEnd"/>
            <w:r w:rsidRPr="00656CC5">
              <w:rPr>
                <w:i/>
                <w:iCs/>
                <w:lang w:eastAsia="bg-BG" w:bidi="bg-BG"/>
              </w:rPr>
              <w:t xml:space="preserve">, </w:t>
            </w:r>
            <w:proofErr w:type="spellStart"/>
            <w:r w:rsidRPr="00656CC5">
              <w:rPr>
                <w:i/>
                <w:iCs/>
                <w:lang w:eastAsia="bg-BG" w:bidi="bg-BG"/>
              </w:rPr>
              <w:t>която</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бъде</w:t>
            </w:r>
            <w:proofErr w:type="spellEnd"/>
            <w:r w:rsidRPr="00656CC5">
              <w:rPr>
                <w:i/>
                <w:iCs/>
                <w:lang w:eastAsia="bg-BG" w:bidi="bg-BG"/>
              </w:rPr>
              <w:t xml:space="preserve"> </w:t>
            </w:r>
            <w:proofErr w:type="spellStart"/>
            <w:r w:rsidRPr="00656CC5">
              <w:rPr>
                <w:i/>
                <w:iCs/>
                <w:lang w:eastAsia="bg-BG" w:bidi="bg-BG"/>
              </w:rPr>
              <w:t>самостоятелно</w:t>
            </w:r>
            <w:proofErr w:type="spellEnd"/>
            <w:r w:rsidRPr="00656CC5">
              <w:rPr>
                <w:i/>
                <w:iCs/>
                <w:lang w:eastAsia="bg-BG" w:bidi="bg-BG"/>
              </w:rPr>
              <w:t xml:space="preserve"> </w:t>
            </w:r>
            <w:proofErr w:type="spellStart"/>
            <w:r w:rsidRPr="00656CC5">
              <w:rPr>
                <w:i/>
                <w:iCs/>
                <w:lang w:eastAsia="bg-BG" w:bidi="bg-BG"/>
              </w:rPr>
              <w:t>изпълнена</w:t>
            </w:r>
            <w:proofErr w:type="spellEnd"/>
            <w:r w:rsidRPr="00656CC5">
              <w:rPr>
                <w:i/>
                <w:iCs/>
                <w:lang w:eastAsia="bg-BG" w:bidi="bg-BG"/>
              </w:rPr>
              <w:t xml:space="preserve"> в </w:t>
            </w:r>
            <w:proofErr w:type="spellStart"/>
            <w:r w:rsidRPr="00656CC5">
              <w:rPr>
                <w:i/>
                <w:iCs/>
                <w:lang w:eastAsia="bg-BG" w:bidi="bg-BG"/>
              </w:rPr>
              <w:t>хода</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цялостното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на</w:t>
            </w:r>
            <w:proofErr w:type="spellEnd"/>
            <w:r w:rsidRPr="00656CC5">
              <w:rPr>
                <w:i/>
                <w:iCs/>
                <w:lang w:eastAsia="bg-BG" w:bidi="bg-BG"/>
              </w:rPr>
              <w:t xml:space="preserve"> </w:t>
            </w:r>
            <w:proofErr w:type="spellStart"/>
            <w:r w:rsidRPr="00656CC5">
              <w:rPr>
                <w:i/>
                <w:iCs/>
                <w:lang w:eastAsia="bg-BG" w:bidi="bg-BG"/>
              </w:rPr>
              <w:t>поръчката</w:t>
            </w:r>
            <w:proofErr w:type="spellEnd"/>
            <w:r w:rsidRPr="00656CC5">
              <w:rPr>
                <w:i/>
                <w:iCs/>
                <w:lang w:eastAsia="bg-BG" w:bidi="bg-BG"/>
              </w:rPr>
              <w:t xml:space="preserve"> и </w:t>
            </w:r>
            <w:proofErr w:type="spellStart"/>
            <w:r w:rsidRPr="00656CC5">
              <w:rPr>
                <w:i/>
                <w:iCs/>
                <w:lang w:eastAsia="bg-BG" w:bidi="bg-BG"/>
              </w:rPr>
              <w:t>чието</w:t>
            </w:r>
            <w:proofErr w:type="spellEnd"/>
            <w:r w:rsidRPr="00656CC5">
              <w:rPr>
                <w:i/>
                <w:iCs/>
                <w:lang w:eastAsia="bg-BG" w:bidi="bg-BG"/>
              </w:rPr>
              <w:t xml:space="preserve"> </w:t>
            </w:r>
            <w:proofErr w:type="spellStart"/>
            <w:r w:rsidRPr="00656CC5">
              <w:rPr>
                <w:i/>
                <w:iCs/>
                <w:lang w:eastAsia="bg-BG" w:bidi="bg-BG"/>
              </w:rPr>
              <w:t>изпълнение</w:t>
            </w:r>
            <w:proofErr w:type="spellEnd"/>
            <w:r w:rsidRPr="00656CC5">
              <w:rPr>
                <w:i/>
                <w:iCs/>
                <w:lang w:eastAsia="bg-BG" w:bidi="bg-BG"/>
              </w:rPr>
              <w:t xml:space="preserve"> </w:t>
            </w:r>
            <w:proofErr w:type="spellStart"/>
            <w:r w:rsidRPr="00656CC5">
              <w:rPr>
                <w:i/>
                <w:iCs/>
                <w:lang w:eastAsia="bg-BG" w:bidi="bg-BG"/>
              </w:rPr>
              <w:t>може</w:t>
            </w:r>
            <w:proofErr w:type="spellEnd"/>
            <w:r w:rsidRPr="00656CC5">
              <w:rPr>
                <w:i/>
                <w:iCs/>
                <w:lang w:eastAsia="bg-BG" w:bidi="bg-BG"/>
              </w:rPr>
              <w:t xml:space="preserve"> </w:t>
            </w:r>
            <w:proofErr w:type="spellStart"/>
            <w:r w:rsidRPr="00656CC5">
              <w:rPr>
                <w:i/>
                <w:iCs/>
                <w:lang w:eastAsia="bg-BG" w:bidi="bg-BG"/>
              </w:rPr>
              <w:t>да</w:t>
            </w:r>
            <w:proofErr w:type="spellEnd"/>
            <w:r w:rsidRPr="00656CC5">
              <w:rPr>
                <w:i/>
                <w:iCs/>
                <w:lang w:eastAsia="bg-BG" w:bidi="bg-BG"/>
              </w:rPr>
              <w:t xml:space="preserve"> </w:t>
            </w:r>
            <w:proofErr w:type="spellStart"/>
            <w:r w:rsidRPr="00656CC5">
              <w:rPr>
                <w:i/>
                <w:iCs/>
                <w:lang w:eastAsia="bg-BG" w:bidi="bg-BG"/>
              </w:rPr>
              <w:t>се</w:t>
            </w:r>
            <w:proofErr w:type="spellEnd"/>
            <w:r w:rsidRPr="00656CC5">
              <w:rPr>
                <w:i/>
                <w:iCs/>
                <w:lang w:eastAsia="bg-BG" w:bidi="bg-BG"/>
              </w:rPr>
              <w:t xml:space="preserve"> </w:t>
            </w:r>
            <w:proofErr w:type="spellStart"/>
            <w:r w:rsidRPr="00656CC5">
              <w:rPr>
                <w:i/>
                <w:iCs/>
                <w:lang w:eastAsia="bg-BG" w:bidi="bg-BG"/>
              </w:rPr>
              <w:t>проследи</w:t>
            </w:r>
            <w:proofErr w:type="spellEnd"/>
            <w:r w:rsidRPr="00656CC5">
              <w:rPr>
                <w:i/>
                <w:iCs/>
                <w:lang w:eastAsia="bg-BG" w:bidi="bg-BG"/>
              </w:rPr>
              <w:t xml:space="preserve"> </w:t>
            </w:r>
            <w:proofErr w:type="spellStart"/>
            <w:r w:rsidRPr="00656CC5">
              <w:rPr>
                <w:i/>
                <w:iCs/>
                <w:lang w:eastAsia="bg-BG" w:bidi="bg-BG"/>
              </w:rPr>
              <w:t>еднозначно</w:t>
            </w:r>
            <w:proofErr w:type="spellEnd"/>
            <w:r w:rsidRPr="00656CC5">
              <w:rPr>
                <w:i/>
                <w:iCs/>
                <w:lang w:eastAsia="bg-BG" w:bidi="bg-BG"/>
              </w:rPr>
              <w:t xml:space="preserve">, </w:t>
            </w:r>
            <w:proofErr w:type="spellStart"/>
            <w:r w:rsidRPr="00656CC5">
              <w:rPr>
                <w:i/>
                <w:iCs/>
                <w:lang w:eastAsia="bg-BG" w:bidi="bg-BG"/>
              </w:rPr>
              <w:t>т.е</w:t>
            </w:r>
            <w:proofErr w:type="spellEnd"/>
            <w:r w:rsidRPr="00656CC5">
              <w:rPr>
                <w:i/>
                <w:iCs/>
                <w:lang w:eastAsia="bg-BG" w:bidi="bg-BG"/>
              </w:rPr>
              <w:t xml:space="preserve">. </w:t>
            </w:r>
            <w:proofErr w:type="spellStart"/>
            <w:r w:rsidRPr="00656CC5">
              <w:rPr>
                <w:i/>
                <w:iCs/>
                <w:lang w:eastAsia="bg-BG" w:bidi="bg-BG"/>
              </w:rPr>
              <w:t>има</w:t>
            </w:r>
            <w:proofErr w:type="spellEnd"/>
            <w:r w:rsidRPr="00656CC5">
              <w:rPr>
                <w:i/>
                <w:iCs/>
                <w:lang w:eastAsia="bg-BG" w:bidi="bg-BG"/>
              </w:rPr>
              <w:t xml:space="preserve"> </w:t>
            </w:r>
            <w:proofErr w:type="spellStart"/>
            <w:r w:rsidRPr="00656CC5">
              <w:rPr>
                <w:i/>
                <w:iCs/>
                <w:lang w:eastAsia="bg-BG" w:bidi="bg-BG"/>
              </w:rPr>
              <w:t>ясно</w:t>
            </w:r>
            <w:proofErr w:type="spellEnd"/>
            <w:r w:rsidRPr="00656CC5">
              <w:rPr>
                <w:i/>
                <w:iCs/>
                <w:lang w:eastAsia="bg-BG" w:bidi="bg-BG"/>
              </w:rPr>
              <w:t xml:space="preserve"> </w:t>
            </w:r>
            <w:proofErr w:type="spellStart"/>
            <w:r w:rsidRPr="00656CC5">
              <w:rPr>
                <w:i/>
                <w:iCs/>
                <w:lang w:eastAsia="bg-BG" w:bidi="bg-BG"/>
              </w:rPr>
              <w:t>дефинирани</w:t>
            </w:r>
            <w:proofErr w:type="spellEnd"/>
            <w:r w:rsidRPr="00656CC5">
              <w:rPr>
                <w:i/>
                <w:iCs/>
                <w:lang w:eastAsia="bg-BG" w:bidi="bg-BG"/>
              </w:rPr>
              <w:t xml:space="preserve"> </w:t>
            </w:r>
            <w:proofErr w:type="spellStart"/>
            <w:r w:rsidRPr="00656CC5">
              <w:rPr>
                <w:i/>
                <w:iCs/>
                <w:lang w:eastAsia="bg-BG" w:bidi="bg-BG"/>
              </w:rPr>
              <w:t>начало</w:t>
            </w:r>
            <w:proofErr w:type="spellEnd"/>
            <w:r w:rsidRPr="00656CC5">
              <w:rPr>
                <w:i/>
                <w:iCs/>
                <w:lang w:eastAsia="bg-BG" w:bidi="bg-BG"/>
              </w:rPr>
              <w:t xml:space="preserve"> и </w:t>
            </w:r>
            <w:proofErr w:type="spellStart"/>
            <w:r w:rsidRPr="00656CC5">
              <w:rPr>
                <w:i/>
                <w:iCs/>
                <w:lang w:eastAsia="bg-BG" w:bidi="bg-BG"/>
              </w:rPr>
              <w:t>край</w:t>
            </w:r>
            <w:proofErr w:type="spellEnd"/>
            <w:r w:rsidRPr="00656CC5">
              <w:rPr>
                <w:i/>
                <w:iCs/>
                <w:lang w:eastAsia="bg-BG" w:bidi="bg-BG"/>
              </w:rPr>
              <w:t xml:space="preserve"> и </w:t>
            </w:r>
            <w:proofErr w:type="spellStart"/>
            <w:r w:rsidRPr="00656CC5">
              <w:rPr>
                <w:i/>
                <w:iCs/>
                <w:lang w:eastAsia="bg-BG" w:bidi="bg-BG"/>
              </w:rPr>
              <w:t>измерими</w:t>
            </w:r>
            <w:proofErr w:type="spellEnd"/>
            <w:r w:rsidRPr="00656CC5">
              <w:rPr>
                <w:i/>
                <w:iCs/>
                <w:lang w:eastAsia="bg-BG" w:bidi="bg-BG"/>
              </w:rPr>
              <w:t xml:space="preserve"> </w:t>
            </w:r>
            <w:proofErr w:type="spellStart"/>
            <w:r w:rsidRPr="00656CC5">
              <w:rPr>
                <w:i/>
                <w:iCs/>
                <w:lang w:eastAsia="bg-BG" w:bidi="bg-BG"/>
              </w:rPr>
              <w:t>резултати</w:t>
            </w:r>
            <w:proofErr w:type="spellEnd"/>
            <w:r w:rsidRPr="00656CC5">
              <w:rPr>
                <w:i/>
                <w:iCs/>
                <w:lang w:eastAsia="bg-BG" w:bidi="bg-BG"/>
              </w:rPr>
              <w:t>)',</w:t>
            </w:r>
          </w:p>
          <w:p w:rsidR="00FA1963" w:rsidRPr="00656CC5" w:rsidRDefault="00FA1963" w:rsidP="00FA1963">
            <w:pPr>
              <w:widowControl w:val="0"/>
              <w:numPr>
                <w:ilvl w:val="0"/>
                <w:numId w:val="17"/>
              </w:numPr>
              <w:tabs>
                <w:tab w:val="left" w:pos="283"/>
              </w:tabs>
              <w:spacing w:line="269" w:lineRule="exact"/>
              <w:ind w:left="1080"/>
              <w:jc w:val="both"/>
              <w:rPr>
                <w:lang w:eastAsia="bg-BG"/>
              </w:rPr>
            </w:pP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всяка</w:t>
            </w:r>
            <w:proofErr w:type="spellEnd"/>
            <w:r w:rsidRPr="00656CC5">
              <w:rPr>
                <w:shd w:val="clear" w:color="auto" w:fill="FFFFFF"/>
                <w:lang w:eastAsia="bg-BG"/>
              </w:rPr>
              <w:t xml:space="preserve"> </w:t>
            </w:r>
            <w:proofErr w:type="spellStart"/>
            <w:r w:rsidRPr="00656CC5">
              <w:rPr>
                <w:shd w:val="clear" w:color="auto" w:fill="FFFFFF"/>
                <w:lang w:eastAsia="bg-BG"/>
              </w:rPr>
              <w:t>дейност</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дефинирани</w:t>
            </w:r>
            <w:proofErr w:type="spellEnd"/>
            <w:r w:rsidRPr="00656CC5">
              <w:rPr>
                <w:shd w:val="clear" w:color="auto" w:fill="FFFFFF"/>
                <w:lang w:eastAsia="bg-BG"/>
              </w:rPr>
              <w:t xml:space="preserve"> </w:t>
            </w:r>
            <w:proofErr w:type="spellStart"/>
            <w:r w:rsidRPr="00656CC5">
              <w:rPr>
                <w:shd w:val="clear" w:color="auto" w:fill="FFFFFF"/>
                <w:lang w:eastAsia="bg-BG"/>
              </w:rPr>
              <w:t>необходимите</w:t>
            </w:r>
            <w:proofErr w:type="spellEnd"/>
            <w:r w:rsidRPr="00656CC5">
              <w:rPr>
                <w:shd w:val="clear" w:color="auto" w:fill="FFFFFF"/>
                <w:lang w:eastAsia="bg-BG"/>
              </w:rPr>
              <w:t xml:space="preserve"> </w:t>
            </w:r>
            <w:proofErr w:type="spellStart"/>
            <w:r w:rsidRPr="00656CC5">
              <w:rPr>
                <w:shd w:val="clear" w:color="auto" w:fill="FFFFFF"/>
                <w:lang w:eastAsia="bg-BG"/>
              </w:rPr>
              <w:t>ресурси</w:t>
            </w:r>
            <w:proofErr w:type="spellEnd"/>
            <w:r w:rsidRPr="00656CC5">
              <w:rPr>
                <w:shd w:val="clear" w:color="auto" w:fill="FFFFFF"/>
                <w:lang w:eastAsia="bg-BG"/>
              </w:rPr>
              <w:t xml:space="preserve"> </w:t>
            </w:r>
            <w:proofErr w:type="spellStart"/>
            <w:r w:rsidRPr="00656CC5">
              <w:rPr>
                <w:shd w:val="clear" w:color="auto" w:fill="FFFFFF"/>
                <w:lang w:eastAsia="bg-BG"/>
              </w:rPr>
              <w:lastRenderedPageBreak/>
              <w:t>за</w:t>
            </w:r>
            <w:proofErr w:type="spellEnd"/>
            <w:r w:rsidRPr="00656CC5">
              <w:rPr>
                <w:shd w:val="clear" w:color="auto" w:fill="FFFFFF"/>
                <w:lang w:eastAsia="bg-BG"/>
              </w:rPr>
              <w:t xml:space="preserve"> </w:t>
            </w:r>
            <w:proofErr w:type="spellStart"/>
            <w:r w:rsidRPr="00656CC5">
              <w:rPr>
                <w:shd w:val="clear" w:color="auto" w:fill="FFFFFF"/>
                <w:lang w:eastAsia="bg-BG"/>
              </w:rPr>
              <w:t>нейното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човешки</w:t>
            </w:r>
            <w:proofErr w:type="spellEnd"/>
            <w:r w:rsidRPr="00656CC5">
              <w:rPr>
                <w:shd w:val="clear" w:color="auto" w:fill="FFFFFF"/>
                <w:lang w:eastAsia="bg-BG"/>
              </w:rPr>
              <w:t xml:space="preserve">, </w:t>
            </w:r>
            <w:proofErr w:type="spellStart"/>
            <w:r w:rsidRPr="00656CC5">
              <w:rPr>
                <w:shd w:val="clear" w:color="auto" w:fill="FFFFFF"/>
                <w:lang w:eastAsia="bg-BG"/>
              </w:rPr>
              <w:t>технически</w:t>
            </w:r>
            <w:proofErr w:type="spellEnd"/>
            <w:r w:rsidRPr="00656CC5">
              <w:rPr>
                <w:shd w:val="clear" w:color="auto" w:fill="FFFFFF"/>
                <w:lang w:eastAsia="bg-BG"/>
              </w:rPr>
              <w:t xml:space="preserve">, </w:t>
            </w:r>
            <w:proofErr w:type="spellStart"/>
            <w:r w:rsidRPr="00656CC5">
              <w:rPr>
                <w:shd w:val="clear" w:color="auto" w:fill="FFFFFF"/>
                <w:lang w:eastAsia="bg-BG"/>
              </w:rPr>
              <w:t>информация</w:t>
            </w:r>
            <w:proofErr w:type="spellEnd"/>
            <w:r w:rsidRPr="00656CC5">
              <w:rPr>
                <w:shd w:val="clear" w:color="auto" w:fill="FFFFFF"/>
                <w:lang w:eastAsia="bg-BG"/>
              </w:rPr>
              <w:t xml:space="preserve">, </w:t>
            </w:r>
            <w:proofErr w:type="spellStart"/>
            <w:r w:rsidRPr="00656CC5">
              <w:rPr>
                <w:shd w:val="clear" w:color="auto" w:fill="FFFFFF"/>
                <w:lang w:eastAsia="bg-BG"/>
              </w:rPr>
              <w:t>документи</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с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срещи</w:t>
            </w:r>
            <w:proofErr w:type="spellEnd"/>
            <w:r w:rsidRPr="00656CC5">
              <w:rPr>
                <w:shd w:val="clear" w:color="auto" w:fill="FFFFFF"/>
                <w:lang w:eastAsia="bg-BG"/>
              </w:rPr>
              <w:t xml:space="preserve"> </w:t>
            </w:r>
            <w:proofErr w:type="spellStart"/>
            <w:r w:rsidRPr="00656CC5">
              <w:rPr>
                <w:shd w:val="clear" w:color="auto" w:fill="FFFFFF"/>
                <w:lang w:eastAsia="bg-BG"/>
              </w:rPr>
              <w:t>със</w:t>
            </w:r>
            <w:proofErr w:type="spellEnd"/>
            <w:r w:rsidRPr="00656CC5">
              <w:rPr>
                <w:shd w:val="clear" w:color="auto" w:fill="FFFFFF"/>
                <w:lang w:eastAsia="bg-BG"/>
              </w:rPr>
              <w:t xml:space="preserve"> </w:t>
            </w:r>
            <w:proofErr w:type="spellStart"/>
            <w:r w:rsidRPr="00656CC5">
              <w:rPr>
                <w:shd w:val="clear" w:color="auto" w:fill="FFFFFF"/>
                <w:lang w:eastAsia="bg-BG"/>
              </w:rPr>
              <w:t>заинтересовани</w:t>
            </w:r>
            <w:proofErr w:type="spellEnd"/>
            <w:r w:rsidRPr="00656CC5">
              <w:rPr>
                <w:shd w:val="clear" w:color="auto" w:fill="FFFFFF"/>
                <w:lang w:eastAsia="bg-BG"/>
              </w:rPr>
              <w:t xml:space="preserve"> </w:t>
            </w:r>
            <w:proofErr w:type="spellStart"/>
            <w:r w:rsidRPr="00656CC5">
              <w:rPr>
                <w:shd w:val="clear" w:color="auto" w:fill="FFFFFF"/>
                <w:lang w:eastAsia="bg-BG"/>
              </w:rPr>
              <w:t>страни</w:t>
            </w:r>
            <w:proofErr w:type="spellEnd"/>
            <w:r w:rsidRPr="00656CC5">
              <w:rPr>
                <w:shd w:val="clear" w:color="auto" w:fill="FFFFFF"/>
                <w:lang w:eastAsia="bg-BG"/>
              </w:rPr>
              <w:t xml:space="preserve"> и </w:t>
            </w:r>
            <w:proofErr w:type="spellStart"/>
            <w:r w:rsidRPr="00656CC5">
              <w:rPr>
                <w:shd w:val="clear" w:color="auto" w:fill="FFFFFF"/>
                <w:lang w:eastAsia="bg-BG"/>
              </w:rPr>
              <w:t>др</w:t>
            </w:r>
            <w:proofErr w:type="spellEnd"/>
            <w:r w:rsidRPr="00656CC5">
              <w:rPr>
                <w:shd w:val="clear" w:color="auto" w:fill="FFFFFF"/>
                <w:lang w:eastAsia="bg-BG"/>
              </w:rPr>
              <w:t xml:space="preserve">.) и </w:t>
            </w:r>
            <w:proofErr w:type="spellStart"/>
            <w:r w:rsidRPr="00656CC5">
              <w:rPr>
                <w:shd w:val="clear" w:color="auto" w:fill="FFFFFF"/>
                <w:lang w:eastAsia="bg-BG"/>
              </w:rPr>
              <w:t>задълженията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отговорния</w:t>
            </w:r>
            <w:proofErr w:type="spellEnd"/>
            <w:r w:rsidRPr="00656CC5">
              <w:rPr>
                <w:shd w:val="clear" w:color="auto" w:fill="FFFFFF"/>
                <w:lang w:eastAsia="bg-BG"/>
              </w:rPr>
              <w:t>/</w:t>
            </w:r>
            <w:proofErr w:type="spellStart"/>
            <w:r w:rsidRPr="00656CC5">
              <w:rPr>
                <w:shd w:val="clear" w:color="auto" w:fill="FFFFFF"/>
                <w:lang w:eastAsia="bg-BG"/>
              </w:rPr>
              <w:t>те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й </w:t>
            </w:r>
            <w:proofErr w:type="spellStart"/>
            <w:r w:rsidRPr="00656CC5">
              <w:rPr>
                <w:shd w:val="clear" w:color="auto" w:fill="FFFFFF"/>
                <w:lang w:eastAsia="bg-BG"/>
              </w:rPr>
              <w:t>експерти</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Изпълнителя</w:t>
            </w:r>
            <w:proofErr w:type="spellEnd"/>
            <w:r w:rsidRPr="00656CC5">
              <w:rPr>
                <w:shd w:val="clear" w:color="auto" w:fill="FFFFFF"/>
                <w:lang w:eastAsia="bg-BG"/>
              </w:rPr>
              <w:t>;</w:t>
            </w:r>
          </w:p>
          <w:p w:rsidR="00FA1963" w:rsidRPr="00656CC5" w:rsidRDefault="00FA1963" w:rsidP="00FA1963">
            <w:pPr>
              <w:widowControl w:val="0"/>
              <w:numPr>
                <w:ilvl w:val="0"/>
                <w:numId w:val="17"/>
              </w:numPr>
              <w:tabs>
                <w:tab w:val="left" w:pos="250"/>
              </w:tabs>
              <w:spacing w:line="269" w:lineRule="exact"/>
              <w:ind w:left="1080"/>
              <w:jc w:val="both"/>
              <w:rPr>
                <w:shd w:val="clear" w:color="auto" w:fill="FFFFFF"/>
                <w:lang w:eastAsia="bg-BG"/>
              </w:rPr>
            </w:pPr>
            <w:proofErr w:type="spellStart"/>
            <w:r w:rsidRPr="00656CC5">
              <w:rPr>
                <w:shd w:val="clear" w:color="auto" w:fill="FFFFFF"/>
                <w:lang w:eastAsia="bg-BG"/>
              </w:rPr>
              <w:t>Предложени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вътрешен</w:t>
            </w:r>
            <w:proofErr w:type="spellEnd"/>
            <w:r w:rsidRPr="00656CC5">
              <w:rPr>
                <w:shd w:val="clear" w:color="auto" w:fill="FFFFFF"/>
                <w:lang w:eastAsia="bg-BG"/>
              </w:rPr>
              <w:t xml:space="preserve"> </w:t>
            </w:r>
            <w:proofErr w:type="spellStart"/>
            <w:r w:rsidRPr="00656CC5">
              <w:rPr>
                <w:shd w:val="clear" w:color="auto" w:fill="FFFFFF"/>
                <w:lang w:eastAsia="bg-BG"/>
              </w:rPr>
              <w:t>контрол</w:t>
            </w:r>
            <w:proofErr w:type="spellEnd"/>
            <w:r w:rsidRPr="00656CC5">
              <w:rPr>
                <w:shd w:val="clear" w:color="auto" w:fill="FFFFFF"/>
                <w:lang w:eastAsia="bg-BG"/>
              </w:rPr>
              <w:t xml:space="preserve"> и </w:t>
            </w:r>
            <w:proofErr w:type="spellStart"/>
            <w:r w:rsidRPr="00656CC5">
              <w:rPr>
                <w:shd w:val="clear" w:color="auto" w:fill="FFFFFF"/>
                <w:lang w:eastAsia="bg-BG"/>
              </w:rPr>
              <w:t>организация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работата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екипа</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експертите</w:t>
            </w:r>
            <w:proofErr w:type="spellEnd"/>
            <w:r w:rsidRPr="00656CC5">
              <w:rPr>
                <w:shd w:val="clear" w:color="auto" w:fill="FFFFFF"/>
                <w:lang w:eastAsia="bg-BG"/>
              </w:rPr>
              <w:t xml:space="preserve"> и </w:t>
            </w:r>
            <w:proofErr w:type="spellStart"/>
            <w:r w:rsidRPr="00656CC5">
              <w:rPr>
                <w:shd w:val="clear" w:color="auto" w:fill="FFFFFF"/>
                <w:lang w:eastAsia="bg-BG"/>
              </w:rPr>
              <w:t>работниците</w:t>
            </w:r>
            <w:proofErr w:type="spellEnd"/>
            <w:r w:rsidRPr="00656CC5">
              <w:rPr>
                <w:shd w:val="clear" w:color="auto" w:fill="FFFFFF"/>
                <w:lang w:eastAsia="bg-BG"/>
              </w:rPr>
              <w:t xml:space="preserve">, с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да</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гарантира</w:t>
            </w:r>
            <w:proofErr w:type="spellEnd"/>
            <w:r w:rsidRPr="00656CC5">
              <w:rPr>
                <w:shd w:val="clear" w:color="auto" w:fill="FFFFFF"/>
                <w:lang w:eastAsia="bg-BG"/>
              </w:rPr>
              <w:t xml:space="preserve"> </w:t>
            </w:r>
            <w:proofErr w:type="spellStart"/>
            <w:r w:rsidRPr="00656CC5">
              <w:rPr>
                <w:shd w:val="clear" w:color="auto" w:fill="FFFFFF"/>
                <w:lang w:eastAsia="bg-BG"/>
              </w:rPr>
              <w:t>качествено</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p w:rsidR="00FA1963" w:rsidRPr="00656CC5" w:rsidRDefault="00FA1963" w:rsidP="00FA1963">
            <w:pPr>
              <w:widowControl w:val="0"/>
              <w:numPr>
                <w:ilvl w:val="0"/>
                <w:numId w:val="17"/>
              </w:numPr>
              <w:tabs>
                <w:tab w:val="left" w:pos="250"/>
              </w:tabs>
              <w:spacing w:line="269" w:lineRule="exact"/>
              <w:ind w:left="1080"/>
              <w:jc w:val="both"/>
              <w:rPr>
                <w:lang w:eastAsia="bg-BG"/>
              </w:rPr>
            </w:pPr>
            <w:proofErr w:type="spellStart"/>
            <w:r w:rsidRPr="00656CC5">
              <w:rPr>
                <w:shd w:val="clear" w:color="auto" w:fill="FFFFFF"/>
                <w:lang w:eastAsia="bg-BG"/>
              </w:rPr>
              <w:t>Посочени</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и </w:t>
            </w:r>
            <w:proofErr w:type="spellStart"/>
            <w:r w:rsidRPr="00656CC5">
              <w:rPr>
                <w:shd w:val="clear" w:color="auto" w:fill="FFFFFF"/>
                <w:lang w:eastAsia="bg-BG"/>
              </w:rPr>
              <w:t>други</w:t>
            </w:r>
            <w:proofErr w:type="spellEnd"/>
            <w:r w:rsidRPr="00656CC5">
              <w:rPr>
                <w:shd w:val="clear" w:color="auto" w:fill="FFFFFF"/>
                <w:lang w:eastAsia="bg-BG"/>
              </w:rPr>
              <w:t xml:space="preserve"> </w:t>
            </w:r>
            <w:proofErr w:type="spellStart"/>
            <w:r w:rsidRPr="00656CC5">
              <w:rPr>
                <w:shd w:val="clear" w:color="auto" w:fill="FFFFFF"/>
                <w:lang w:eastAsia="bg-BG"/>
              </w:rPr>
              <w:t>дейности</w:t>
            </w:r>
            <w:proofErr w:type="spellEnd"/>
            <w:r w:rsidRPr="00656CC5">
              <w:rPr>
                <w:shd w:val="clear" w:color="auto" w:fill="FFFFFF"/>
                <w:lang w:eastAsia="bg-BG"/>
              </w:rPr>
              <w:t xml:space="preserve">, </w:t>
            </w:r>
            <w:proofErr w:type="spellStart"/>
            <w:r w:rsidRPr="00656CC5">
              <w:rPr>
                <w:shd w:val="clear" w:color="auto" w:fill="FFFFFF"/>
                <w:lang w:eastAsia="bg-BG"/>
              </w:rPr>
              <w:t>извън</w:t>
            </w:r>
            <w:proofErr w:type="spellEnd"/>
            <w:r w:rsidRPr="00656CC5">
              <w:rPr>
                <w:shd w:val="clear" w:color="auto" w:fill="FFFFFF"/>
                <w:lang w:eastAsia="bg-BG"/>
              </w:rPr>
              <w:t xml:space="preserve"> </w:t>
            </w:r>
            <w:proofErr w:type="spellStart"/>
            <w:r w:rsidRPr="00656CC5">
              <w:rPr>
                <w:shd w:val="clear" w:color="auto" w:fill="FFFFFF"/>
                <w:lang w:eastAsia="bg-BG"/>
              </w:rPr>
              <w:t>посочените</w:t>
            </w:r>
            <w:proofErr w:type="spellEnd"/>
            <w:r w:rsidRPr="00656CC5">
              <w:rPr>
                <w:shd w:val="clear" w:color="auto" w:fill="FFFFFF"/>
                <w:lang w:eastAsia="bg-BG"/>
              </w:rPr>
              <w:t xml:space="preserve"> в </w:t>
            </w:r>
            <w:proofErr w:type="spellStart"/>
            <w:r w:rsidRPr="00656CC5">
              <w:rPr>
                <w:shd w:val="clear" w:color="auto" w:fill="FFFFFF"/>
                <w:lang w:eastAsia="bg-BG"/>
              </w:rPr>
              <w:t>изискванията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са</w:t>
            </w:r>
            <w:proofErr w:type="spellEnd"/>
            <w:r w:rsidRPr="00656CC5">
              <w:rPr>
                <w:shd w:val="clear" w:color="auto" w:fill="FFFFFF"/>
                <w:lang w:eastAsia="bg-BG"/>
              </w:rPr>
              <w:t xml:space="preserve"> </w:t>
            </w:r>
            <w:proofErr w:type="spellStart"/>
            <w:r w:rsidRPr="00656CC5">
              <w:rPr>
                <w:shd w:val="clear" w:color="auto" w:fill="FFFFFF"/>
                <w:lang w:eastAsia="bg-BG"/>
              </w:rPr>
              <w:t>детайлно</w:t>
            </w:r>
            <w:proofErr w:type="spellEnd"/>
            <w:r w:rsidRPr="00656CC5">
              <w:rPr>
                <w:shd w:val="clear" w:color="auto" w:fill="FFFFFF"/>
                <w:lang w:eastAsia="bg-BG"/>
              </w:rPr>
              <w:t xml:space="preserve"> </w:t>
            </w:r>
            <w:proofErr w:type="spellStart"/>
            <w:r w:rsidRPr="00656CC5">
              <w:rPr>
                <w:shd w:val="clear" w:color="auto" w:fill="FFFFFF"/>
                <w:lang w:eastAsia="bg-BG"/>
              </w:rPr>
              <w:t>описани</w:t>
            </w:r>
            <w:proofErr w:type="spellEnd"/>
            <w:r w:rsidRPr="00656CC5">
              <w:rPr>
                <w:shd w:val="clear" w:color="auto" w:fill="FFFFFF"/>
                <w:lang w:eastAsia="bg-BG"/>
              </w:rPr>
              <w:t xml:space="preserve"> </w:t>
            </w:r>
            <w:proofErr w:type="spellStart"/>
            <w:r w:rsidRPr="00656CC5">
              <w:rPr>
                <w:shd w:val="clear" w:color="auto" w:fill="FFFFFF"/>
                <w:lang w:eastAsia="bg-BG"/>
              </w:rPr>
              <w:t>като</w:t>
            </w:r>
            <w:proofErr w:type="spellEnd"/>
            <w:r w:rsidRPr="00656CC5">
              <w:rPr>
                <w:shd w:val="clear" w:color="auto" w:fill="FFFFFF"/>
                <w:lang w:eastAsia="bg-BG"/>
              </w:rPr>
              <w:t xml:space="preserve"> </w:t>
            </w:r>
            <w:proofErr w:type="spellStart"/>
            <w:r w:rsidRPr="00656CC5">
              <w:rPr>
                <w:shd w:val="clear" w:color="auto" w:fill="FFFFFF"/>
                <w:lang w:eastAsia="bg-BG"/>
              </w:rPr>
              <w:t>съдържание</w:t>
            </w:r>
            <w:proofErr w:type="spellEnd"/>
            <w:r w:rsidRPr="00656CC5">
              <w:rPr>
                <w:shd w:val="clear" w:color="auto" w:fill="FFFFFF"/>
                <w:lang w:eastAsia="bg-BG"/>
              </w:rPr>
              <w:t xml:space="preserve"> и е </w:t>
            </w:r>
            <w:proofErr w:type="spellStart"/>
            <w:r w:rsidRPr="00656CC5">
              <w:rPr>
                <w:shd w:val="clear" w:color="auto" w:fill="FFFFFF"/>
                <w:lang w:eastAsia="bg-BG"/>
              </w:rPr>
              <w:t>обосновано</w:t>
            </w:r>
            <w:proofErr w:type="spellEnd"/>
            <w:r w:rsidRPr="00656CC5">
              <w:rPr>
                <w:shd w:val="clear" w:color="auto" w:fill="FFFFFF"/>
                <w:lang w:eastAsia="bg-BG"/>
              </w:rPr>
              <w:t xml:space="preserve">, </w:t>
            </w:r>
            <w:proofErr w:type="spellStart"/>
            <w:r w:rsidRPr="00656CC5">
              <w:rPr>
                <w:shd w:val="clear" w:color="auto" w:fill="FFFFFF"/>
                <w:lang w:eastAsia="bg-BG"/>
              </w:rPr>
              <w:t>че</w:t>
            </w:r>
            <w:proofErr w:type="spellEnd"/>
            <w:r w:rsidRPr="00656CC5">
              <w:rPr>
                <w:shd w:val="clear" w:color="auto" w:fill="FFFFFF"/>
                <w:lang w:eastAsia="bg-BG"/>
              </w:rPr>
              <w:t xml:space="preserve"> </w:t>
            </w:r>
            <w:proofErr w:type="spellStart"/>
            <w:r w:rsidRPr="00656CC5">
              <w:rPr>
                <w:shd w:val="clear" w:color="auto" w:fill="FFFFFF"/>
                <w:lang w:eastAsia="bg-BG"/>
              </w:rPr>
              <w:t>тяхното</w:t>
            </w:r>
            <w:proofErr w:type="spellEnd"/>
            <w:r w:rsidRPr="00656CC5">
              <w:rPr>
                <w:shd w:val="clear" w:color="auto" w:fill="FFFFFF"/>
                <w:lang w:eastAsia="bg-BG"/>
              </w:rPr>
              <w:t xml:space="preserve"> </w:t>
            </w:r>
            <w:proofErr w:type="spellStart"/>
            <w:r w:rsidRPr="00656CC5">
              <w:rPr>
                <w:shd w:val="clear" w:color="auto" w:fill="FFFFFF"/>
                <w:lang w:eastAsia="bg-BG"/>
              </w:rPr>
              <w:t>включване</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доведе</w:t>
            </w:r>
            <w:proofErr w:type="spellEnd"/>
            <w:r w:rsidRPr="00656CC5">
              <w:rPr>
                <w:shd w:val="clear" w:color="auto" w:fill="FFFFFF"/>
                <w:lang w:eastAsia="bg-BG"/>
              </w:rPr>
              <w:t xml:space="preserve"> </w:t>
            </w:r>
            <w:proofErr w:type="spellStart"/>
            <w:r w:rsidRPr="00656CC5">
              <w:rPr>
                <w:shd w:val="clear" w:color="auto" w:fill="FFFFFF"/>
                <w:lang w:eastAsia="bg-BG"/>
              </w:rPr>
              <w:t>до</w:t>
            </w:r>
            <w:proofErr w:type="spellEnd"/>
            <w:r w:rsidRPr="00656CC5">
              <w:rPr>
                <w:shd w:val="clear" w:color="auto" w:fill="FFFFFF"/>
                <w:lang w:eastAsia="bg-BG"/>
              </w:rPr>
              <w:t xml:space="preserve"> </w:t>
            </w:r>
            <w:proofErr w:type="spellStart"/>
            <w:r w:rsidRPr="00656CC5">
              <w:rPr>
                <w:shd w:val="clear" w:color="auto" w:fill="FFFFFF"/>
                <w:lang w:eastAsia="bg-BG"/>
              </w:rPr>
              <w:t>повишаване</w:t>
            </w:r>
            <w:proofErr w:type="spellEnd"/>
            <w:r w:rsidRPr="00656CC5">
              <w:rPr>
                <w:shd w:val="clear" w:color="auto" w:fill="FFFFFF"/>
                <w:lang w:eastAsia="bg-BG"/>
              </w:rPr>
              <w:t xml:space="preserve"> </w:t>
            </w:r>
            <w:proofErr w:type="spellStart"/>
            <w:r w:rsidRPr="00656CC5">
              <w:rPr>
                <w:shd w:val="clear" w:color="auto" w:fill="FFFFFF"/>
                <w:lang w:eastAsia="bg-BG"/>
              </w:rPr>
              <w:t>качеството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поръчката</w:t>
            </w:r>
            <w:proofErr w:type="spellEnd"/>
            <w:r w:rsidRPr="00656CC5">
              <w:rPr>
                <w:shd w:val="clear" w:color="auto" w:fill="FFFFFF"/>
                <w:lang w:eastAsia="bg-BG"/>
              </w:rPr>
              <w:t>.</w:t>
            </w:r>
          </w:p>
        </w:tc>
        <w:tc>
          <w:tcPr>
            <w:tcW w:w="1875" w:type="dxa"/>
            <w:shd w:val="clear" w:color="auto" w:fill="auto"/>
          </w:tcPr>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both"/>
              <w:rPr>
                <w:b/>
                <w:bCs/>
                <w:i/>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p>
          <w:p w:rsidR="00FA1963" w:rsidRPr="00656CC5" w:rsidRDefault="00FA1963" w:rsidP="00E05F7F">
            <w:pPr>
              <w:tabs>
                <w:tab w:val="left" w:pos="720"/>
                <w:tab w:val="left" w:pos="1080"/>
              </w:tabs>
              <w:ind w:right="-23"/>
              <w:jc w:val="center"/>
              <w:rPr>
                <w:b/>
                <w:bCs/>
                <w:iCs/>
                <w:lang w:eastAsia="bg-BG"/>
              </w:rPr>
            </w:pPr>
            <w:r w:rsidRPr="00656CC5">
              <w:rPr>
                <w:b/>
                <w:bCs/>
                <w:iCs/>
                <w:lang w:eastAsia="bg-BG"/>
              </w:rPr>
              <w:t>70</w:t>
            </w:r>
          </w:p>
        </w:tc>
      </w:tr>
      <w:tr w:rsidR="00FA1963" w:rsidRPr="00656CC5" w:rsidTr="00E05F7F">
        <w:tc>
          <w:tcPr>
            <w:tcW w:w="7338" w:type="dxa"/>
            <w:shd w:val="clear" w:color="auto" w:fill="auto"/>
          </w:tcPr>
          <w:p w:rsidR="00FA1963" w:rsidRPr="00656CC5" w:rsidRDefault="00FA1963" w:rsidP="00E05F7F">
            <w:pPr>
              <w:widowControl w:val="0"/>
              <w:spacing w:line="220" w:lineRule="exact"/>
              <w:jc w:val="both"/>
              <w:rPr>
                <w:lang w:eastAsia="bg-BG"/>
              </w:rPr>
            </w:pPr>
            <w:r w:rsidRPr="00656CC5">
              <w:rPr>
                <w:b/>
                <w:bCs/>
                <w:shd w:val="clear" w:color="auto" w:fill="FFFFFF"/>
                <w:lang w:eastAsia="bg-BG"/>
              </w:rPr>
              <w:t>К2 „</w:t>
            </w:r>
            <w:proofErr w:type="spellStart"/>
            <w:r w:rsidRPr="00656CC5">
              <w:rPr>
                <w:b/>
                <w:bCs/>
                <w:shd w:val="clear" w:color="auto" w:fill="FFFFFF"/>
                <w:lang w:eastAsia="bg-BG"/>
              </w:rPr>
              <w:t>Управление</w:t>
            </w:r>
            <w:proofErr w:type="spellEnd"/>
            <w:r w:rsidRPr="00656CC5">
              <w:rPr>
                <w:b/>
                <w:bCs/>
                <w:shd w:val="clear" w:color="auto" w:fill="FFFFFF"/>
                <w:lang w:eastAsia="bg-BG"/>
              </w:rPr>
              <w:t xml:space="preserve"> </w:t>
            </w:r>
            <w:proofErr w:type="spellStart"/>
            <w:r w:rsidRPr="00656CC5">
              <w:rPr>
                <w:b/>
                <w:bCs/>
                <w:shd w:val="clear" w:color="auto" w:fill="FFFFFF"/>
                <w:lang w:eastAsia="bg-BG"/>
              </w:rPr>
              <w:t>на</w:t>
            </w:r>
            <w:proofErr w:type="spellEnd"/>
            <w:r w:rsidRPr="00656CC5">
              <w:rPr>
                <w:b/>
                <w:bCs/>
                <w:shd w:val="clear" w:color="auto" w:fill="FFFFFF"/>
                <w:lang w:eastAsia="bg-BG"/>
              </w:rPr>
              <w:t xml:space="preserve"> </w:t>
            </w:r>
            <w:proofErr w:type="spellStart"/>
            <w:r w:rsidRPr="00656CC5">
              <w:rPr>
                <w:b/>
                <w:bCs/>
                <w:shd w:val="clear" w:color="auto" w:fill="FFFFFF"/>
                <w:lang w:eastAsia="bg-BG"/>
              </w:rPr>
              <w:t>идентифицираните</w:t>
            </w:r>
            <w:proofErr w:type="spellEnd"/>
            <w:r w:rsidRPr="00656CC5">
              <w:rPr>
                <w:b/>
                <w:bCs/>
                <w:shd w:val="clear" w:color="auto" w:fill="FFFFFF"/>
                <w:lang w:eastAsia="bg-BG"/>
              </w:rPr>
              <w:t xml:space="preserve"> </w:t>
            </w:r>
            <w:proofErr w:type="spellStart"/>
            <w:r w:rsidRPr="00656CC5">
              <w:rPr>
                <w:b/>
                <w:bCs/>
                <w:shd w:val="clear" w:color="auto" w:fill="FFFFFF"/>
                <w:lang w:eastAsia="bg-BG"/>
              </w:rPr>
              <w:t>от</w:t>
            </w:r>
            <w:proofErr w:type="spellEnd"/>
            <w:r w:rsidRPr="00656CC5">
              <w:rPr>
                <w:b/>
                <w:bCs/>
                <w:shd w:val="clear" w:color="auto" w:fill="FFFFFF"/>
                <w:lang w:eastAsia="bg-BG"/>
              </w:rPr>
              <w:t xml:space="preserve"> </w:t>
            </w:r>
            <w:proofErr w:type="spellStart"/>
            <w:r w:rsidRPr="00656CC5">
              <w:rPr>
                <w:b/>
                <w:bCs/>
                <w:shd w:val="clear" w:color="auto" w:fill="FFFFFF"/>
                <w:lang w:eastAsia="bg-BG"/>
              </w:rPr>
              <w:t>Възложителя</w:t>
            </w:r>
            <w:proofErr w:type="spellEnd"/>
            <w:r w:rsidRPr="00656CC5">
              <w:rPr>
                <w:b/>
                <w:bCs/>
                <w:shd w:val="clear" w:color="auto" w:fill="FFFFFF"/>
                <w:lang w:eastAsia="bg-BG"/>
              </w:rPr>
              <w:t xml:space="preserve"> </w:t>
            </w:r>
            <w:proofErr w:type="spellStart"/>
            <w:r w:rsidRPr="00656CC5">
              <w:rPr>
                <w:b/>
                <w:bCs/>
                <w:shd w:val="clear" w:color="auto" w:fill="FFFFFF"/>
                <w:lang w:eastAsia="bg-BG"/>
              </w:rPr>
              <w:t>рискове</w:t>
            </w:r>
            <w:proofErr w:type="spellEnd"/>
            <w:r w:rsidRPr="00656CC5">
              <w:rPr>
                <w:b/>
                <w:bCs/>
                <w:shd w:val="clear" w:color="auto" w:fill="FFFFFF"/>
                <w:lang w:eastAsia="bg-BG"/>
              </w:rPr>
              <w:t>“</w:t>
            </w:r>
          </w:p>
        </w:tc>
        <w:tc>
          <w:tcPr>
            <w:tcW w:w="1875" w:type="dxa"/>
            <w:shd w:val="clear" w:color="auto" w:fill="auto"/>
          </w:tcPr>
          <w:p w:rsidR="00FA1963" w:rsidRPr="00656CC5" w:rsidRDefault="00FA1963" w:rsidP="00E05F7F">
            <w:pPr>
              <w:widowControl w:val="0"/>
              <w:spacing w:line="220" w:lineRule="exact"/>
              <w:jc w:val="center"/>
              <w:rPr>
                <w:lang w:eastAsia="bg-BG"/>
              </w:rPr>
            </w:pPr>
            <w:r w:rsidRPr="00656CC5">
              <w:rPr>
                <w:b/>
                <w:bCs/>
                <w:shd w:val="clear" w:color="auto" w:fill="FFFFFF"/>
                <w:lang w:eastAsia="bg-BG"/>
              </w:rPr>
              <w:t>30</w:t>
            </w:r>
          </w:p>
        </w:tc>
      </w:tr>
      <w:tr w:rsidR="00FA1963" w:rsidRPr="00656CC5" w:rsidTr="00E05F7F">
        <w:tc>
          <w:tcPr>
            <w:tcW w:w="7338" w:type="dxa"/>
            <w:shd w:val="clear" w:color="auto" w:fill="auto"/>
          </w:tcPr>
          <w:p w:rsidR="00FA1963" w:rsidRPr="00656CC5" w:rsidRDefault="00FA1963" w:rsidP="00E05F7F">
            <w:pPr>
              <w:widowControl w:val="0"/>
              <w:spacing w:line="269" w:lineRule="exact"/>
              <w:ind w:firstLine="260"/>
              <w:jc w:val="both"/>
              <w:rPr>
                <w:shd w:val="clear" w:color="auto" w:fill="FFFFFF"/>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описал</w:t>
            </w:r>
            <w:proofErr w:type="spellEnd"/>
            <w:r w:rsidRPr="00656CC5">
              <w:rPr>
                <w:shd w:val="clear" w:color="auto" w:fill="FFFFFF"/>
                <w:lang w:eastAsia="bg-BG"/>
              </w:rPr>
              <w:t xml:space="preserve"> </w:t>
            </w:r>
            <w:proofErr w:type="spellStart"/>
            <w:r w:rsidRPr="00656CC5">
              <w:rPr>
                <w:shd w:val="clear" w:color="auto" w:fill="FFFFFF"/>
                <w:lang w:eastAsia="bg-BG"/>
              </w:rPr>
              <w:t>мерките</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предприеме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всеки</w:t>
            </w:r>
            <w:proofErr w:type="spellEnd"/>
            <w:r w:rsidRPr="00656CC5">
              <w:rPr>
                <w:shd w:val="clear" w:color="auto" w:fill="FFFFFF"/>
                <w:lang w:eastAsia="bg-BG"/>
              </w:rPr>
              <w:t xml:space="preserve"> </w:t>
            </w:r>
            <w:proofErr w:type="spellStart"/>
            <w:r w:rsidRPr="00656CC5">
              <w:rPr>
                <w:shd w:val="clear" w:color="auto" w:fill="FFFFFF"/>
                <w:lang w:eastAsia="bg-BG"/>
              </w:rPr>
              <w:t>един</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идентифицираните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и </w:t>
            </w:r>
            <w:proofErr w:type="spellStart"/>
            <w:r w:rsidRPr="00656CC5">
              <w:rPr>
                <w:shd w:val="clear" w:color="auto" w:fill="FFFFFF"/>
                <w:lang w:eastAsia="bg-BG"/>
              </w:rPr>
              <w:t>допускания</w:t>
            </w:r>
            <w:proofErr w:type="spellEnd"/>
            <w:r w:rsidRPr="00656CC5">
              <w:rPr>
                <w:shd w:val="clear" w:color="auto" w:fill="FFFFFF"/>
                <w:lang w:eastAsia="bg-BG"/>
              </w:rPr>
              <w:t xml:space="preserve"> с </w:t>
            </w:r>
            <w:proofErr w:type="spellStart"/>
            <w:r w:rsidRPr="00656CC5">
              <w:rPr>
                <w:shd w:val="clear" w:color="auto" w:fill="FFFFFF"/>
                <w:lang w:eastAsia="bg-BG"/>
              </w:rPr>
              <w:t>което</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w:t>
            </w:r>
          </w:p>
        </w:tc>
        <w:tc>
          <w:tcPr>
            <w:tcW w:w="1875" w:type="dxa"/>
            <w:shd w:val="clear" w:color="auto" w:fill="auto"/>
          </w:tcPr>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lang w:eastAsia="bg-BG"/>
              </w:rPr>
            </w:pPr>
            <w:r w:rsidRPr="00656CC5">
              <w:rPr>
                <w:shd w:val="clear" w:color="auto" w:fill="FFFFFF"/>
                <w:lang w:eastAsia="bg-BG"/>
              </w:rPr>
              <w:t>15</w:t>
            </w:r>
          </w:p>
        </w:tc>
      </w:tr>
      <w:tr w:rsidR="00FA1963" w:rsidRPr="00656CC5" w:rsidTr="00E05F7F">
        <w:tc>
          <w:tcPr>
            <w:tcW w:w="7338" w:type="dxa"/>
            <w:shd w:val="clear" w:color="auto" w:fill="auto"/>
          </w:tcPr>
          <w:p w:rsidR="00FA1963" w:rsidRPr="00656CC5" w:rsidRDefault="00FA1963" w:rsidP="00E05F7F">
            <w:pPr>
              <w:widowControl w:val="0"/>
              <w:spacing w:line="269" w:lineRule="exact"/>
              <w:ind w:firstLine="2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описал</w:t>
            </w:r>
            <w:proofErr w:type="spellEnd"/>
            <w:r w:rsidRPr="00656CC5">
              <w:rPr>
                <w:shd w:val="clear" w:color="auto" w:fill="FFFFFF"/>
                <w:lang w:eastAsia="bg-BG"/>
              </w:rPr>
              <w:t xml:space="preserve"> </w:t>
            </w:r>
            <w:proofErr w:type="spellStart"/>
            <w:r w:rsidRPr="00656CC5">
              <w:rPr>
                <w:shd w:val="clear" w:color="auto" w:fill="FFFFFF"/>
                <w:lang w:eastAsia="bg-BG"/>
              </w:rPr>
              <w:t>мерките</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предприеме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всеки</w:t>
            </w:r>
            <w:proofErr w:type="spellEnd"/>
            <w:r w:rsidRPr="00656CC5">
              <w:rPr>
                <w:shd w:val="clear" w:color="auto" w:fill="FFFFFF"/>
                <w:lang w:eastAsia="bg-BG"/>
              </w:rPr>
              <w:t xml:space="preserve"> </w:t>
            </w:r>
            <w:proofErr w:type="spellStart"/>
            <w:r w:rsidRPr="00656CC5">
              <w:rPr>
                <w:shd w:val="clear" w:color="auto" w:fill="FFFFFF"/>
                <w:lang w:eastAsia="bg-BG"/>
              </w:rPr>
              <w:t>един</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идентифицираните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и </w:t>
            </w:r>
            <w:proofErr w:type="spellStart"/>
            <w:r w:rsidRPr="00656CC5">
              <w:rPr>
                <w:shd w:val="clear" w:color="auto" w:fill="FFFFFF"/>
                <w:lang w:eastAsia="bg-BG"/>
              </w:rPr>
              <w:t>допускания</w:t>
            </w:r>
            <w:proofErr w:type="spellEnd"/>
            <w:r w:rsidRPr="00656CC5">
              <w:rPr>
                <w:shd w:val="clear" w:color="auto" w:fill="FFFFFF"/>
                <w:lang w:eastAsia="bg-BG"/>
              </w:rPr>
              <w:t xml:space="preserve"> с </w:t>
            </w:r>
            <w:proofErr w:type="spellStart"/>
            <w:r w:rsidRPr="00656CC5">
              <w:rPr>
                <w:shd w:val="clear" w:color="auto" w:fill="FFFFFF"/>
                <w:lang w:eastAsia="bg-BG"/>
              </w:rPr>
              <w:t>което</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w:t>
            </w:r>
          </w:p>
          <w:p w:rsidR="00FA1963" w:rsidRPr="00656CC5" w:rsidRDefault="00FA1963" w:rsidP="00E05F7F">
            <w:pPr>
              <w:widowControl w:val="0"/>
              <w:spacing w:line="269" w:lineRule="exact"/>
              <w:ind w:firstLine="260"/>
              <w:jc w:val="both"/>
              <w:rPr>
                <w:lang w:eastAsia="bg-BG"/>
              </w:rPr>
            </w:pPr>
            <w:proofErr w:type="spellStart"/>
            <w:r w:rsidRPr="00656CC5">
              <w:rPr>
                <w:shd w:val="clear" w:color="auto" w:fill="FFFFFF"/>
                <w:lang w:eastAsia="bg-BG"/>
              </w:rPr>
              <w:t>Предложените</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всеки</w:t>
            </w:r>
            <w:proofErr w:type="spellEnd"/>
            <w:r w:rsidRPr="00656CC5">
              <w:rPr>
                <w:shd w:val="clear" w:color="auto" w:fill="FFFFFF"/>
                <w:lang w:eastAsia="bg-BG"/>
              </w:rPr>
              <w:t xml:space="preserve"> </w:t>
            </w:r>
            <w:proofErr w:type="spellStart"/>
            <w:r w:rsidRPr="00656CC5">
              <w:rPr>
                <w:shd w:val="clear" w:color="auto" w:fill="FFFFFF"/>
                <w:lang w:eastAsia="bg-BG"/>
              </w:rPr>
              <w:t>един</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идентифицираните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и </w:t>
            </w:r>
            <w:proofErr w:type="spellStart"/>
            <w:r w:rsidRPr="00656CC5">
              <w:rPr>
                <w:shd w:val="clear" w:color="auto" w:fill="FFFFFF"/>
                <w:lang w:eastAsia="bg-BG"/>
              </w:rPr>
              <w:t>допускания</w:t>
            </w:r>
            <w:proofErr w:type="spellEnd"/>
            <w:r w:rsidRPr="00656CC5">
              <w:rPr>
                <w:shd w:val="clear" w:color="auto" w:fill="FFFFFF"/>
                <w:lang w:eastAsia="bg-BG"/>
              </w:rPr>
              <w:t xml:space="preserve">, </w:t>
            </w:r>
            <w:proofErr w:type="spellStart"/>
            <w:r w:rsidRPr="00656CC5">
              <w:rPr>
                <w:shd w:val="clear" w:color="auto" w:fill="FFFFFF"/>
                <w:lang w:eastAsia="bg-BG"/>
              </w:rPr>
              <w:t>надграждат</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документацията</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участие</w:t>
            </w:r>
            <w:proofErr w:type="spellEnd"/>
            <w:r w:rsidRPr="00656CC5">
              <w:rPr>
                <w:shd w:val="clear" w:color="auto" w:fill="FFFFFF"/>
                <w:lang w:eastAsia="bg-BG"/>
              </w:rPr>
              <w:t xml:space="preserve"> , </w:t>
            </w:r>
            <w:proofErr w:type="spellStart"/>
            <w:r w:rsidRPr="00656CC5">
              <w:rPr>
                <w:shd w:val="clear" w:color="auto" w:fill="FFFFFF"/>
                <w:lang w:eastAsia="bg-BG"/>
              </w:rPr>
              <w:t>тъй</w:t>
            </w:r>
            <w:proofErr w:type="spellEnd"/>
            <w:r w:rsidRPr="00656CC5">
              <w:rPr>
                <w:shd w:val="clear" w:color="auto" w:fill="FFFFFF"/>
                <w:lang w:eastAsia="bg-BG"/>
              </w:rPr>
              <w:t xml:space="preserve"> </w:t>
            </w:r>
            <w:proofErr w:type="spellStart"/>
            <w:r w:rsidRPr="00656CC5">
              <w:rPr>
                <w:shd w:val="clear" w:color="auto" w:fill="FFFFFF"/>
                <w:lang w:eastAsia="bg-BG"/>
              </w:rPr>
              <w:t>като</w:t>
            </w:r>
            <w:proofErr w:type="spellEnd"/>
            <w:r w:rsidRPr="00656CC5">
              <w:rPr>
                <w:shd w:val="clear" w:color="auto" w:fill="FFFFFF"/>
                <w:lang w:eastAsia="bg-BG"/>
              </w:rPr>
              <w:t xml:space="preserve"> </w:t>
            </w: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предложил</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описаните</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базата</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извършена</w:t>
            </w:r>
            <w:proofErr w:type="spellEnd"/>
            <w:r w:rsidRPr="00656CC5">
              <w:rPr>
                <w:shd w:val="clear" w:color="auto" w:fill="FFFFFF"/>
                <w:lang w:eastAsia="bg-BG"/>
              </w:rPr>
              <w:t xml:space="preserve"> и </w:t>
            </w:r>
            <w:proofErr w:type="spellStart"/>
            <w:r w:rsidRPr="00656CC5">
              <w:rPr>
                <w:shd w:val="clear" w:color="auto" w:fill="FFFFFF"/>
                <w:lang w:eastAsia="bg-BG"/>
              </w:rPr>
              <w:t>описана</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техническото</w:t>
            </w:r>
            <w:proofErr w:type="spellEnd"/>
            <w:r w:rsidRPr="00656CC5">
              <w:rPr>
                <w:shd w:val="clear" w:color="auto" w:fill="FFFFFF"/>
                <w:lang w:eastAsia="bg-BG"/>
              </w:rPr>
              <w:t xml:space="preserve"> </w:t>
            </w:r>
            <w:proofErr w:type="spellStart"/>
            <w:r w:rsidRPr="00656CC5">
              <w:rPr>
                <w:shd w:val="clear" w:color="auto" w:fill="FFFFFF"/>
                <w:lang w:eastAsia="bg-BG"/>
              </w:rPr>
              <w:t>предложение</w:t>
            </w:r>
            <w:proofErr w:type="spellEnd"/>
            <w:r w:rsidRPr="00656CC5">
              <w:rPr>
                <w:shd w:val="clear" w:color="auto" w:fill="FFFFFF"/>
                <w:lang w:eastAsia="bg-BG"/>
              </w:rPr>
              <w:t xml:space="preserve"> </w:t>
            </w:r>
            <w:proofErr w:type="spellStart"/>
            <w:r w:rsidRPr="00656CC5">
              <w:rPr>
                <w:shd w:val="clear" w:color="auto" w:fill="FFFFFF"/>
                <w:lang w:eastAsia="bg-BG"/>
              </w:rPr>
              <w:t>вероятност</w:t>
            </w:r>
            <w:proofErr w:type="spellEnd"/>
            <w:r w:rsidRPr="00656CC5">
              <w:rPr>
                <w:shd w:val="clear" w:color="auto" w:fill="FFFFFF"/>
                <w:lang w:eastAsia="bg-BG"/>
              </w:rPr>
              <w:t xml:space="preserve"> и </w:t>
            </w:r>
            <w:proofErr w:type="spellStart"/>
            <w:r w:rsidRPr="00656CC5">
              <w:rPr>
                <w:shd w:val="clear" w:color="auto" w:fill="FFFFFF"/>
                <w:lang w:eastAsia="bg-BG"/>
              </w:rPr>
              <w:t>степен</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влиянието</w:t>
            </w:r>
            <w:proofErr w:type="spellEnd"/>
            <w:r w:rsidRPr="00656CC5">
              <w:rPr>
                <w:shd w:val="clear" w:color="auto" w:fill="FFFFFF"/>
                <w:lang w:eastAsia="bg-BG"/>
              </w:rPr>
              <w:t xml:space="preserve"> </w:t>
            </w:r>
            <w:proofErr w:type="spellStart"/>
            <w:r w:rsidRPr="00656CC5">
              <w:rPr>
                <w:shd w:val="clear" w:color="auto" w:fill="FFFFFF"/>
                <w:lang w:eastAsia="bg-BG"/>
              </w:rPr>
              <w:t>им</w:t>
            </w:r>
            <w:proofErr w:type="spellEnd"/>
            <w:r w:rsidRPr="00656CC5">
              <w:rPr>
                <w:shd w:val="clear" w:color="auto" w:fill="FFFFFF"/>
                <w:lang w:eastAsia="bg-BG"/>
              </w:rPr>
              <w:t>.</w:t>
            </w:r>
          </w:p>
        </w:tc>
        <w:tc>
          <w:tcPr>
            <w:tcW w:w="1875" w:type="dxa"/>
            <w:shd w:val="clear" w:color="auto" w:fill="auto"/>
          </w:tcPr>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lang w:eastAsia="bg-BG"/>
              </w:rPr>
            </w:pPr>
            <w:r w:rsidRPr="00656CC5">
              <w:rPr>
                <w:shd w:val="clear" w:color="auto" w:fill="FFFFFF"/>
                <w:lang w:eastAsia="bg-BG"/>
              </w:rPr>
              <w:t>25</w:t>
            </w:r>
          </w:p>
        </w:tc>
      </w:tr>
      <w:tr w:rsidR="00FA1963" w:rsidRPr="00656CC5" w:rsidTr="00E05F7F">
        <w:tc>
          <w:tcPr>
            <w:tcW w:w="7338" w:type="dxa"/>
            <w:shd w:val="clear" w:color="auto" w:fill="auto"/>
          </w:tcPr>
          <w:p w:rsidR="00FA1963" w:rsidRPr="00656CC5" w:rsidRDefault="00FA1963" w:rsidP="00E05F7F">
            <w:pPr>
              <w:widowControl w:val="0"/>
              <w:spacing w:line="259" w:lineRule="exact"/>
              <w:ind w:firstLine="260"/>
              <w:jc w:val="both"/>
              <w:rPr>
                <w:lang w:eastAsia="bg-BG"/>
              </w:rPr>
            </w:pPr>
            <w:proofErr w:type="spellStart"/>
            <w:r w:rsidRPr="00656CC5">
              <w:rPr>
                <w:shd w:val="clear" w:color="auto" w:fill="FFFFFF"/>
                <w:lang w:eastAsia="bg-BG"/>
              </w:rPr>
              <w:t>Участникът</w:t>
            </w:r>
            <w:proofErr w:type="spellEnd"/>
            <w:r w:rsidRPr="00656CC5">
              <w:rPr>
                <w:shd w:val="clear" w:color="auto" w:fill="FFFFFF"/>
                <w:lang w:eastAsia="bg-BG"/>
              </w:rPr>
              <w:t xml:space="preserve"> е </w:t>
            </w:r>
            <w:proofErr w:type="spellStart"/>
            <w:r w:rsidRPr="00656CC5">
              <w:rPr>
                <w:shd w:val="clear" w:color="auto" w:fill="FFFFFF"/>
                <w:lang w:eastAsia="bg-BG"/>
              </w:rPr>
              <w:t>описал</w:t>
            </w:r>
            <w:proofErr w:type="spellEnd"/>
            <w:r w:rsidRPr="00656CC5">
              <w:rPr>
                <w:shd w:val="clear" w:color="auto" w:fill="FFFFFF"/>
                <w:lang w:eastAsia="bg-BG"/>
              </w:rPr>
              <w:t xml:space="preserve"> </w:t>
            </w:r>
            <w:proofErr w:type="spellStart"/>
            <w:r w:rsidRPr="00656CC5">
              <w:rPr>
                <w:shd w:val="clear" w:color="auto" w:fill="FFFFFF"/>
                <w:lang w:eastAsia="bg-BG"/>
              </w:rPr>
              <w:t>мерките</w:t>
            </w:r>
            <w:proofErr w:type="spellEnd"/>
            <w:r w:rsidRPr="00656CC5">
              <w:rPr>
                <w:shd w:val="clear" w:color="auto" w:fill="FFFFFF"/>
                <w:lang w:eastAsia="bg-BG"/>
              </w:rPr>
              <w:t xml:space="preserve">, </w:t>
            </w:r>
            <w:proofErr w:type="spellStart"/>
            <w:r w:rsidRPr="00656CC5">
              <w:rPr>
                <w:shd w:val="clear" w:color="auto" w:fill="FFFFFF"/>
                <w:lang w:eastAsia="bg-BG"/>
              </w:rPr>
              <w:t>които</w:t>
            </w:r>
            <w:proofErr w:type="spellEnd"/>
            <w:r w:rsidRPr="00656CC5">
              <w:rPr>
                <w:shd w:val="clear" w:color="auto" w:fill="FFFFFF"/>
                <w:lang w:eastAsia="bg-BG"/>
              </w:rPr>
              <w:t xml:space="preserve"> </w:t>
            </w:r>
            <w:proofErr w:type="spellStart"/>
            <w:r w:rsidRPr="00656CC5">
              <w:rPr>
                <w:shd w:val="clear" w:color="auto" w:fill="FFFFFF"/>
                <w:lang w:eastAsia="bg-BG"/>
              </w:rPr>
              <w:t>ще</w:t>
            </w:r>
            <w:proofErr w:type="spellEnd"/>
            <w:r w:rsidRPr="00656CC5">
              <w:rPr>
                <w:shd w:val="clear" w:color="auto" w:fill="FFFFFF"/>
                <w:lang w:eastAsia="bg-BG"/>
              </w:rPr>
              <w:t xml:space="preserve"> </w:t>
            </w:r>
            <w:proofErr w:type="spellStart"/>
            <w:r w:rsidRPr="00656CC5">
              <w:rPr>
                <w:shd w:val="clear" w:color="auto" w:fill="FFFFFF"/>
                <w:lang w:eastAsia="bg-BG"/>
              </w:rPr>
              <w:t>предприеме</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всеки</w:t>
            </w:r>
            <w:proofErr w:type="spellEnd"/>
            <w:r w:rsidRPr="00656CC5">
              <w:rPr>
                <w:shd w:val="clear" w:color="auto" w:fill="FFFFFF"/>
                <w:lang w:eastAsia="bg-BG"/>
              </w:rPr>
              <w:t xml:space="preserve"> </w:t>
            </w:r>
            <w:proofErr w:type="spellStart"/>
            <w:r w:rsidRPr="00656CC5">
              <w:rPr>
                <w:shd w:val="clear" w:color="auto" w:fill="FFFFFF"/>
                <w:lang w:eastAsia="bg-BG"/>
              </w:rPr>
              <w:t>един</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идентифицираните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и </w:t>
            </w:r>
            <w:proofErr w:type="spellStart"/>
            <w:r w:rsidRPr="00656CC5">
              <w:rPr>
                <w:shd w:val="clear" w:color="auto" w:fill="FFFFFF"/>
                <w:lang w:eastAsia="bg-BG"/>
              </w:rPr>
              <w:t>допускания</w:t>
            </w:r>
            <w:proofErr w:type="spellEnd"/>
            <w:r w:rsidRPr="00656CC5">
              <w:rPr>
                <w:shd w:val="clear" w:color="auto" w:fill="FFFFFF"/>
                <w:lang w:eastAsia="bg-BG"/>
              </w:rPr>
              <w:t xml:space="preserve"> с </w:t>
            </w:r>
            <w:proofErr w:type="spellStart"/>
            <w:r w:rsidRPr="00656CC5">
              <w:rPr>
                <w:shd w:val="clear" w:color="auto" w:fill="FFFFFF"/>
                <w:lang w:eastAsia="bg-BG"/>
              </w:rPr>
              <w:t>което</w:t>
            </w:r>
            <w:proofErr w:type="spellEnd"/>
            <w:r w:rsidRPr="00656CC5">
              <w:rPr>
                <w:shd w:val="clear" w:color="auto" w:fill="FFFFFF"/>
                <w:lang w:eastAsia="bg-BG"/>
              </w:rPr>
              <w:t xml:space="preserve"> </w:t>
            </w:r>
            <w:proofErr w:type="spellStart"/>
            <w:r w:rsidRPr="00656CC5">
              <w:rPr>
                <w:shd w:val="clear" w:color="auto" w:fill="FFFFFF"/>
                <w:lang w:eastAsia="bg-BG"/>
              </w:rPr>
              <w:t>се</w:t>
            </w:r>
            <w:proofErr w:type="spellEnd"/>
            <w:r w:rsidRPr="00656CC5">
              <w:rPr>
                <w:shd w:val="clear" w:color="auto" w:fill="FFFFFF"/>
                <w:lang w:eastAsia="bg-BG"/>
              </w:rPr>
              <w:t xml:space="preserve"> </w:t>
            </w:r>
            <w:proofErr w:type="spellStart"/>
            <w:r w:rsidRPr="00656CC5">
              <w:rPr>
                <w:shd w:val="clear" w:color="auto" w:fill="FFFFFF"/>
                <w:lang w:eastAsia="bg-BG"/>
              </w:rPr>
              <w:t>осигурява</w:t>
            </w:r>
            <w:proofErr w:type="spellEnd"/>
            <w:r w:rsidRPr="00656CC5">
              <w:rPr>
                <w:shd w:val="clear" w:color="auto" w:fill="FFFFFF"/>
                <w:lang w:eastAsia="bg-BG"/>
              </w:rPr>
              <w:t xml:space="preserve"> </w:t>
            </w:r>
            <w:proofErr w:type="spellStart"/>
            <w:r w:rsidRPr="00656CC5">
              <w:rPr>
                <w:shd w:val="clear" w:color="auto" w:fill="FFFFFF"/>
                <w:lang w:eastAsia="bg-BG"/>
              </w:rPr>
              <w:t>изпълнението</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shd w:val="clear" w:color="auto" w:fill="FFFFFF"/>
                <w:lang w:eastAsia="bg-BG"/>
              </w:rPr>
              <w:t xml:space="preserve"> </w:t>
            </w:r>
            <w:proofErr w:type="spellStart"/>
            <w:r w:rsidRPr="00656CC5">
              <w:rPr>
                <w:shd w:val="clear" w:color="auto" w:fill="FFFFFF"/>
                <w:lang w:eastAsia="bg-BG"/>
              </w:rPr>
              <w:t>спецификация</w:t>
            </w:r>
            <w:proofErr w:type="spellEnd"/>
            <w:r w:rsidRPr="00656CC5">
              <w:rPr>
                <w:shd w:val="clear" w:color="auto" w:fill="FFFFFF"/>
                <w:lang w:eastAsia="bg-BG"/>
              </w:rPr>
              <w:t>.</w:t>
            </w:r>
          </w:p>
          <w:p w:rsidR="00FA1963" w:rsidRPr="00656CC5" w:rsidRDefault="00FA1963" w:rsidP="00E05F7F">
            <w:pPr>
              <w:widowControl w:val="0"/>
              <w:spacing w:line="259" w:lineRule="exact"/>
              <w:ind w:firstLine="260"/>
              <w:jc w:val="both"/>
              <w:rPr>
                <w:lang w:eastAsia="bg-BG"/>
              </w:rPr>
            </w:pPr>
            <w:proofErr w:type="spellStart"/>
            <w:r w:rsidRPr="00656CC5">
              <w:rPr>
                <w:shd w:val="clear" w:color="auto" w:fill="FFFFFF"/>
                <w:lang w:eastAsia="bg-BG"/>
              </w:rPr>
              <w:t>Предложените</w:t>
            </w:r>
            <w:proofErr w:type="spellEnd"/>
            <w:r w:rsidRPr="00656CC5">
              <w:rPr>
                <w:shd w:val="clear" w:color="auto" w:fill="FFFFFF"/>
                <w:lang w:eastAsia="bg-BG"/>
              </w:rPr>
              <w:t xml:space="preserve"> </w:t>
            </w:r>
            <w:proofErr w:type="spellStart"/>
            <w:r w:rsidRPr="00656CC5">
              <w:rPr>
                <w:shd w:val="clear" w:color="auto" w:fill="FFFFFF"/>
                <w:lang w:eastAsia="bg-BG"/>
              </w:rPr>
              <w:t>мерки</w:t>
            </w:r>
            <w:proofErr w:type="spellEnd"/>
            <w:r w:rsidRPr="00656CC5">
              <w:rPr>
                <w:shd w:val="clear" w:color="auto" w:fill="FFFFFF"/>
                <w:lang w:eastAsia="bg-BG"/>
              </w:rPr>
              <w:t xml:space="preserve"> </w:t>
            </w:r>
            <w:proofErr w:type="spellStart"/>
            <w:r w:rsidRPr="00656CC5">
              <w:rPr>
                <w:shd w:val="clear" w:color="auto" w:fill="FFFFFF"/>
                <w:lang w:eastAsia="bg-BG"/>
              </w:rPr>
              <w:t>за</w:t>
            </w:r>
            <w:proofErr w:type="spellEnd"/>
            <w:r w:rsidRPr="00656CC5">
              <w:rPr>
                <w:shd w:val="clear" w:color="auto" w:fill="FFFFFF"/>
                <w:lang w:eastAsia="bg-BG"/>
              </w:rPr>
              <w:t xml:space="preserve"> </w:t>
            </w:r>
            <w:proofErr w:type="spellStart"/>
            <w:r w:rsidRPr="00656CC5">
              <w:rPr>
                <w:shd w:val="clear" w:color="auto" w:fill="FFFFFF"/>
                <w:lang w:eastAsia="bg-BG"/>
              </w:rPr>
              <w:t>управление</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всеки</w:t>
            </w:r>
            <w:proofErr w:type="spellEnd"/>
            <w:r w:rsidRPr="00656CC5">
              <w:rPr>
                <w:shd w:val="clear" w:color="auto" w:fill="FFFFFF"/>
                <w:lang w:eastAsia="bg-BG"/>
              </w:rPr>
              <w:t xml:space="preserve"> </w:t>
            </w:r>
            <w:proofErr w:type="spellStart"/>
            <w:r w:rsidRPr="00656CC5">
              <w:rPr>
                <w:shd w:val="clear" w:color="auto" w:fill="FFFFFF"/>
                <w:lang w:eastAsia="bg-BG"/>
              </w:rPr>
              <w:t>един</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идентифицираните</w:t>
            </w:r>
            <w:proofErr w:type="spellEnd"/>
            <w:r w:rsidRPr="00656CC5">
              <w:rPr>
                <w:shd w:val="clear" w:color="auto" w:fill="FFFFFF"/>
                <w:lang w:eastAsia="bg-BG"/>
              </w:rPr>
              <w:t xml:space="preserve"> </w:t>
            </w:r>
            <w:proofErr w:type="spellStart"/>
            <w:r w:rsidRPr="00656CC5">
              <w:rPr>
                <w:shd w:val="clear" w:color="auto" w:fill="FFFFFF"/>
                <w:lang w:eastAsia="bg-BG"/>
              </w:rPr>
              <w:t>от</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рискове</w:t>
            </w:r>
            <w:proofErr w:type="spellEnd"/>
            <w:r w:rsidRPr="00656CC5">
              <w:rPr>
                <w:shd w:val="clear" w:color="auto" w:fill="FFFFFF"/>
                <w:lang w:eastAsia="bg-BG"/>
              </w:rPr>
              <w:t xml:space="preserve"> и </w:t>
            </w:r>
            <w:proofErr w:type="spellStart"/>
            <w:r w:rsidRPr="00656CC5">
              <w:rPr>
                <w:shd w:val="clear" w:color="auto" w:fill="FFFFFF"/>
                <w:lang w:eastAsia="bg-BG"/>
              </w:rPr>
              <w:t>допускания</w:t>
            </w:r>
            <w:proofErr w:type="spellEnd"/>
            <w:r w:rsidRPr="00656CC5">
              <w:rPr>
                <w:shd w:val="clear" w:color="auto" w:fill="FFFFFF"/>
                <w:lang w:eastAsia="bg-BG"/>
              </w:rPr>
              <w:t xml:space="preserve">, </w:t>
            </w:r>
            <w:proofErr w:type="spellStart"/>
            <w:r w:rsidRPr="00656CC5">
              <w:rPr>
                <w:shd w:val="clear" w:color="auto" w:fill="FFFFFF"/>
                <w:lang w:eastAsia="bg-BG"/>
              </w:rPr>
              <w:t>надграждат</w:t>
            </w:r>
            <w:proofErr w:type="spellEnd"/>
            <w:r w:rsidRPr="00656CC5">
              <w:rPr>
                <w:shd w:val="clear" w:color="auto" w:fill="FFFFFF"/>
                <w:lang w:eastAsia="bg-BG"/>
              </w:rPr>
              <w:t xml:space="preserve"> </w:t>
            </w:r>
            <w:proofErr w:type="spellStart"/>
            <w:r w:rsidRPr="00656CC5">
              <w:rPr>
                <w:shd w:val="clear" w:color="auto" w:fill="FFFFFF"/>
                <w:lang w:eastAsia="bg-BG"/>
              </w:rPr>
              <w:t>минималните</w:t>
            </w:r>
            <w:proofErr w:type="spellEnd"/>
            <w:r w:rsidRPr="00656CC5">
              <w:rPr>
                <w:shd w:val="clear" w:color="auto" w:fill="FFFFFF"/>
                <w:lang w:eastAsia="bg-BG"/>
              </w:rPr>
              <w:t xml:space="preserve"> </w:t>
            </w:r>
            <w:proofErr w:type="spellStart"/>
            <w:r w:rsidRPr="00656CC5">
              <w:rPr>
                <w:shd w:val="clear" w:color="auto" w:fill="FFFFFF"/>
                <w:lang w:eastAsia="bg-BG"/>
              </w:rPr>
              <w:t>изисквания</w:t>
            </w:r>
            <w:proofErr w:type="spellEnd"/>
            <w:r w:rsidRPr="00656CC5">
              <w:rPr>
                <w:shd w:val="clear" w:color="auto" w:fill="FFFFFF"/>
                <w:lang w:eastAsia="bg-BG"/>
              </w:rPr>
              <w:t xml:space="preserve"> </w:t>
            </w:r>
            <w:proofErr w:type="spellStart"/>
            <w:r w:rsidRPr="00656CC5">
              <w:rPr>
                <w:shd w:val="clear" w:color="auto" w:fill="FFFFFF"/>
                <w:lang w:eastAsia="bg-BG"/>
              </w:rPr>
              <w:t>на</w:t>
            </w:r>
            <w:proofErr w:type="spellEnd"/>
            <w:r w:rsidRPr="00656CC5">
              <w:rPr>
                <w:shd w:val="clear" w:color="auto" w:fill="FFFFFF"/>
                <w:lang w:eastAsia="bg-BG"/>
              </w:rPr>
              <w:t xml:space="preserve"> </w:t>
            </w:r>
            <w:proofErr w:type="spellStart"/>
            <w:r w:rsidRPr="00656CC5">
              <w:rPr>
                <w:shd w:val="clear" w:color="auto" w:fill="FFFFFF"/>
                <w:lang w:eastAsia="bg-BG"/>
              </w:rPr>
              <w:t>Възложителя</w:t>
            </w:r>
            <w:proofErr w:type="spellEnd"/>
            <w:r w:rsidRPr="00656CC5">
              <w:rPr>
                <w:shd w:val="clear" w:color="auto" w:fill="FFFFFF"/>
                <w:lang w:eastAsia="bg-BG"/>
              </w:rPr>
              <w:t xml:space="preserve">, </w:t>
            </w:r>
            <w:proofErr w:type="spellStart"/>
            <w:r w:rsidRPr="00656CC5">
              <w:rPr>
                <w:shd w:val="clear" w:color="auto" w:fill="FFFFFF"/>
                <w:lang w:eastAsia="bg-BG"/>
              </w:rPr>
              <w:t>посочени</w:t>
            </w:r>
            <w:proofErr w:type="spellEnd"/>
            <w:r w:rsidRPr="00656CC5">
              <w:rPr>
                <w:shd w:val="clear" w:color="auto" w:fill="FFFFFF"/>
                <w:lang w:eastAsia="bg-BG"/>
              </w:rPr>
              <w:t xml:space="preserve"> в </w:t>
            </w:r>
            <w:proofErr w:type="spellStart"/>
            <w:r w:rsidRPr="00656CC5">
              <w:rPr>
                <w:shd w:val="clear" w:color="auto" w:fill="FFFFFF"/>
                <w:lang w:eastAsia="bg-BG"/>
              </w:rPr>
              <w:t>техническата</w:t>
            </w:r>
            <w:proofErr w:type="spellEnd"/>
            <w:r w:rsidRPr="00656CC5">
              <w:rPr>
                <w:lang w:eastAsia="bg-BG"/>
              </w:rPr>
              <w:t xml:space="preserve"> </w:t>
            </w:r>
            <w:proofErr w:type="spellStart"/>
            <w:r w:rsidRPr="00656CC5">
              <w:rPr>
                <w:lang w:eastAsia="bg-BG"/>
              </w:rPr>
              <w:t>спецификация</w:t>
            </w:r>
            <w:proofErr w:type="spellEnd"/>
            <w:r w:rsidRPr="00656CC5">
              <w:rPr>
                <w:lang w:eastAsia="bg-BG"/>
              </w:rPr>
              <w:t xml:space="preserve">, </w:t>
            </w:r>
            <w:proofErr w:type="spellStart"/>
            <w:r w:rsidRPr="00656CC5">
              <w:rPr>
                <w:lang w:eastAsia="bg-BG"/>
              </w:rPr>
              <w:t>тъй</w:t>
            </w:r>
            <w:proofErr w:type="spellEnd"/>
            <w:r w:rsidRPr="00656CC5">
              <w:rPr>
                <w:lang w:eastAsia="bg-BG"/>
              </w:rPr>
              <w:t xml:space="preserve"> </w:t>
            </w:r>
            <w:proofErr w:type="spellStart"/>
            <w:r w:rsidRPr="00656CC5">
              <w:rPr>
                <w:lang w:eastAsia="bg-BG"/>
              </w:rPr>
              <w:t>като</w:t>
            </w:r>
            <w:proofErr w:type="spellEnd"/>
            <w:r w:rsidRPr="00656CC5">
              <w:rPr>
                <w:lang w:eastAsia="bg-BG"/>
              </w:rPr>
              <w:t xml:space="preserve"> </w:t>
            </w:r>
            <w:proofErr w:type="spellStart"/>
            <w:r w:rsidRPr="00656CC5">
              <w:rPr>
                <w:lang w:eastAsia="bg-BG"/>
              </w:rPr>
              <w:t>участникът</w:t>
            </w:r>
            <w:proofErr w:type="spellEnd"/>
            <w:r w:rsidRPr="00656CC5">
              <w:rPr>
                <w:lang w:eastAsia="bg-BG"/>
              </w:rPr>
              <w:t xml:space="preserve"> е </w:t>
            </w:r>
            <w:proofErr w:type="spellStart"/>
            <w:r w:rsidRPr="00656CC5">
              <w:rPr>
                <w:lang w:eastAsia="bg-BG"/>
              </w:rPr>
              <w:t>предложил</w:t>
            </w:r>
            <w:proofErr w:type="spellEnd"/>
            <w:r w:rsidRPr="00656CC5">
              <w:rPr>
                <w:lang w:eastAsia="bg-BG"/>
              </w:rPr>
              <w:t xml:space="preserve"> </w:t>
            </w:r>
            <w:proofErr w:type="spellStart"/>
            <w:r w:rsidRPr="00656CC5">
              <w:rPr>
                <w:lang w:eastAsia="bg-BG"/>
              </w:rPr>
              <w:t>мерки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управление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описаните</w:t>
            </w:r>
            <w:proofErr w:type="spellEnd"/>
            <w:r w:rsidRPr="00656CC5">
              <w:rPr>
                <w:lang w:eastAsia="bg-BG"/>
              </w:rPr>
              <w:t xml:space="preserve"> </w:t>
            </w:r>
            <w:proofErr w:type="spellStart"/>
            <w:r w:rsidRPr="00656CC5">
              <w:rPr>
                <w:lang w:eastAsia="bg-BG"/>
              </w:rPr>
              <w:t>рискове</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базата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извършена</w:t>
            </w:r>
            <w:proofErr w:type="spellEnd"/>
            <w:r w:rsidRPr="00656CC5">
              <w:rPr>
                <w:lang w:eastAsia="bg-BG"/>
              </w:rPr>
              <w:t xml:space="preserve"> и </w:t>
            </w:r>
            <w:proofErr w:type="spellStart"/>
            <w:r w:rsidRPr="00656CC5">
              <w:rPr>
                <w:lang w:eastAsia="bg-BG"/>
              </w:rPr>
              <w:t>описана</w:t>
            </w:r>
            <w:proofErr w:type="spellEnd"/>
            <w:r w:rsidRPr="00656CC5">
              <w:rPr>
                <w:lang w:eastAsia="bg-BG"/>
              </w:rPr>
              <w:t xml:space="preserve"> в </w:t>
            </w:r>
            <w:proofErr w:type="spellStart"/>
            <w:r w:rsidRPr="00656CC5">
              <w:rPr>
                <w:lang w:eastAsia="bg-BG"/>
              </w:rPr>
              <w:t>техническото</w:t>
            </w:r>
            <w:proofErr w:type="spellEnd"/>
            <w:r w:rsidRPr="00656CC5">
              <w:rPr>
                <w:lang w:eastAsia="bg-BG"/>
              </w:rPr>
              <w:t xml:space="preserve"> </w:t>
            </w:r>
            <w:proofErr w:type="spellStart"/>
            <w:r w:rsidRPr="00656CC5">
              <w:rPr>
                <w:lang w:eastAsia="bg-BG"/>
              </w:rPr>
              <w:t>предложение</w:t>
            </w:r>
            <w:proofErr w:type="spellEnd"/>
            <w:r w:rsidRPr="00656CC5">
              <w:rPr>
                <w:lang w:eastAsia="bg-BG"/>
              </w:rPr>
              <w:t xml:space="preserve"> </w:t>
            </w:r>
            <w:proofErr w:type="spellStart"/>
            <w:r w:rsidRPr="00656CC5">
              <w:rPr>
                <w:lang w:eastAsia="bg-BG"/>
              </w:rPr>
              <w:t>вероятност</w:t>
            </w:r>
            <w:proofErr w:type="spellEnd"/>
            <w:r w:rsidRPr="00656CC5">
              <w:rPr>
                <w:lang w:eastAsia="bg-BG"/>
              </w:rPr>
              <w:t xml:space="preserve"> и </w:t>
            </w:r>
            <w:proofErr w:type="spellStart"/>
            <w:r w:rsidRPr="00656CC5">
              <w:rPr>
                <w:lang w:eastAsia="bg-BG"/>
              </w:rPr>
              <w:t>степен</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влиянието</w:t>
            </w:r>
            <w:proofErr w:type="spellEnd"/>
            <w:r w:rsidRPr="00656CC5">
              <w:rPr>
                <w:lang w:eastAsia="bg-BG"/>
              </w:rPr>
              <w:t xml:space="preserve"> </w:t>
            </w:r>
            <w:proofErr w:type="spellStart"/>
            <w:r w:rsidRPr="00656CC5">
              <w:rPr>
                <w:lang w:eastAsia="bg-BG"/>
              </w:rPr>
              <w:t>им</w:t>
            </w:r>
            <w:proofErr w:type="spellEnd"/>
            <w:r w:rsidRPr="00656CC5">
              <w:rPr>
                <w:lang w:eastAsia="bg-BG"/>
              </w:rPr>
              <w:t xml:space="preserve"> и е </w:t>
            </w:r>
            <w:proofErr w:type="spellStart"/>
            <w:r w:rsidRPr="00656CC5">
              <w:rPr>
                <w:lang w:eastAsia="bg-BG"/>
              </w:rPr>
              <w:t>разработил</w:t>
            </w:r>
            <w:proofErr w:type="spellEnd"/>
            <w:r w:rsidRPr="00656CC5">
              <w:rPr>
                <w:lang w:eastAsia="bg-BG"/>
              </w:rPr>
              <w:t xml:space="preserve"> </w:t>
            </w:r>
            <w:proofErr w:type="spellStart"/>
            <w:r w:rsidRPr="00656CC5">
              <w:rPr>
                <w:lang w:eastAsia="bg-BG"/>
              </w:rPr>
              <w:t>рамка</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рисковете</w:t>
            </w:r>
            <w:proofErr w:type="spellEnd"/>
            <w:r w:rsidRPr="00656CC5">
              <w:rPr>
                <w:lang w:eastAsia="bg-BG"/>
              </w:rPr>
              <w:t xml:space="preserve">, </w:t>
            </w:r>
            <w:proofErr w:type="spellStart"/>
            <w:r w:rsidRPr="00656CC5">
              <w:rPr>
                <w:lang w:eastAsia="bg-BG"/>
              </w:rPr>
              <w:t>определена</w:t>
            </w:r>
            <w:proofErr w:type="spellEnd"/>
            <w:r w:rsidRPr="00656CC5">
              <w:rPr>
                <w:lang w:eastAsia="bg-BG"/>
              </w:rPr>
              <w:t xml:space="preserve"> </w:t>
            </w:r>
            <w:proofErr w:type="spellStart"/>
            <w:r w:rsidRPr="00656CC5">
              <w:rPr>
                <w:lang w:eastAsia="bg-BG"/>
              </w:rPr>
              <w:t>от</w:t>
            </w:r>
            <w:proofErr w:type="spellEnd"/>
            <w:r w:rsidRPr="00656CC5">
              <w:rPr>
                <w:lang w:eastAsia="bg-BG"/>
              </w:rPr>
              <w:t xml:space="preserve"> </w:t>
            </w:r>
            <w:proofErr w:type="spellStart"/>
            <w:r w:rsidRPr="00656CC5">
              <w:rPr>
                <w:lang w:eastAsia="bg-BG"/>
              </w:rPr>
              <w:t>категории</w:t>
            </w:r>
            <w:proofErr w:type="spellEnd"/>
            <w:r w:rsidRPr="00656CC5">
              <w:rPr>
                <w:lang w:eastAsia="bg-BG"/>
              </w:rPr>
              <w:t xml:space="preserve">, </w:t>
            </w:r>
            <w:proofErr w:type="spellStart"/>
            <w:r w:rsidRPr="00656CC5">
              <w:rPr>
                <w:lang w:eastAsia="bg-BG"/>
              </w:rPr>
              <w:t>под</w:t>
            </w:r>
            <w:proofErr w:type="spellEnd"/>
            <w:r w:rsidRPr="00656CC5">
              <w:rPr>
                <w:lang w:eastAsia="bg-BG"/>
              </w:rPr>
              <w:t xml:space="preserve"> </w:t>
            </w:r>
            <w:proofErr w:type="spellStart"/>
            <w:r w:rsidRPr="00656CC5">
              <w:rPr>
                <w:lang w:eastAsia="bg-BG"/>
              </w:rPr>
              <w:t>категории</w:t>
            </w:r>
            <w:proofErr w:type="spellEnd"/>
            <w:r w:rsidRPr="00656CC5">
              <w:rPr>
                <w:lang w:eastAsia="bg-BG"/>
              </w:rPr>
              <w:t xml:space="preserve"> и </w:t>
            </w:r>
            <w:proofErr w:type="spellStart"/>
            <w:r w:rsidRPr="00656CC5">
              <w:rPr>
                <w:lang w:eastAsia="bg-BG"/>
              </w:rPr>
              <w:t>типове</w:t>
            </w:r>
            <w:proofErr w:type="spellEnd"/>
            <w:r w:rsidRPr="00656CC5">
              <w:rPr>
                <w:lang w:eastAsia="bg-BG"/>
              </w:rPr>
              <w:t xml:space="preserve"> </w:t>
            </w:r>
            <w:proofErr w:type="spellStart"/>
            <w:r w:rsidRPr="00656CC5">
              <w:rPr>
                <w:lang w:eastAsia="bg-BG"/>
              </w:rPr>
              <w:t>риск</w:t>
            </w:r>
            <w:proofErr w:type="spellEnd"/>
            <w:r w:rsidRPr="00656CC5">
              <w:rPr>
                <w:lang w:eastAsia="bg-BG"/>
              </w:rPr>
              <w:t xml:space="preserve">, </w:t>
            </w:r>
            <w:proofErr w:type="spellStart"/>
            <w:r w:rsidRPr="00656CC5">
              <w:rPr>
                <w:lang w:eastAsia="bg-BG"/>
              </w:rPr>
              <w:t>която</w:t>
            </w:r>
            <w:proofErr w:type="spellEnd"/>
            <w:r w:rsidRPr="00656CC5">
              <w:rPr>
                <w:lang w:eastAsia="bg-BG"/>
              </w:rPr>
              <w:t xml:space="preserve"> </w:t>
            </w:r>
            <w:proofErr w:type="spellStart"/>
            <w:r w:rsidRPr="00656CC5">
              <w:rPr>
                <w:lang w:eastAsia="bg-BG"/>
              </w:rPr>
              <w:t>дава</w:t>
            </w:r>
            <w:proofErr w:type="spellEnd"/>
            <w:r w:rsidRPr="00656CC5">
              <w:rPr>
                <w:lang w:eastAsia="bg-BG"/>
              </w:rPr>
              <w:t xml:space="preserve"> </w:t>
            </w:r>
            <w:proofErr w:type="spellStart"/>
            <w:r w:rsidRPr="00656CC5">
              <w:rPr>
                <w:lang w:eastAsia="bg-BG"/>
              </w:rPr>
              <w:t>нагледна</w:t>
            </w:r>
            <w:proofErr w:type="spellEnd"/>
            <w:r w:rsidRPr="00656CC5">
              <w:rPr>
                <w:lang w:eastAsia="bg-BG"/>
              </w:rPr>
              <w:t xml:space="preserve"> и </w:t>
            </w:r>
            <w:proofErr w:type="spellStart"/>
            <w:r w:rsidRPr="00656CC5">
              <w:rPr>
                <w:lang w:eastAsia="bg-BG"/>
              </w:rPr>
              <w:t>писмено</w:t>
            </w:r>
            <w:proofErr w:type="spellEnd"/>
            <w:r w:rsidRPr="00656CC5">
              <w:rPr>
                <w:lang w:eastAsia="bg-BG"/>
              </w:rPr>
              <w:t xml:space="preserve"> </w:t>
            </w:r>
            <w:proofErr w:type="spellStart"/>
            <w:r w:rsidRPr="00656CC5">
              <w:rPr>
                <w:lang w:eastAsia="bg-BG"/>
              </w:rPr>
              <w:t>мотивирана</w:t>
            </w:r>
            <w:proofErr w:type="spellEnd"/>
            <w:r w:rsidRPr="00656CC5">
              <w:rPr>
                <w:lang w:eastAsia="bg-BG"/>
              </w:rPr>
              <w:t xml:space="preserve"> </w:t>
            </w:r>
            <w:proofErr w:type="spellStart"/>
            <w:r w:rsidRPr="00656CC5">
              <w:rPr>
                <w:lang w:eastAsia="bg-BG"/>
              </w:rPr>
              <w:t>представа</w:t>
            </w:r>
            <w:proofErr w:type="spellEnd"/>
            <w:r w:rsidRPr="00656CC5">
              <w:rPr>
                <w:lang w:eastAsia="bg-BG"/>
              </w:rPr>
              <w:t xml:space="preserve">, с </w:t>
            </w:r>
            <w:proofErr w:type="spellStart"/>
            <w:r w:rsidRPr="00656CC5">
              <w:rPr>
                <w:lang w:eastAsia="bg-BG"/>
              </w:rPr>
              <w:t>предложени</w:t>
            </w:r>
            <w:proofErr w:type="spellEnd"/>
            <w:r w:rsidRPr="00656CC5">
              <w:rPr>
                <w:lang w:eastAsia="bg-BG"/>
              </w:rPr>
              <w:t xml:space="preserve"> </w:t>
            </w:r>
            <w:proofErr w:type="spellStart"/>
            <w:r w:rsidRPr="00656CC5">
              <w:rPr>
                <w:lang w:eastAsia="bg-BG"/>
              </w:rPr>
              <w:t>ефективни</w:t>
            </w:r>
            <w:proofErr w:type="spellEnd"/>
            <w:r w:rsidRPr="00656CC5">
              <w:rPr>
                <w:lang w:eastAsia="bg-BG"/>
              </w:rPr>
              <w:t xml:space="preserve"> </w:t>
            </w:r>
            <w:proofErr w:type="spellStart"/>
            <w:r w:rsidRPr="00656CC5">
              <w:rPr>
                <w:lang w:eastAsia="bg-BG"/>
              </w:rPr>
              <w:t>критерии</w:t>
            </w:r>
            <w:proofErr w:type="spellEnd"/>
            <w:r w:rsidRPr="00656CC5">
              <w:rPr>
                <w:lang w:eastAsia="bg-BG"/>
              </w:rPr>
              <w:t xml:space="preserve">, </w:t>
            </w:r>
            <w:proofErr w:type="spellStart"/>
            <w:r w:rsidRPr="00656CC5">
              <w:rPr>
                <w:lang w:eastAsia="bg-BG"/>
              </w:rPr>
              <w:t>за</w:t>
            </w:r>
            <w:proofErr w:type="spellEnd"/>
            <w:r w:rsidRPr="00656CC5">
              <w:rPr>
                <w:lang w:eastAsia="bg-BG"/>
              </w:rPr>
              <w:t xml:space="preserve"> </w:t>
            </w:r>
            <w:proofErr w:type="spellStart"/>
            <w:r w:rsidRPr="00656CC5">
              <w:rPr>
                <w:lang w:eastAsia="bg-BG"/>
              </w:rPr>
              <w:t>естеството</w:t>
            </w:r>
            <w:proofErr w:type="spellEnd"/>
            <w:r w:rsidRPr="00656CC5">
              <w:rPr>
                <w:lang w:eastAsia="bg-BG"/>
              </w:rPr>
              <w:t xml:space="preserve"> </w:t>
            </w:r>
            <w:proofErr w:type="spellStart"/>
            <w:r w:rsidRPr="00656CC5">
              <w:rPr>
                <w:lang w:eastAsia="bg-BG"/>
              </w:rPr>
              <w:t>на</w:t>
            </w:r>
            <w:proofErr w:type="spellEnd"/>
            <w:r w:rsidRPr="00656CC5">
              <w:rPr>
                <w:lang w:eastAsia="bg-BG"/>
              </w:rPr>
              <w:t xml:space="preserve"> </w:t>
            </w:r>
            <w:proofErr w:type="spellStart"/>
            <w:r w:rsidRPr="00656CC5">
              <w:rPr>
                <w:lang w:eastAsia="bg-BG"/>
              </w:rPr>
              <w:t>риска</w:t>
            </w:r>
            <w:proofErr w:type="spellEnd"/>
            <w:r w:rsidRPr="00656CC5">
              <w:rPr>
                <w:lang w:eastAsia="bg-BG"/>
              </w:rPr>
              <w:t>.</w:t>
            </w:r>
          </w:p>
        </w:tc>
        <w:tc>
          <w:tcPr>
            <w:tcW w:w="1875" w:type="dxa"/>
            <w:shd w:val="clear" w:color="auto" w:fill="auto"/>
          </w:tcPr>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shd w:val="clear" w:color="auto" w:fill="FFFFFF"/>
                <w:lang w:eastAsia="bg-BG"/>
              </w:rPr>
            </w:pPr>
          </w:p>
          <w:p w:rsidR="00FA1963" w:rsidRPr="00656CC5" w:rsidRDefault="00FA1963" w:rsidP="00E05F7F">
            <w:pPr>
              <w:widowControl w:val="0"/>
              <w:spacing w:line="220" w:lineRule="exact"/>
              <w:jc w:val="center"/>
              <w:rPr>
                <w:lang w:eastAsia="bg-BG"/>
              </w:rPr>
            </w:pPr>
            <w:r w:rsidRPr="00656CC5">
              <w:rPr>
                <w:shd w:val="clear" w:color="auto" w:fill="FFFFFF"/>
                <w:lang w:eastAsia="bg-BG"/>
              </w:rPr>
              <w:t>30</w:t>
            </w:r>
          </w:p>
        </w:tc>
      </w:tr>
    </w:tbl>
    <w:p w:rsidR="00FA1963" w:rsidRPr="00656CC5" w:rsidRDefault="00FA1963" w:rsidP="00FA1963">
      <w:pPr>
        <w:tabs>
          <w:tab w:val="left" w:pos="720"/>
          <w:tab w:val="left" w:pos="1080"/>
        </w:tabs>
        <w:ind w:right="-23"/>
        <w:jc w:val="both"/>
        <w:rPr>
          <w:b/>
          <w:bCs/>
          <w:i/>
          <w:iCs/>
          <w:lang w:eastAsia="bg-BG"/>
        </w:rPr>
      </w:pPr>
    </w:p>
    <w:p w:rsidR="00656CC5" w:rsidRDefault="00656CC5" w:rsidP="00656CC5">
      <w:pPr>
        <w:widowControl w:val="0"/>
        <w:spacing w:line="269" w:lineRule="exact"/>
        <w:ind w:left="460" w:right="20" w:firstLine="720"/>
        <w:rPr>
          <w:lang w:val="bg-BG" w:eastAsia="bg-BG"/>
        </w:rPr>
      </w:pPr>
      <w:proofErr w:type="spellStart"/>
      <w:r>
        <w:rPr>
          <w:b/>
          <w:bCs/>
          <w:color w:val="000000"/>
          <w:shd w:val="clear" w:color="auto" w:fill="FFFFFF"/>
          <w:lang w:eastAsia="bg-BG"/>
        </w:rPr>
        <w:t>Показател</w:t>
      </w:r>
      <w:proofErr w:type="spellEnd"/>
      <w:r>
        <w:rPr>
          <w:b/>
          <w:bCs/>
          <w:color w:val="000000"/>
          <w:shd w:val="clear" w:color="auto" w:fill="FFFFFF"/>
          <w:lang w:eastAsia="bg-BG"/>
        </w:rPr>
        <w:t xml:space="preserve"> „</w:t>
      </w:r>
      <w:proofErr w:type="spellStart"/>
      <w:r>
        <w:rPr>
          <w:b/>
          <w:bCs/>
          <w:color w:val="000000"/>
          <w:shd w:val="clear" w:color="auto" w:fill="FFFFFF"/>
          <w:lang w:eastAsia="bg-BG"/>
        </w:rPr>
        <w:t>Ценово</w:t>
      </w:r>
      <w:proofErr w:type="spellEnd"/>
      <w:r>
        <w:rPr>
          <w:b/>
          <w:bCs/>
          <w:color w:val="000000"/>
          <w:shd w:val="clear" w:color="auto" w:fill="FFFFFF"/>
          <w:lang w:eastAsia="bg-BG"/>
        </w:rPr>
        <w:t xml:space="preserve"> </w:t>
      </w:r>
      <w:proofErr w:type="spellStart"/>
      <w:r>
        <w:rPr>
          <w:b/>
          <w:bCs/>
          <w:color w:val="000000"/>
          <w:shd w:val="clear" w:color="auto" w:fill="FFFFFF"/>
          <w:lang w:eastAsia="bg-BG"/>
        </w:rPr>
        <w:t>предложение</w:t>
      </w:r>
      <w:proofErr w:type="spellEnd"/>
      <w:r>
        <w:rPr>
          <w:b/>
          <w:bCs/>
          <w:color w:val="000000"/>
          <w:shd w:val="clear" w:color="auto" w:fill="FFFFFF"/>
          <w:lang w:eastAsia="bg-BG"/>
        </w:rPr>
        <w:t xml:space="preserve">” (ЦП) </w:t>
      </w:r>
      <w:r>
        <w:rPr>
          <w:lang w:eastAsia="bg-BG"/>
        </w:rPr>
        <w:t xml:space="preserve">– </w:t>
      </w:r>
    </w:p>
    <w:p w:rsidR="00656CC5" w:rsidRDefault="00656CC5" w:rsidP="00656CC5">
      <w:pPr>
        <w:widowControl w:val="0"/>
        <w:spacing w:line="269" w:lineRule="exact"/>
        <w:ind w:left="460" w:right="20" w:firstLine="720"/>
        <w:rPr>
          <w:lang w:val="bg-BG" w:eastAsia="bg-BG"/>
        </w:rPr>
      </w:pPr>
    </w:p>
    <w:p w:rsidR="00656CC5" w:rsidRDefault="00656CC5" w:rsidP="00656CC5">
      <w:pPr>
        <w:widowControl w:val="0"/>
        <w:spacing w:line="269" w:lineRule="exact"/>
        <w:ind w:left="460" w:right="20" w:firstLine="720"/>
        <w:rPr>
          <w:lang w:val="bg-BG" w:eastAsia="bg-BG"/>
        </w:rPr>
      </w:pPr>
      <w:proofErr w:type="spellStart"/>
      <w:r>
        <w:rPr>
          <w:lang w:eastAsia="bg-BG"/>
        </w:rPr>
        <w:t>Представлява</w:t>
      </w:r>
      <w:proofErr w:type="spellEnd"/>
      <w:r>
        <w:rPr>
          <w:lang w:eastAsia="bg-BG"/>
        </w:rPr>
        <w:t xml:space="preserve"> </w:t>
      </w:r>
      <w:proofErr w:type="spellStart"/>
      <w:r>
        <w:rPr>
          <w:lang w:eastAsia="bg-BG"/>
        </w:rPr>
        <w:t>оценка</w:t>
      </w:r>
      <w:proofErr w:type="spellEnd"/>
      <w:r>
        <w:rPr>
          <w:lang w:eastAsia="bg-BG"/>
        </w:rPr>
        <w:t xml:space="preserve"> </w:t>
      </w:r>
      <w:proofErr w:type="spellStart"/>
      <w:r>
        <w:rPr>
          <w:lang w:eastAsia="bg-BG"/>
        </w:rPr>
        <w:t>на</w:t>
      </w:r>
      <w:proofErr w:type="spellEnd"/>
      <w:r>
        <w:rPr>
          <w:lang w:eastAsia="bg-BG"/>
        </w:rPr>
        <w:t xml:space="preserve"> </w:t>
      </w:r>
      <w:proofErr w:type="spellStart"/>
      <w:r>
        <w:rPr>
          <w:lang w:eastAsia="bg-BG"/>
        </w:rPr>
        <w:t>предложената</w:t>
      </w:r>
      <w:proofErr w:type="spellEnd"/>
      <w:r>
        <w:rPr>
          <w:lang w:eastAsia="bg-BG"/>
        </w:rPr>
        <w:t xml:space="preserve"> </w:t>
      </w:r>
      <w:proofErr w:type="spellStart"/>
      <w:r>
        <w:rPr>
          <w:lang w:eastAsia="bg-BG"/>
        </w:rPr>
        <w:t>цена</w:t>
      </w:r>
      <w:proofErr w:type="spellEnd"/>
      <w:r>
        <w:rPr>
          <w:lang w:eastAsia="bg-BG"/>
        </w:rPr>
        <w:t xml:space="preserve"> </w:t>
      </w:r>
      <w:proofErr w:type="spellStart"/>
      <w:r>
        <w:rPr>
          <w:lang w:eastAsia="bg-BG"/>
        </w:rPr>
        <w:t>на</w:t>
      </w:r>
      <w:proofErr w:type="spellEnd"/>
      <w:r>
        <w:rPr>
          <w:lang w:eastAsia="bg-BG"/>
        </w:rPr>
        <w:t xml:space="preserve"> </w:t>
      </w:r>
      <w:proofErr w:type="spellStart"/>
      <w:r>
        <w:rPr>
          <w:lang w:eastAsia="bg-BG"/>
        </w:rPr>
        <w:t>участника</w:t>
      </w:r>
      <w:proofErr w:type="spellEnd"/>
      <w:r>
        <w:rPr>
          <w:lang w:eastAsia="bg-BG"/>
        </w:rPr>
        <w:t xml:space="preserve"> и </w:t>
      </w:r>
      <w:proofErr w:type="spellStart"/>
      <w:r>
        <w:rPr>
          <w:lang w:eastAsia="bg-BG"/>
        </w:rPr>
        <w:t>се</w:t>
      </w:r>
      <w:proofErr w:type="spellEnd"/>
      <w:r>
        <w:rPr>
          <w:lang w:eastAsia="bg-BG"/>
        </w:rPr>
        <w:t xml:space="preserve"> </w:t>
      </w:r>
      <w:proofErr w:type="spellStart"/>
      <w:r>
        <w:rPr>
          <w:lang w:eastAsia="bg-BG"/>
        </w:rPr>
        <w:t>формира</w:t>
      </w:r>
      <w:proofErr w:type="spellEnd"/>
      <w:r>
        <w:rPr>
          <w:lang w:eastAsia="bg-BG"/>
        </w:rPr>
        <w:t xml:space="preserve"> </w:t>
      </w:r>
      <w:proofErr w:type="spellStart"/>
      <w:r>
        <w:rPr>
          <w:lang w:eastAsia="bg-BG"/>
        </w:rPr>
        <w:t>по</w:t>
      </w:r>
      <w:proofErr w:type="spellEnd"/>
      <w:r>
        <w:rPr>
          <w:lang w:eastAsia="bg-BG"/>
        </w:rPr>
        <w:t xml:space="preserve"> </w:t>
      </w:r>
      <w:proofErr w:type="spellStart"/>
      <w:r>
        <w:rPr>
          <w:lang w:eastAsia="bg-BG"/>
        </w:rPr>
        <w:t>следната</w:t>
      </w:r>
      <w:proofErr w:type="spellEnd"/>
      <w:r>
        <w:rPr>
          <w:lang w:eastAsia="bg-BG"/>
        </w:rPr>
        <w:t xml:space="preserve"> </w:t>
      </w:r>
      <w:proofErr w:type="spellStart"/>
      <w:r>
        <w:rPr>
          <w:lang w:eastAsia="bg-BG"/>
        </w:rPr>
        <w:t>формула</w:t>
      </w:r>
      <w:proofErr w:type="spellEnd"/>
      <w:r>
        <w:rPr>
          <w:lang w:eastAsia="bg-BG"/>
        </w:rPr>
        <w:t xml:space="preserve"> :</w:t>
      </w:r>
    </w:p>
    <w:p w:rsidR="00656CC5" w:rsidRPr="00656CC5" w:rsidRDefault="00656CC5" w:rsidP="00656CC5">
      <w:pPr>
        <w:widowControl w:val="0"/>
        <w:spacing w:line="269" w:lineRule="exact"/>
        <w:ind w:left="460" w:right="20" w:firstLine="720"/>
        <w:rPr>
          <w:lang w:val="bg-BG" w:eastAsia="bg-BG"/>
        </w:rPr>
      </w:pPr>
    </w:p>
    <w:p w:rsidR="00656CC5" w:rsidRDefault="00656CC5" w:rsidP="00656CC5">
      <w:pPr>
        <w:pStyle w:val="NoSpacing"/>
        <w:rPr>
          <w:rFonts w:ascii="Times New Roman" w:hAnsi="Times New Roman"/>
          <w:sz w:val="24"/>
          <w:szCs w:val="24"/>
          <w:lang w:eastAsia="en-GB"/>
        </w:rPr>
      </w:pPr>
      <w:r>
        <w:rPr>
          <w:rFonts w:ascii="Times New Roman" w:hAnsi="Times New Roman"/>
          <w:sz w:val="24"/>
          <w:szCs w:val="24"/>
          <w:lang w:eastAsia="en-GB"/>
        </w:rPr>
        <w:t xml:space="preserve">Членовете на комисията оценяват представените в ценовото предложение от участниците единични цени за всяка от дейностите поотделно. </w:t>
      </w:r>
    </w:p>
    <w:p w:rsidR="00656CC5" w:rsidRDefault="00656CC5" w:rsidP="00656CC5">
      <w:pPr>
        <w:pStyle w:val="NoSpacing"/>
        <w:rPr>
          <w:rFonts w:ascii="Times New Roman" w:hAnsi="Times New Roman"/>
          <w:sz w:val="24"/>
          <w:szCs w:val="24"/>
          <w:lang w:eastAsia="en-GB"/>
        </w:rPr>
      </w:pPr>
      <w:r>
        <w:rPr>
          <w:rFonts w:ascii="Times New Roman" w:hAnsi="Times New Roman"/>
          <w:sz w:val="24"/>
          <w:szCs w:val="24"/>
          <w:lang w:eastAsia="en-GB"/>
        </w:rPr>
        <w:lastRenderedPageBreak/>
        <w:t>Оценка на предложената от участниците цена се извършва по формула, а именно - Най-ниската предложена цена получава максималния брой точки. Точките  по предложените от другите участници цени се изчисляват по формулата:</w:t>
      </w:r>
    </w:p>
    <w:p w:rsidR="00656CC5" w:rsidRDefault="00656CC5" w:rsidP="00656CC5">
      <w:pPr>
        <w:pStyle w:val="NoSpacing"/>
        <w:rPr>
          <w:rFonts w:ascii="Times New Roman" w:hAnsi="Times New Roman"/>
          <w:b/>
          <w:iCs/>
          <w:sz w:val="24"/>
          <w:szCs w:val="24"/>
        </w:rPr>
      </w:pPr>
      <w:r>
        <w:rPr>
          <w:rFonts w:ascii="Times New Roman" w:hAnsi="Times New Roman"/>
          <w:b/>
          <w:iCs/>
          <w:sz w:val="24"/>
          <w:szCs w:val="24"/>
        </w:rPr>
        <w:t xml:space="preserve">С = </w:t>
      </w:r>
      <w:r>
        <w:rPr>
          <w:rFonts w:ascii="Times New Roman" w:hAnsi="Times New Roman"/>
          <w:b/>
          <w:iCs/>
          <w:sz w:val="24"/>
          <w:szCs w:val="24"/>
          <w:u w:val="single"/>
        </w:rPr>
        <w:t>С</w:t>
      </w:r>
      <w:r>
        <w:rPr>
          <w:rFonts w:ascii="Times New Roman" w:hAnsi="Times New Roman"/>
          <w:b/>
          <w:iCs/>
          <w:sz w:val="24"/>
          <w:szCs w:val="24"/>
          <w:u w:val="single"/>
          <w:vertAlign w:val="subscript"/>
        </w:rPr>
        <w:t>мин.</w:t>
      </w:r>
      <w:r>
        <w:rPr>
          <w:rFonts w:ascii="Times New Roman" w:hAnsi="Times New Roman"/>
          <w:b/>
          <w:iCs/>
          <w:sz w:val="24"/>
          <w:szCs w:val="24"/>
          <w:u w:val="single"/>
        </w:rPr>
        <w:t xml:space="preserve"> </w:t>
      </w:r>
      <w:r>
        <w:rPr>
          <w:rFonts w:ascii="Times New Roman" w:hAnsi="Times New Roman"/>
          <w:b/>
          <w:iCs/>
          <w:sz w:val="24"/>
          <w:szCs w:val="24"/>
        </w:rPr>
        <w:t xml:space="preserve"> </w:t>
      </w:r>
    </w:p>
    <w:p w:rsidR="00656CC5" w:rsidRDefault="00656CC5" w:rsidP="00656CC5">
      <w:pPr>
        <w:pStyle w:val="NoSpacing"/>
        <w:rPr>
          <w:rFonts w:ascii="Times New Roman" w:hAnsi="Times New Roman"/>
          <w:b/>
          <w:iCs/>
          <w:sz w:val="24"/>
          <w:szCs w:val="24"/>
        </w:rPr>
      </w:pPr>
      <w:r>
        <w:rPr>
          <w:rFonts w:ascii="Times New Roman" w:hAnsi="Times New Roman"/>
          <w:b/>
          <w:iCs/>
          <w:sz w:val="24"/>
          <w:szCs w:val="24"/>
        </w:rPr>
        <w:t xml:space="preserve">          С</w:t>
      </w:r>
    </w:p>
    <w:p w:rsidR="00656CC5" w:rsidRDefault="00656CC5" w:rsidP="00656CC5">
      <w:pPr>
        <w:pStyle w:val="NoSpacing"/>
        <w:jc w:val="both"/>
        <w:rPr>
          <w:rFonts w:ascii="Times New Roman" w:hAnsi="Times New Roman"/>
          <w:sz w:val="24"/>
          <w:szCs w:val="24"/>
          <w:lang w:eastAsia="en-GB"/>
        </w:rPr>
      </w:pPr>
    </w:p>
    <w:p w:rsidR="00656CC5" w:rsidRDefault="00656CC5" w:rsidP="00656CC5">
      <w:pPr>
        <w:pStyle w:val="NoSpacing"/>
        <w:jc w:val="both"/>
        <w:rPr>
          <w:rFonts w:ascii="Times New Roman" w:hAnsi="Times New Roman"/>
          <w:sz w:val="24"/>
          <w:szCs w:val="24"/>
          <w:lang w:eastAsia="en-GB"/>
        </w:rPr>
      </w:pPr>
      <w:r>
        <w:rPr>
          <w:rFonts w:ascii="Times New Roman" w:hAnsi="Times New Roman"/>
          <w:sz w:val="24"/>
          <w:szCs w:val="24"/>
          <w:lang w:eastAsia="en-GB"/>
        </w:rPr>
        <w:t>Смин. е стойността на най–ниската предложена цена (без ДДС).</w:t>
      </w:r>
    </w:p>
    <w:p w:rsidR="00656CC5" w:rsidRDefault="00656CC5" w:rsidP="00656CC5">
      <w:pPr>
        <w:pStyle w:val="NoSpacing"/>
        <w:jc w:val="both"/>
        <w:rPr>
          <w:rFonts w:ascii="Times New Roman" w:hAnsi="Times New Roman"/>
          <w:sz w:val="24"/>
          <w:szCs w:val="24"/>
          <w:lang w:eastAsia="en-GB"/>
        </w:rPr>
      </w:pPr>
    </w:p>
    <w:p w:rsidR="00656CC5" w:rsidRDefault="00656CC5" w:rsidP="00656CC5">
      <w:pPr>
        <w:pStyle w:val="NoSpacing"/>
        <w:jc w:val="both"/>
        <w:rPr>
          <w:rFonts w:ascii="Times New Roman" w:hAnsi="Times New Roman"/>
          <w:sz w:val="24"/>
          <w:szCs w:val="24"/>
          <w:lang w:eastAsia="en-GB"/>
        </w:rPr>
      </w:pPr>
      <w:r>
        <w:rPr>
          <w:rFonts w:ascii="Times New Roman" w:hAnsi="Times New Roman"/>
          <w:sz w:val="24"/>
          <w:szCs w:val="24"/>
          <w:lang w:eastAsia="en-GB"/>
        </w:rPr>
        <w:t>С е предложената цена, която се оценява от съответното ценово предложение (без ДДС).</w:t>
      </w:r>
    </w:p>
    <w:p w:rsidR="00656CC5" w:rsidRDefault="00656CC5" w:rsidP="00656CC5">
      <w:pPr>
        <w:pStyle w:val="NoSpacing"/>
        <w:jc w:val="both"/>
        <w:rPr>
          <w:rFonts w:ascii="Times New Roman" w:hAnsi="Times New Roman"/>
          <w:sz w:val="24"/>
          <w:szCs w:val="24"/>
          <w:lang w:eastAsia="en-GB"/>
        </w:rPr>
      </w:pPr>
    </w:p>
    <w:p w:rsidR="00656CC5" w:rsidRDefault="00656CC5" w:rsidP="00656CC5">
      <w:pPr>
        <w:pStyle w:val="NoSpacing"/>
        <w:jc w:val="both"/>
        <w:rPr>
          <w:rFonts w:ascii="Times New Roman" w:hAnsi="Times New Roman"/>
          <w:sz w:val="24"/>
          <w:szCs w:val="24"/>
          <w:lang w:eastAsia="en-GB"/>
        </w:rPr>
      </w:pPr>
      <w:r>
        <w:rPr>
          <w:rFonts w:ascii="Times New Roman" w:hAnsi="Times New Roman"/>
          <w:sz w:val="24"/>
          <w:szCs w:val="24"/>
          <w:lang w:eastAsia="en-GB"/>
        </w:rPr>
        <w:t>Получените точки, като резултат от приложението на горната формула, се вземат предвид до втория знак след десетичната запетая, включително.</w:t>
      </w:r>
    </w:p>
    <w:p w:rsidR="00FA1963" w:rsidRDefault="00FA1963" w:rsidP="00FA1963">
      <w:pPr>
        <w:ind w:firstLine="720"/>
        <w:jc w:val="both"/>
        <w:textAlignment w:val="center"/>
        <w:rPr>
          <w:b/>
          <w:color w:val="000000"/>
          <w:lang w:val="bg-BG"/>
        </w:rPr>
      </w:pPr>
    </w:p>
    <w:p w:rsidR="00656CC5" w:rsidRPr="00656CC5" w:rsidRDefault="00656CC5" w:rsidP="00FA1963">
      <w:pPr>
        <w:ind w:firstLine="720"/>
        <w:jc w:val="both"/>
        <w:textAlignment w:val="center"/>
        <w:rPr>
          <w:b/>
          <w:color w:val="000000"/>
          <w:lang w:val="bg-BG"/>
        </w:rPr>
      </w:pPr>
    </w:p>
    <w:p w:rsidR="00FA1963" w:rsidRPr="00656CC5" w:rsidRDefault="00FA1963" w:rsidP="00FA1963">
      <w:pPr>
        <w:ind w:firstLine="720"/>
        <w:jc w:val="both"/>
        <w:textAlignment w:val="center"/>
        <w:rPr>
          <w:b/>
          <w:color w:val="000000"/>
        </w:rPr>
      </w:pPr>
      <w:proofErr w:type="spellStart"/>
      <w:r w:rsidRPr="00656CC5">
        <w:rPr>
          <w:b/>
          <w:color w:val="000000"/>
        </w:rPr>
        <w:t>Протокол</w:t>
      </w:r>
      <w:proofErr w:type="spellEnd"/>
      <w:r w:rsidRPr="00656CC5">
        <w:rPr>
          <w:b/>
          <w:color w:val="000000"/>
        </w:rPr>
        <w:t xml:space="preserve"> </w:t>
      </w:r>
      <w:proofErr w:type="spellStart"/>
      <w:r w:rsidRPr="00656CC5">
        <w:rPr>
          <w:b/>
          <w:color w:val="000000"/>
        </w:rPr>
        <w:t>на</w:t>
      </w:r>
      <w:proofErr w:type="spellEnd"/>
      <w:r w:rsidRPr="00656CC5">
        <w:rPr>
          <w:b/>
          <w:color w:val="000000"/>
        </w:rPr>
        <w:t xml:space="preserve"> </w:t>
      </w:r>
      <w:proofErr w:type="spellStart"/>
      <w:r w:rsidRPr="00656CC5">
        <w:rPr>
          <w:b/>
          <w:color w:val="000000"/>
        </w:rPr>
        <w:t>комисията</w:t>
      </w:r>
      <w:proofErr w:type="spellEnd"/>
    </w:p>
    <w:p w:rsidR="00FA1963" w:rsidRPr="00656CC5" w:rsidRDefault="00FA1963" w:rsidP="00FA1963">
      <w:pPr>
        <w:ind w:firstLine="720"/>
        <w:jc w:val="both"/>
        <w:textAlignment w:val="center"/>
        <w:rPr>
          <w:color w:val="000000"/>
        </w:rPr>
      </w:pPr>
      <w:proofErr w:type="spellStart"/>
      <w:r w:rsidRPr="00656CC5">
        <w:rPr>
          <w:color w:val="000000"/>
        </w:rPr>
        <w:t>Комисията</w:t>
      </w:r>
      <w:proofErr w:type="spellEnd"/>
      <w:r w:rsidRPr="00656CC5">
        <w:rPr>
          <w:color w:val="000000"/>
        </w:rPr>
        <w:t xml:space="preserve"> </w:t>
      </w:r>
      <w:proofErr w:type="spellStart"/>
      <w:r w:rsidRPr="00656CC5">
        <w:rPr>
          <w:color w:val="000000"/>
        </w:rPr>
        <w:t>съставя</w:t>
      </w:r>
      <w:proofErr w:type="spellEnd"/>
      <w:r w:rsidRPr="00656CC5">
        <w:rPr>
          <w:color w:val="000000"/>
        </w:rPr>
        <w:t xml:space="preserve"> </w:t>
      </w:r>
      <w:proofErr w:type="spellStart"/>
      <w:r w:rsidRPr="00656CC5">
        <w:rPr>
          <w:color w:val="000000"/>
        </w:rPr>
        <w:t>протокол</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разглеждането</w:t>
      </w:r>
      <w:proofErr w:type="spellEnd"/>
      <w:r w:rsidRPr="00656CC5">
        <w:rPr>
          <w:color w:val="000000"/>
        </w:rPr>
        <w:t xml:space="preserve"> и </w:t>
      </w:r>
      <w:proofErr w:type="spellStart"/>
      <w:r w:rsidRPr="00656CC5">
        <w:rPr>
          <w:color w:val="000000"/>
        </w:rPr>
        <w:t>оценката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офертите</w:t>
      </w:r>
      <w:proofErr w:type="spellEnd"/>
      <w:r w:rsidRPr="00656CC5">
        <w:rPr>
          <w:color w:val="000000"/>
        </w:rPr>
        <w:t xml:space="preserve"> и </w:t>
      </w:r>
      <w:proofErr w:type="spellStart"/>
      <w:r w:rsidRPr="00656CC5">
        <w:rPr>
          <w:color w:val="000000"/>
        </w:rPr>
        <w:t>за</w:t>
      </w:r>
      <w:proofErr w:type="spellEnd"/>
      <w:r w:rsidRPr="00656CC5">
        <w:rPr>
          <w:color w:val="000000"/>
        </w:rPr>
        <w:t xml:space="preserve"> </w:t>
      </w:r>
      <w:proofErr w:type="spellStart"/>
      <w:r w:rsidRPr="00656CC5">
        <w:rPr>
          <w:color w:val="000000"/>
        </w:rPr>
        <w:t>класирането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Към</w:t>
      </w:r>
      <w:proofErr w:type="spellEnd"/>
      <w:r w:rsidRPr="00656CC5">
        <w:rPr>
          <w:color w:val="000000"/>
        </w:rPr>
        <w:t xml:space="preserve"> </w:t>
      </w:r>
      <w:proofErr w:type="spellStart"/>
      <w:r w:rsidRPr="00656CC5">
        <w:rPr>
          <w:color w:val="000000"/>
        </w:rPr>
        <w:t>протокола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прилагат</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изготвени</w:t>
      </w:r>
      <w:proofErr w:type="spellEnd"/>
      <w:r w:rsidRPr="00656CC5">
        <w:rPr>
          <w:color w:val="000000"/>
        </w:rPr>
        <w:t xml:space="preserve"> в </w:t>
      </w:r>
      <w:proofErr w:type="spellStart"/>
      <w:r w:rsidRPr="00656CC5">
        <w:rPr>
          <w:color w:val="000000"/>
        </w:rPr>
        <w:t>хода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работа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оценителни</w:t>
      </w:r>
      <w:proofErr w:type="spellEnd"/>
      <w:r w:rsidRPr="00656CC5">
        <w:rPr>
          <w:color w:val="000000"/>
        </w:rPr>
        <w:t xml:space="preserve"> </w:t>
      </w:r>
      <w:proofErr w:type="spellStart"/>
      <w:r w:rsidRPr="00656CC5">
        <w:rPr>
          <w:color w:val="000000"/>
        </w:rPr>
        <w:t>таблици</w:t>
      </w:r>
      <w:proofErr w:type="spellEnd"/>
      <w:r w:rsidRPr="00656CC5">
        <w:rPr>
          <w:color w:val="000000"/>
        </w:rPr>
        <w:t xml:space="preserve">, </w:t>
      </w:r>
      <w:proofErr w:type="spellStart"/>
      <w:r w:rsidRPr="00656CC5">
        <w:rPr>
          <w:color w:val="000000"/>
        </w:rPr>
        <w:t>мотивите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особените</w:t>
      </w:r>
      <w:proofErr w:type="spellEnd"/>
      <w:r w:rsidRPr="00656CC5">
        <w:rPr>
          <w:color w:val="000000"/>
        </w:rPr>
        <w:t xml:space="preserve"> </w:t>
      </w:r>
      <w:proofErr w:type="spellStart"/>
      <w:r w:rsidRPr="00656CC5">
        <w:rPr>
          <w:color w:val="000000"/>
        </w:rPr>
        <w:t>мнения</w:t>
      </w:r>
      <w:proofErr w:type="spellEnd"/>
      <w:r w:rsidRPr="00656CC5">
        <w:rPr>
          <w:color w:val="000000"/>
        </w:rPr>
        <w:t xml:space="preserve"> и </w:t>
      </w:r>
      <w:proofErr w:type="spellStart"/>
      <w:r w:rsidRPr="00656CC5">
        <w:rPr>
          <w:color w:val="000000"/>
        </w:rPr>
        <w:t>др</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такива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Протоколът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комисията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подписва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членове</w:t>
      </w:r>
      <w:proofErr w:type="spellEnd"/>
      <w:r w:rsidRPr="00656CC5">
        <w:rPr>
          <w:color w:val="000000"/>
        </w:rPr>
        <w:t xml:space="preserve"> и </w:t>
      </w:r>
      <w:proofErr w:type="spellStart"/>
      <w:r w:rsidRPr="00656CC5">
        <w:rPr>
          <w:color w:val="000000"/>
        </w:rPr>
        <w:t>се</w:t>
      </w:r>
      <w:proofErr w:type="spellEnd"/>
      <w:r w:rsidRPr="00656CC5">
        <w:rPr>
          <w:color w:val="000000"/>
        </w:rPr>
        <w:t xml:space="preserve"> </w:t>
      </w:r>
      <w:proofErr w:type="spellStart"/>
      <w:r w:rsidRPr="00656CC5">
        <w:rPr>
          <w:color w:val="000000"/>
        </w:rPr>
        <w:t>предава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заедно</w:t>
      </w:r>
      <w:proofErr w:type="spellEnd"/>
      <w:r w:rsidRPr="00656CC5">
        <w:rPr>
          <w:color w:val="000000"/>
        </w:rPr>
        <w:t xml:space="preserve"> с </w:t>
      </w:r>
      <w:proofErr w:type="spellStart"/>
      <w:r w:rsidRPr="00656CC5">
        <w:rPr>
          <w:color w:val="000000"/>
        </w:rPr>
        <w:t>цялата</w:t>
      </w:r>
      <w:proofErr w:type="spellEnd"/>
      <w:r w:rsidRPr="00656CC5">
        <w:rPr>
          <w:color w:val="000000"/>
        </w:rPr>
        <w:t xml:space="preserve"> </w:t>
      </w:r>
      <w:proofErr w:type="spellStart"/>
      <w:r w:rsidRPr="00656CC5">
        <w:rPr>
          <w:color w:val="000000"/>
        </w:rPr>
        <w:t>документация</w:t>
      </w:r>
      <w:proofErr w:type="spellEnd"/>
      <w:r w:rsidRPr="00656CC5">
        <w:rPr>
          <w:color w:val="000000"/>
        </w:rPr>
        <w:t>.</w:t>
      </w:r>
    </w:p>
    <w:p w:rsidR="00FA1963" w:rsidRPr="00656CC5" w:rsidRDefault="00FA1963" w:rsidP="00FA1963">
      <w:pPr>
        <w:ind w:firstLine="480"/>
        <w:jc w:val="both"/>
        <w:rPr>
          <w:color w:val="000000"/>
        </w:rPr>
      </w:pPr>
      <w:r w:rsidRPr="00656CC5">
        <w:rPr>
          <w:color w:val="000000"/>
        </w:rPr>
        <w:t xml:space="preserve">   </w:t>
      </w:r>
      <w:proofErr w:type="spellStart"/>
      <w:r w:rsidRPr="00656CC5">
        <w:rPr>
          <w:color w:val="000000"/>
        </w:rPr>
        <w:t>Протоколът</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утвърждаване</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в </w:t>
      </w:r>
      <w:proofErr w:type="spellStart"/>
      <w:r w:rsidRPr="00656CC5">
        <w:rPr>
          <w:color w:val="000000"/>
        </w:rPr>
        <w:t>един</w:t>
      </w:r>
      <w:proofErr w:type="spellEnd"/>
      <w:r w:rsidRPr="00656CC5">
        <w:rPr>
          <w:color w:val="000000"/>
        </w:rPr>
        <w:t xml:space="preserve"> и </w:t>
      </w:r>
      <w:proofErr w:type="spellStart"/>
      <w:r w:rsidRPr="00656CC5">
        <w:rPr>
          <w:color w:val="000000"/>
        </w:rPr>
        <w:t>същ</w:t>
      </w:r>
      <w:proofErr w:type="spellEnd"/>
      <w:r w:rsidRPr="00656CC5">
        <w:rPr>
          <w:color w:val="000000"/>
        </w:rPr>
        <w:t xml:space="preserve"> </w:t>
      </w:r>
      <w:proofErr w:type="spellStart"/>
      <w:r w:rsidRPr="00656CC5">
        <w:rPr>
          <w:color w:val="000000"/>
        </w:rPr>
        <w:t>ден</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публикува</w:t>
      </w:r>
      <w:proofErr w:type="spellEnd"/>
      <w:r w:rsidRPr="00656CC5">
        <w:rPr>
          <w:color w:val="000000"/>
        </w:rPr>
        <w:t xml:space="preserve"> в </w:t>
      </w:r>
      <w:proofErr w:type="spellStart"/>
      <w:r w:rsidRPr="00656CC5">
        <w:rPr>
          <w:color w:val="000000"/>
        </w:rPr>
        <w:t>профила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купувача</w:t>
      </w:r>
      <w:proofErr w:type="spellEnd"/>
      <w:r w:rsidRPr="00656CC5">
        <w:rPr>
          <w:color w:val="000000"/>
        </w:rPr>
        <w:t xml:space="preserve"> и </w:t>
      </w:r>
      <w:proofErr w:type="spellStart"/>
      <w:r w:rsidRPr="00656CC5">
        <w:rPr>
          <w:color w:val="000000"/>
        </w:rPr>
        <w:t>се</w:t>
      </w:r>
      <w:proofErr w:type="spellEnd"/>
      <w:r w:rsidRPr="00656CC5">
        <w:rPr>
          <w:color w:val="000000"/>
        </w:rPr>
        <w:t xml:space="preserve"> </w:t>
      </w:r>
      <w:proofErr w:type="spellStart"/>
      <w:r w:rsidRPr="00656CC5">
        <w:rPr>
          <w:color w:val="000000"/>
        </w:rPr>
        <w:t>изпраща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участниците</w:t>
      </w:r>
      <w:proofErr w:type="spellEnd"/>
      <w:r w:rsidRPr="00656CC5">
        <w:rPr>
          <w:color w:val="000000"/>
        </w:rPr>
        <w:t xml:space="preserve">: </w:t>
      </w:r>
    </w:p>
    <w:p w:rsidR="00FA1963" w:rsidRPr="00656CC5" w:rsidRDefault="00FA1963" w:rsidP="00FA1963">
      <w:pPr>
        <w:spacing w:line="185" w:lineRule="atLeast"/>
        <w:ind w:firstLine="720"/>
        <w:jc w:val="both"/>
        <w:textAlignment w:val="center"/>
      </w:pPr>
      <w:r w:rsidRPr="00656CC5">
        <w:rPr>
          <w:color w:val="000000"/>
        </w:rPr>
        <w:t xml:space="preserve">1. </w:t>
      </w:r>
      <w:proofErr w:type="spellStart"/>
      <w:r w:rsidRPr="00656CC5">
        <w:rPr>
          <w:color w:val="000000"/>
        </w:rPr>
        <w:t>на</w:t>
      </w:r>
      <w:proofErr w:type="spellEnd"/>
      <w:r w:rsidRPr="00656CC5">
        <w:rPr>
          <w:color w:val="000000"/>
        </w:rPr>
        <w:t xml:space="preserve"> </w:t>
      </w:r>
      <w:proofErr w:type="spellStart"/>
      <w:r w:rsidRPr="00656CC5">
        <w:rPr>
          <w:color w:val="000000"/>
        </w:rPr>
        <w:t>адрес</w:t>
      </w:r>
      <w:proofErr w:type="spellEnd"/>
      <w:r w:rsidRPr="00656CC5">
        <w:rPr>
          <w:color w:val="000000"/>
        </w:rPr>
        <w:t xml:space="preserve">, </w:t>
      </w:r>
      <w:proofErr w:type="spellStart"/>
      <w:r w:rsidRPr="00656CC5">
        <w:rPr>
          <w:color w:val="000000"/>
        </w:rPr>
        <w:t>посочен</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участник</w:t>
      </w:r>
      <w:proofErr w:type="spellEnd"/>
      <w:r w:rsidRPr="00656CC5">
        <w:rPr>
          <w:color w:val="000000"/>
        </w:rPr>
        <w:t>:</w:t>
      </w:r>
    </w:p>
    <w:p w:rsidR="00FA1963" w:rsidRPr="00656CC5" w:rsidRDefault="00FA1963" w:rsidP="00FA1963">
      <w:pPr>
        <w:spacing w:line="185" w:lineRule="atLeast"/>
        <w:ind w:firstLine="720"/>
        <w:jc w:val="both"/>
        <w:textAlignment w:val="center"/>
      </w:pPr>
      <w:r w:rsidRPr="00656CC5">
        <w:rPr>
          <w:color w:val="000000"/>
        </w:rPr>
        <w:t xml:space="preserve">а) </w:t>
      </w:r>
      <w:proofErr w:type="spellStart"/>
      <w:r w:rsidRPr="00656CC5">
        <w:rPr>
          <w:color w:val="000000"/>
        </w:rPr>
        <w:t>на</w:t>
      </w:r>
      <w:proofErr w:type="spellEnd"/>
      <w:r w:rsidRPr="00656CC5">
        <w:rPr>
          <w:color w:val="000000"/>
        </w:rPr>
        <w:t xml:space="preserve"> </w:t>
      </w:r>
      <w:proofErr w:type="spellStart"/>
      <w:r w:rsidRPr="00656CC5">
        <w:rPr>
          <w:color w:val="000000"/>
        </w:rPr>
        <w:t>електронна</w:t>
      </w:r>
      <w:proofErr w:type="spellEnd"/>
      <w:r w:rsidRPr="00656CC5">
        <w:rPr>
          <w:color w:val="000000"/>
        </w:rPr>
        <w:t xml:space="preserve"> </w:t>
      </w:r>
      <w:proofErr w:type="spellStart"/>
      <w:r w:rsidRPr="00656CC5">
        <w:rPr>
          <w:color w:val="000000"/>
        </w:rPr>
        <w:t>поща</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съобщението</w:t>
      </w:r>
      <w:proofErr w:type="spellEnd"/>
      <w:r w:rsidRPr="00656CC5">
        <w:rPr>
          <w:color w:val="000000"/>
        </w:rPr>
        <w:t xml:space="preserve">, с </w:t>
      </w:r>
      <w:proofErr w:type="spellStart"/>
      <w:r w:rsidRPr="00656CC5">
        <w:rPr>
          <w:color w:val="000000"/>
        </w:rPr>
        <w:t>което</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изпращат</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подписва</w:t>
      </w:r>
      <w:proofErr w:type="spellEnd"/>
      <w:r w:rsidRPr="00656CC5">
        <w:rPr>
          <w:color w:val="000000"/>
        </w:rPr>
        <w:t xml:space="preserve"> с </w:t>
      </w:r>
      <w:proofErr w:type="spellStart"/>
      <w:r w:rsidRPr="00656CC5">
        <w:rPr>
          <w:color w:val="000000"/>
        </w:rPr>
        <w:t>електронен</w:t>
      </w:r>
      <w:proofErr w:type="spellEnd"/>
      <w:r w:rsidRPr="00656CC5">
        <w:rPr>
          <w:color w:val="000000"/>
        </w:rPr>
        <w:t xml:space="preserve"> </w:t>
      </w:r>
      <w:proofErr w:type="spellStart"/>
      <w:r w:rsidRPr="00656CC5">
        <w:rPr>
          <w:color w:val="000000"/>
        </w:rPr>
        <w:t>подпис</w:t>
      </w:r>
      <w:proofErr w:type="spellEnd"/>
      <w:r w:rsidRPr="00656CC5">
        <w:rPr>
          <w:color w:val="000000"/>
        </w:rPr>
        <w:t xml:space="preserve">, </w:t>
      </w:r>
      <w:proofErr w:type="spellStart"/>
      <w:r w:rsidRPr="00656CC5">
        <w:rPr>
          <w:color w:val="000000"/>
        </w:rPr>
        <w:t>или</w:t>
      </w:r>
      <w:proofErr w:type="spellEnd"/>
    </w:p>
    <w:p w:rsidR="00FA1963" w:rsidRPr="00656CC5" w:rsidRDefault="00FA1963" w:rsidP="00FA1963">
      <w:pPr>
        <w:spacing w:line="185" w:lineRule="atLeast"/>
        <w:ind w:firstLine="720"/>
        <w:jc w:val="both"/>
        <w:textAlignment w:val="center"/>
      </w:pPr>
      <w:r w:rsidRPr="00656CC5">
        <w:rPr>
          <w:color w:val="000000"/>
        </w:rPr>
        <w:t xml:space="preserve">б) </w:t>
      </w:r>
      <w:proofErr w:type="spellStart"/>
      <w:r w:rsidRPr="00656CC5">
        <w:rPr>
          <w:color w:val="000000"/>
        </w:rPr>
        <w:t>чрез</w:t>
      </w:r>
      <w:proofErr w:type="spellEnd"/>
      <w:r w:rsidRPr="00656CC5">
        <w:rPr>
          <w:color w:val="000000"/>
        </w:rPr>
        <w:t xml:space="preserve"> </w:t>
      </w:r>
      <w:proofErr w:type="spellStart"/>
      <w:r w:rsidRPr="00656CC5">
        <w:rPr>
          <w:color w:val="000000"/>
        </w:rPr>
        <w:t>пощенска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друга</w:t>
      </w:r>
      <w:proofErr w:type="spellEnd"/>
      <w:r w:rsidRPr="00656CC5">
        <w:rPr>
          <w:color w:val="000000"/>
        </w:rPr>
        <w:t xml:space="preserve"> </w:t>
      </w:r>
      <w:proofErr w:type="spellStart"/>
      <w:r w:rsidRPr="00656CC5">
        <w:rPr>
          <w:color w:val="000000"/>
        </w:rPr>
        <w:t>куриерска</w:t>
      </w:r>
      <w:proofErr w:type="spellEnd"/>
      <w:r w:rsidRPr="00656CC5">
        <w:rPr>
          <w:color w:val="000000"/>
        </w:rPr>
        <w:t xml:space="preserve"> </w:t>
      </w:r>
      <w:proofErr w:type="spellStart"/>
      <w:r w:rsidRPr="00656CC5">
        <w:rPr>
          <w:color w:val="000000"/>
        </w:rPr>
        <w:t>услуга</w:t>
      </w:r>
      <w:proofErr w:type="spellEnd"/>
      <w:r w:rsidRPr="00656CC5">
        <w:rPr>
          <w:color w:val="000000"/>
        </w:rPr>
        <w:t xml:space="preserve"> с </w:t>
      </w:r>
      <w:proofErr w:type="spellStart"/>
      <w:r w:rsidRPr="00656CC5">
        <w:rPr>
          <w:color w:val="000000"/>
        </w:rPr>
        <w:t>препоръчана</w:t>
      </w:r>
      <w:proofErr w:type="spellEnd"/>
      <w:r w:rsidRPr="00656CC5">
        <w:rPr>
          <w:color w:val="000000"/>
        </w:rPr>
        <w:t xml:space="preserve"> </w:t>
      </w:r>
      <w:proofErr w:type="spellStart"/>
      <w:r w:rsidRPr="00656CC5">
        <w:rPr>
          <w:color w:val="000000"/>
        </w:rPr>
        <w:t>пратка</w:t>
      </w:r>
      <w:proofErr w:type="spellEnd"/>
      <w:r w:rsidRPr="00656CC5">
        <w:rPr>
          <w:color w:val="000000"/>
        </w:rPr>
        <w:t xml:space="preserve"> с </w:t>
      </w:r>
      <w:proofErr w:type="spellStart"/>
      <w:r w:rsidRPr="00656CC5">
        <w:rPr>
          <w:color w:val="000000"/>
        </w:rPr>
        <w:t>обратна</w:t>
      </w:r>
      <w:proofErr w:type="spellEnd"/>
      <w:r w:rsidRPr="00656CC5">
        <w:rPr>
          <w:color w:val="000000"/>
        </w:rPr>
        <w:t xml:space="preserve"> </w:t>
      </w:r>
      <w:proofErr w:type="spellStart"/>
      <w:r w:rsidRPr="00656CC5">
        <w:rPr>
          <w:color w:val="000000"/>
        </w:rPr>
        <w:t>разписка</w:t>
      </w:r>
      <w:proofErr w:type="spellEnd"/>
      <w:r w:rsidRPr="00656CC5">
        <w:rPr>
          <w:color w:val="000000"/>
        </w:rPr>
        <w:t>;</w:t>
      </w:r>
    </w:p>
    <w:p w:rsidR="00FA1963" w:rsidRPr="00656CC5" w:rsidRDefault="00FA1963" w:rsidP="00FA1963">
      <w:pPr>
        <w:spacing w:line="185" w:lineRule="atLeast"/>
        <w:ind w:firstLine="720"/>
        <w:jc w:val="both"/>
        <w:textAlignment w:val="center"/>
      </w:pPr>
      <w:r w:rsidRPr="00656CC5">
        <w:rPr>
          <w:color w:val="000000"/>
        </w:rPr>
        <w:t xml:space="preserve">2. </w:t>
      </w:r>
      <w:proofErr w:type="spellStart"/>
      <w:r w:rsidRPr="00656CC5">
        <w:rPr>
          <w:color w:val="000000"/>
        </w:rPr>
        <w:t>по</w:t>
      </w:r>
      <w:proofErr w:type="spellEnd"/>
      <w:r w:rsidRPr="00656CC5">
        <w:rPr>
          <w:color w:val="000000"/>
        </w:rPr>
        <w:t xml:space="preserve"> </w:t>
      </w:r>
      <w:proofErr w:type="spellStart"/>
      <w:r w:rsidRPr="00656CC5">
        <w:rPr>
          <w:color w:val="000000"/>
        </w:rPr>
        <w:t>факс</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t>Основания</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отстраняване</w:t>
      </w:r>
      <w:proofErr w:type="spellEnd"/>
      <w:r w:rsidRPr="00656CC5">
        <w:rPr>
          <w:b/>
        </w:rPr>
        <w:t xml:space="preserve"> </w:t>
      </w:r>
      <w:proofErr w:type="spellStart"/>
      <w:r w:rsidRPr="00656CC5">
        <w:rPr>
          <w:b/>
        </w:rPr>
        <w:t>от</w:t>
      </w:r>
      <w:proofErr w:type="spellEnd"/>
      <w:r w:rsidRPr="00656CC5">
        <w:rPr>
          <w:b/>
        </w:rPr>
        <w:t xml:space="preserve"> </w:t>
      </w:r>
      <w:proofErr w:type="spellStart"/>
      <w:r w:rsidRPr="00656CC5">
        <w:rPr>
          <w:b/>
        </w:rPr>
        <w:t>участие</w:t>
      </w:r>
      <w:proofErr w:type="spellEnd"/>
    </w:p>
    <w:p w:rsidR="00FA1963" w:rsidRPr="00656CC5" w:rsidRDefault="00FA1963" w:rsidP="00FA1963">
      <w:pPr>
        <w:tabs>
          <w:tab w:val="left" w:pos="0"/>
        </w:tabs>
        <w:ind w:firstLine="720"/>
        <w:jc w:val="both"/>
      </w:pPr>
      <w:proofErr w:type="spellStart"/>
      <w:r w:rsidRPr="00656CC5">
        <w:t>Възложителят</w:t>
      </w:r>
      <w:proofErr w:type="spellEnd"/>
      <w:r w:rsidRPr="00656CC5">
        <w:t xml:space="preserve"> </w:t>
      </w:r>
      <w:proofErr w:type="spellStart"/>
      <w:r w:rsidRPr="00656CC5">
        <w:t>отстранява</w:t>
      </w:r>
      <w:proofErr w:type="spellEnd"/>
      <w:r w:rsidRPr="00656CC5">
        <w:t xml:space="preserve"> </w:t>
      </w:r>
      <w:proofErr w:type="spellStart"/>
      <w:r w:rsidRPr="00656CC5">
        <w:t>от</w:t>
      </w:r>
      <w:proofErr w:type="spellEnd"/>
      <w:r w:rsidRPr="00656CC5">
        <w:t xml:space="preserve"> </w:t>
      </w:r>
      <w:proofErr w:type="spellStart"/>
      <w:r w:rsidRPr="00656CC5">
        <w:t>обществената</w:t>
      </w:r>
      <w:proofErr w:type="spellEnd"/>
      <w:r w:rsidRPr="00656CC5">
        <w:t xml:space="preserve"> </w:t>
      </w:r>
      <w:proofErr w:type="spellStart"/>
      <w:r w:rsidRPr="00656CC5">
        <w:t>поръчка</w:t>
      </w:r>
      <w:proofErr w:type="spellEnd"/>
      <w:r w:rsidRPr="00656CC5">
        <w:t>:</w:t>
      </w:r>
    </w:p>
    <w:p w:rsidR="00FA1963" w:rsidRPr="00656CC5" w:rsidRDefault="00FA1963" w:rsidP="00FA1963">
      <w:pPr>
        <w:numPr>
          <w:ilvl w:val="0"/>
          <w:numId w:val="36"/>
        </w:numPr>
        <w:tabs>
          <w:tab w:val="left" w:pos="0"/>
        </w:tabs>
        <w:ind w:firstLine="720"/>
        <w:jc w:val="both"/>
      </w:pPr>
      <w:proofErr w:type="spellStart"/>
      <w:r w:rsidRPr="00656CC5">
        <w:t>участник</w:t>
      </w:r>
      <w:proofErr w:type="spellEnd"/>
      <w:r w:rsidRPr="00656CC5">
        <w:t xml:space="preserve">, </w:t>
      </w:r>
      <w:proofErr w:type="spellStart"/>
      <w:r w:rsidRPr="00656CC5">
        <w:t>за</w:t>
      </w:r>
      <w:proofErr w:type="spellEnd"/>
      <w:r w:rsidRPr="00656CC5">
        <w:t xml:space="preserve"> </w:t>
      </w:r>
      <w:proofErr w:type="spellStart"/>
      <w:r w:rsidRPr="00656CC5">
        <w:t>когото</w:t>
      </w:r>
      <w:proofErr w:type="spellEnd"/>
      <w:r w:rsidRPr="00656CC5">
        <w:t xml:space="preserve"> </w:t>
      </w:r>
      <w:proofErr w:type="spellStart"/>
      <w:r w:rsidRPr="00656CC5">
        <w:t>са</w:t>
      </w:r>
      <w:proofErr w:type="spellEnd"/>
      <w:r w:rsidRPr="00656CC5">
        <w:t xml:space="preserve"> </w:t>
      </w:r>
      <w:proofErr w:type="spellStart"/>
      <w:r w:rsidRPr="00656CC5">
        <w:t>налице</w:t>
      </w:r>
      <w:proofErr w:type="spellEnd"/>
      <w:r w:rsidRPr="00656CC5">
        <w:t xml:space="preserve"> </w:t>
      </w:r>
      <w:proofErr w:type="spellStart"/>
      <w:r w:rsidRPr="00656CC5">
        <w:t>основания</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54, </w:t>
      </w:r>
      <w:proofErr w:type="spellStart"/>
      <w:r w:rsidRPr="00656CC5">
        <w:t>ал</w:t>
      </w:r>
      <w:proofErr w:type="spellEnd"/>
      <w:r w:rsidRPr="00656CC5">
        <w:t xml:space="preserve">. 1, т. 1-5 и 7 </w:t>
      </w:r>
      <w:proofErr w:type="spellStart"/>
      <w:r w:rsidRPr="00656CC5">
        <w:t>от</w:t>
      </w:r>
      <w:proofErr w:type="spellEnd"/>
      <w:r w:rsidRPr="00656CC5">
        <w:t xml:space="preserve"> ЗОП. </w:t>
      </w:r>
      <w:proofErr w:type="spellStart"/>
      <w:r w:rsidRPr="00656CC5">
        <w:t>Тези</w:t>
      </w:r>
      <w:proofErr w:type="spellEnd"/>
      <w:r w:rsidRPr="00656CC5">
        <w:t xml:space="preserve"> </w:t>
      </w:r>
      <w:proofErr w:type="spellStart"/>
      <w:r w:rsidRPr="00656CC5">
        <w:t>основания</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прилагат</w:t>
      </w:r>
      <w:proofErr w:type="spellEnd"/>
      <w:r w:rsidRPr="00656CC5">
        <w:t xml:space="preserve"> в </w:t>
      </w:r>
      <w:proofErr w:type="spellStart"/>
      <w:r w:rsidRPr="00656CC5">
        <w:t>случаите</w:t>
      </w:r>
      <w:proofErr w:type="spellEnd"/>
      <w:r w:rsidRPr="00656CC5">
        <w:t xml:space="preserve"> </w:t>
      </w:r>
      <w:proofErr w:type="spellStart"/>
      <w:r w:rsidRPr="00656CC5">
        <w:t>по</w:t>
      </w:r>
      <w:proofErr w:type="spellEnd"/>
      <w:r w:rsidRPr="00656CC5">
        <w:t xml:space="preserve"> </w:t>
      </w:r>
      <w:proofErr w:type="spellStart"/>
      <w:r w:rsidRPr="00656CC5">
        <w:t>чл</w:t>
      </w:r>
      <w:proofErr w:type="spellEnd"/>
      <w:r w:rsidRPr="00656CC5">
        <w:t xml:space="preserve">. 54, </w:t>
      </w:r>
      <w:proofErr w:type="spellStart"/>
      <w:r w:rsidRPr="00656CC5">
        <w:t>ал</w:t>
      </w:r>
      <w:proofErr w:type="spellEnd"/>
      <w:r w:rsidRPr="00656CC5">
        <w:t xml:space="preserve">. 3, т. 2 </w:t>
      </w:r>
      <w:proofErr w:type="spellStart"/>
      <w:r w:rsidRPr="00656CC5">
        <w:t>от</w:t>
      </w:r>
      <w:proofErr w:type="spellEnd"/>
      <w:r w:rsidRPr="00656CC5">
        <w:t xml:space="preserve"> ЗОП и </w:t>
      </w:r>
      <w:proofErr w:type="spellStart"/>
      <w:r w:rsidRPr="00656CC5">
        <w:t>чл</w:t>
      </w:r>
      <w:proofErr w:type="spellEnd"/>
      <w:r w:rsidRPr="00656CC5">
        <w:t xml:space="preserve">. 56, </w:t>
      </w:r>
      <w:proofErr w:type="spellStart"/>
      <w:r w:rsidRPr="00656CC5">
        <w:t>ал</w:t>
      </w:r>
      <w:proofErr w:type="spellEnd"/>
      <w:r w:rsidRPr="00656CC5">
        <w:t xml:space="preserve">. 3 </w:t>
      </w:r>
      <w:proofErr w:type="spellStart"/>
      <w:r w:rsidRPr="00656CC5">
        <w:t>от</w:t>
      </w:r>
      <w:proofErr w:type="spellEnd"/>
      <w:r w:rsidRPr="00656CC5">
        <w:t xml:space="preserve"> ЗОП.</w:t>
      </w:r>
    </w:p>
    <w:p w:rsidR="00FA1963" w:rsidRPr="00656CC5" w:rsidRDefault="00FA1963" w:rsidP="00FA1963">
      <w:pPr>
        <w:numPr>
          <w:ilvl w:val="0"/>
          <w:numId w:val="36"/>
        </w:numPr>
        <w:tabs>
          <w:tab w:val="left" w:pos="0"/>
        </w:tabs>
        <w:ind w:firstLine="720"/>
        <w:jc w:val="both"/>
      </w:pPr>
      <w:proofErr w:type="spellStart"/>
      <w:r w:rsidRPr="00656CC5">
        <w:rPr>
          <w:color w:val="000000"/>
        </w:rPr>
        <w:t>участник</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отговаря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поставените</w:t>
      </w:r>
      <w:proofErr w:type="spellEnd"/>
      <w:r w:rsidRPr="00656CC5">
        <w:rPr>
          <w:color w:val="000000"/>
        </w:rPr>
        <w:t xml:space="preserve"> </w:t>
      </w:r>
      <w:proofErr w:type="spellStart"/>
      <w:r w:rsidRPr="00656CC5">
        <w:rPr>
          <w:color w:val="000000"/>
        </w:rPr>
        <w:t>критерии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изпълни</w:t>
      </w:r>
      <w:proofErr w:type="spellEnd"/>
      <w:r w:rsidRPr="00656CC5">
        <w:rPr>
          <w:color w:val="000000"/>
        </w:rPr>
        <w:t xml:space="preserve"> </w:t>
      </w:r>
      <w:proofErr w:type="spellStart"/>
      <w:r w:rsidRPr="00656CC5">
        <w:rPr>
          <w:color w:val="000000"/>
        </w:rPr>
        <w:t>друго</w:t>
      </w:r>
      <w:proofErr w:type="spellEnd"/>
      <w:r w:rsidRPr="00656CC5">
        <w:rPr>
          <w:color w:val="000000"/>
        </w:rPr>
        <w:t xml:space="preserve"> </w:t>
      </w:r>
      <w:proofErr w:type="spellStart"/>
      <w:r w:rsidRPr="00656CC5">
        <w:rPr>
          <w:color w:val="000000"/>
        </w:rPr>
        <w:t>условие</w:t>
      </w:r>
      <w:proofErr w:type="spellEnd"/>
      <w:r w:rsidRPr="00656CC5">
        <w:rPr>
          <w:color w:val="000000"/>
        </w:rPr>
        <w:t xml:space="preserve">, </w:t>
      </w:r>
      <w:proofErr w:type="spellStart"/>
      <w:r w:rsidRPr="00656CC5">
        <w:rPr>
          <w:color w:val="000000"/>
        </w:rPr>
        <w:t>посочено</w:t>
      </w:r>
      <w:proofErr w:type="spellEnd"/>
      <w:r w:rsidRPr="00656CC5">
        <w:rPr>
          <w:color w:val="000000"/>
        </w:rPr>
        <w:t xml:space="preserve"> в </w:t>
      </w:r>
      <w:proofErr w:type="spellStart"/>
      <w:r w:rsidRPr="00656CC5">
        <w:rPr>
          <w:color w:val="000000"/>
        </w:rPr>
        <w:t>обявата</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в </w:t>
      </w:r>
      <w:proofErr w:type="spellStart"/>
      <w:r w:rsidRPr="00656CC5">
        <w:rPr>
          <w:color w:val="000000"/>
        </w:rPr>
        <w:t>документацията</w:t>
      </w:r>
      <w:proofErr w:type="spellEnd"/>
      <w:r w:rsidRPr="00656CC5">
        <w:rPr>
          <w:color w:val="000000"/>
        </w:rPr>
        <w:t>;</w:t>
      </w:r>
    </w:p>
    <w:p w:rsidR="00FA1963" w:rsidRPr="00656CC5" w:rsidRDefault="00FA1963" w:rsidP="00FA1963">
      <w:pPr>
        <w:numPr>
          <w:ilvl w:val="0"/>
          <w:numId w:val="36"/>
        </w:numPr>
        <w:tabs>
          <w:tab w:val="left" w:pos="0"/>
        </w:tabs>
        <w:ind w:firstLine="720"/>
        <w:jc w:val="both"/>
      </w:pPr>
      <w:proofErr w:type="spellStart"/>
      <w:r w:rsidRPr="00656CC5">
        <w:rPr>
          <w:color w:val="000000"/>
        </w:rPr>
        <w:t>участник</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е </w:t>
      </w:r>
      <w:proofErr w:type="spellStart"/>
      <w:r w:rsidRPr="00656CC5">
        <w:rPr>
          <w:color w:val="000000"/>
        </w:rPr>
        <w:t>представил</w:t>
      </w:r>
      <w:proofErr w:type="spellEnd"/>
      <w:r w:rsidRPr="00656CC5">
        <w:rPr>
          <w:color w:val="000000"/>
        </w:rPr>
        <w:t xml:space="preserve"> </w:t>
      </w:r>
      <w:proofErr w:type="spellStart"/>
      <w:r w:rsidRPr="00656CC5">
        <w:rPr>
          <w:color w:val="000000"/>
        </w:rPr>
        <w:t>оферта</w:t>
      </w:r>
      <w:proofErr w:type="spellEnd"/>
      <w:r w:rsidRPr="00656CC5">
        <w:rPr>
          <w:color w:val="000000"/>
        </w:rPr>
        <w:t xml:space="preserve">, </w:t>
      </w:r>
      <w:proofErr w:type="spellStart"/>
      <w:r w:rsidRPr="00656CC5">
        <w:rPr>
          <w:color w:val="000000"/>
        </w:rPr>
        <w:t>която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отговаря</w:t>
      </w:r>
      <w:proofErr w:type="spellEnd"/>
      <w:r w:rsidRPr="00656CC5">
        <w:rPr>
          <w:color w:val="000000"/>
        </w:rPr>
        <w:t xml:space="preserve"> </w:t>
      </w:r>
      <w:proofErr w:type="spellStart"/>
      <w:r w:rsidRPr="00656CC5">
        <w:rPr>
          <w:color w:val="000000"/>
        </w:rPr>
        <w:t>на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а) </w:t>
      </w:r>
      <w:proofErr w:type="spellStart"/>
      <w:r w:rsidRPr="00656CC5">
        <w:rPr>
          <w:color w:val="000000"/>
        </w:rPr>
        <w:t>предварително</w:t>
      </w:r>
      <w:proofErr w:type="spellEnd"/>
      <w:r w:rsidRPr="00656CC5">
        <w:rPr>
          <w:color w:val="000000"/>
        </w:rPr>
        <w:t xml:space="preserve"> </w:t>
      </w:r>
      <w:proofErr w:type="spellStart"/>
      <w:r w:rsidRPr="00656CC5">
        <w:rPr>
          <w:color w:val="000000"/>
        </w:rPr>
        <w:t>обявените</w:t>
      </w:r>
      <w:proofErr w:type="spellEnd"/>
      <w:r w:rsidRPr="00656CC5">
        <w:rPr>
          <w:color w:val="000000"/>
        </w:rPr>
        <w:t xml:space="preserve"> </w:t>
      </w:r>
      <w:proofErr w:type="spellStart"/>
      <w:r w:rsidRPr="00656CC5">
        <w:rPr>
          <w:color w:val="000000"/>
        </w:rPr>
        <w:t>условия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б) </w:t>
      </w:r>
      <w:proofErr w:type="spellStart"/>
      <w:r w:rsidRPr="00656CC5">
        <w:rPr>
          <w:color w:val="000000"/>
        </w:rPr>
        <w:t>правила</w:t>
      </w:r>
      <w:proofErr w:type="spellEnd"/>
      <w:r w:rsidRPr="00656CC5">
        <w:rPr>
          <w:color w:val="000000"/>
        </w:rPr>
        <w:t xml:space="preserve"> и </w:t>
      </w:r>
      <w:proofErr w:type="spellStart"/>
      <w:r w:rsidRPr="00656CC5">
        <w:rPr>
          <w:color w:val="000000"/>
        </w:rPr>
        <w:t>изисквания</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с </w:t>
      </w:r>
      <w:proofErr w:type="spellStart"/>
      <w:r w:rsidRPr="00656CC5">
        <w:rPr>
          <w:color w:val="000000"/>
        </w:rPr>
        <w:t>опазване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околната</w:t>
      </w:r>
      <w:proofErr w:type="spellEnd"/>
      <w:r w:rsidRPr="00656CC5">
        <w:rPr>
          <w:color w:val="000000"/>
        </w:rPr>
        <w:t xml:space="preserve"> </w:t>
      </w:r>
      <w:proofErr w:type="spellStart"/>
      <w:r w:rsidRPr="00656CC5">
        <w:rPr>
          <w:color w:val="000000"/>
        </w:rPr>
        <w:t>среда</w:t>
      </w:r>
      <w:proofErr w:type="spellEnd"/>
      <w:r w:rsidRPr="00656CC5">
        <w:rPr>
          <w:color w:val="000000"/>
        </w:rPr>
        <w:t xml:space="preserve">, </w:t>
      </w:r>
      <w:proofErr w:type="spellStart"/>
      <w:r w:rsidRPr="00656CC5">
        <w:rPr>
          <w:color w:val="000000"/>
        </w:rPr>
        <w:t>социалното</w:t>
      </w:r>
      <w:proofErr w:type="spellEnd"/>
      <w:r w:rsidRPr="00656CC5">
        <w:rPr>
          <w:color w:val="000000"/>
        </w:rPr>
        <w:t xml:space="preserve"> и </w:t>
      </w:r>
      <w:proofErr w:type="spellStart"/>
      <w:r w:rsidRPr="00656CC5">
        <w:rPr>
          <w:color w:val="000000"/>
        </w:rPr>
        <w:t>трудовото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приложими</w:t>
      </w:r>
      <w:proofErr w:type="spellEnd"/>
      <w:r w:rsidRPr="00656CC5">
        <w:rPr>
          <w:color w:val="000000"/>
        </w:rPr>
        <w:t xml:space="preserve"> </w:t>
      </w:r>
      <w:proofErr w:type="spellStart"/>
      <w:r w:rsidRPr="00656CC5">
        <w:rPr>
          <w:color w:val="000000"/>
        </w:rPr>
        <w:t>колективни</w:t>
      </w:r>
      <w:proofErr w:type="spellEnd"/>
      <w:r w:rsidRPr="00656CC5">
        <w:rPr>
          <w:color w:val="000000"/>
        </w:rPr>
        <w:t xml:space="preserve"> </w:t>
      </w:r>
      <w:proofErr w:type="spellStart"/>
      <w:r w:rsidRPr="00656CC5">
        <w:rPr>
          <w:color w:val="000000"/>
        </w:rPr>
        <w:t>споразумения</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разпоредби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международното</w:t>
      </w:r>
      <w:proofErr w:type="spellEnd"/>
      <w:r w:rsidRPr="00656CC5">
        <w:rPr>
          <w:color w:val="000000"/>
        </w:rPr>
        <w:t xml:space="preserve"> </w:t>
      </w:r>
      <w:proofErr w:type="spellStart"/>
      <w:r w:rsidRPr="00656CC5">
        <w:rPr>
          <w:color w:val="000000"/>
        </w:rPr>
        <w:t>екологично</w:t>
      </w:r>
      <w:proofErr w:type="spellEnd"/>
      <w:r w:rsidRPr="00656CC5">
        <w:rPr>
          <w:color w:val="000000"/>
        </w:rPr>
        <w:t xml:space="preserve">, </w:t>
      </w:r>
      <w:proofErr w:type="spellStart"/>
      <w:r w:rsidRPr="00656CC5">
        <w:rPr>
          <w:color w:val="000000"/>
        </w:rPr>
        <w:t>социално</w:t>
      </w:r>
      <w:proofErr w:type="spellEnd"/>
      <w:r w:rsidRPr="00656CC5">
        <w:rPr>
          <w:color w:val="000000"/>
        </w:rPr>
        <w:t xml:space="preserve"> и </w:t>
      </w:r>
      <w:proofErr w:type="spellStart"/>
      <w:r w:rsidRPr="00656CC5">
        <w:rPr>
          <w:color w:val="000000"/>
        </w:rPr>
        <w:t>трудово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изброени</w:t>
      </w:r>
      <w:proofErr w:type="spellEnd"/>
      <w:r w:rsidRPr="00656CC5">
        <w:rPr>
          <w:color w:val="000000"/>
        </w:rPr>
        <w:t xml:space="preserve"> в </w:t>
      </w:r>
      <w:proofErr w:type="spellStart"/>
      <w:r w:rsidRPr="00656CC5">
        <w:rPr>
          <w:color w:val="000000"/>
        </w:rPr>
        <w:t>приложение</w:t>
      </w:r>
      <w:proofErr w:type="spellEnd"/>
      <w:r w:rsidRPr="00656CC5">
        <w:rPr>
          <w:color w:val="000000"/>
        </w:rPr>
        <w:t xml:space="preserve"> № 10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rPr>
          <w:color w:val="000000"/>
        </w:rPr>
        <w:t xml:space="preserve">4.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който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представил</w:t>
      </w:r>
      <w:proofErr w:type="spellEnd"/>
      <w:r w:rsidRPr="00656CC5">
        <w:rPr>
          <w:color w:val="000000"/>
        </w:rPr>
        <w:t xml:space="preserve"> в </w:t>
      </w:r>
      <w:proofErr w:type="spellStart"/>
      <w:r w:rsidRPr="00656CC5">
        <w:rPr>
          <w:color w:val="000000"/>
        </w:rPr>
        <w:t>срок</w:t>
      </w:r>
      <w:proofErr w:type="spellEnd"/>
      <w:r w:rsidRPr="00656CC5">
        <w:rPr>
          <w:color w:val="000000"/>
        </w:rPr>
        <w:t xml:space="preserve"> </w:t>
      </w:r>
      <w:proofErr w:type="spellStart"/>
      <w:r w:rsidRPr="00656CC5">
        <w:rPr>
          <w:color w:val="000000"/>
        </w:rPr>
        <w:t>обосновката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72,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ЗОП </w:t>
      </w:r>
      <w:proofErr w:type="spellStart"/>
      <w:r w:rsidRPr="00656CC5">
        <w:rPr>
          <w:color w:val="000000"/>
        </w:rPr>
        <w:t>или</w:t>
      </w:r>
      <w:proofErr w:type="spellEnd"/>
      <w:r w:rsidRPr="00656CC5">
        <w:rPr>
          <w:color w:val="000000"/>
        </w:rPr>
        <w:t xml:space="preserve"> </w:t>
      </w:r>
      <w:proofErr w:type="spellStart"/>
      <w:r w:rsidRPr="00656CC5">
        <w:rPr>
          <w:color w:val="000000"/>
        </w:rPr>
        <w:t>чиято</w:t>
      </w:r>
      <w:proofErr w:type="spellEnd"/>
      <w:r w:rsidRPr="00656CC5">
        <w:rPr>
          <w:color w:val="000000"/>
        </w:rPr>
        <w:t xml:space="preserve"> </w:t>
      </w:r>
      <w:proofErr w:type="spellStart"/>
      <w:r w:rsidRPr="00656CC5">
        <w:rPr>
          <w:color w:val="000000"/>
        </w:rPr>
        <w:t>оферта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приета</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72, </w:t>
      </w:r>
      <w:proofErr w:type="spellStart"/>
      <w:r w:rsidRPr="00656CC5">
        <w:rPr>
          <w:color w:val="000000"/>
        </w:rPr>
        <w:t>ал</w:t>
      </w:r>
      <w:proofErr w:type="spellEnd"/>
      <w:r w:rsidRPr="00656CC5">
        <w:rPr>
          <w:color w:val="000000"/>
        </w:rPr>
        <w:t xml:space="preserve">. 3 – 5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rPr>
          <w:color w:val="000000"/>
        </w:rPr>
        <w:t xml:space="preserve">5. </w:t>
      </w:r>
      <w:proofErr w:type="spellStart"/>
      <w:r w:rsidRPr="00656CC5">
        <w:rPr>
          <w:color w:val="000000"/>
        </w:rPr>
        <w:t>участници</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r w:rsidRPr="00656CC5">
        <w:rPr>
          <w:bCs/>
          <w:color w:val="000000"/>
        </w:rPr>
        <w:t xml:space="preserve">§ 2, т. 45 </w:t>
      </w:r>
      <w:proofErr w:type="spellStart"/>
      <w:r w:rsidRPr="00656CC5">
        <w:rPr>
          <w:bCs/>
          <w:color w:val="000000"/>
        </w:rPr>
        <w:t>от</w:t>
      </w:r>
      <w:proofErr w:type="spellEnd"/>
      <w:r w:rsidRPr="00656CC5">
        <w:rPr>
          <w:bCs/>
          <w:color w:val="000000"/>
        </w:rPr>
        <w:t xml:space="preserve"> ДР </w:t>
      </w:r>
      <w:proofErr w:type="spellStart"/>
      <w:r w:rsidRPr="00656CC5">
        <w:rPr>
          <w:bCs/>
          <w:color w:val="000000"/>
        </w:rPr>
        <w:t>на</w:t>
      </w:r>
      <w:proofErr w:type="spellEnd"/>
      <w:r w:rsidRPr="00656CC5">
        <w:rPr>
          <w:bCs/>
          <w:color w:val="000000"/>
        </w:rPr>
        <w:t xml:space="preserve"> ЗОП.</w:t>
      </w:r>
    </w:p>
    <w:p w:rsidR="00FA1963" w:rsidRPr="00656CC5" w:rsidRDefault="00FA1963" w:rsidP="00FA1963">
      <w:pPr>
        <w:tabs>
          <w:tab w:val="left" w:pos="0"/>
        </w:tabs>
        <w:ind w:firstLine="720"/>
        <w:jc w:val="both"/>
      </w:pPr>
    </w:p>
    <w:p w:rsidR="00FA1963" w:rsidRPr="00656CC5" w:rsidRDefault="00FA1963" w:rsidP="00FA1963">
      <w:pPr>
        <w:ind w:firstLine="720"/>
        <w:jc w:val="both"/>
        <w:textAlignment w:val="center"/>
      </w:pPr>
      <w:proofErr w:type="spellStart"/>
      <w:r w:rsidRPr="00656CC5">
        <w:rPr>
          <w:color w:val="000000"/>
        </w:rPr>
        <w:t>За</w:t>
      </w:r>
      <w:proofErr w:type="spellEnd"/>
      <w:r w:rsidRPr="00656CC5">
        <w:rPr>
          <w:color w:val="000000"/>
        </w:rPr>
        <w:t xml:space="preserve"> </w:t>
      </w:r>
      <w:proofErr w:type="spellStart"/>
      <w:r w:rsidRPr="00656CC5">
        <w:rPr>
          <w:color w:val="000000"/>
        </w:rPr>
        <w:t>доказване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личното</w:t>
      </w:r>
      <w:proofErr w:type="spellEnd"/>
      <w:r w:rsidRPr="00656CC5">
        <w:rPr>
          <w:color w:val="000000"/>
        </w:rPr>
        <w:t xml:space="preserve"> </w:t>
      </w:r>
      <w:proofErr w:type="spellStart"/>
      <w:r w:rsidRPr="00656CC5">
        <w:rPr>
          <w:color w:val="000000"/>
        </w:rPr>
        <w:t>състояние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съответствието</w:t>
      </w:r>
      <w:proofErr w:type="spellEnd"/>
      <w:r w:rsidRPr="00656CC5">
        <w:rPr>
          <w:color w:val="000000"/>
        </w:rPr>
        <w:t xml:space="preserve"> с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съответствие</w:t>
      </w:r>
      <w:proofErr w:type="spellEnd"/>
      <w:r w:rsidRPr="00656CC5">
        <w:rPr>
          <w:color w:val="000000"/>
        </w:rPr>
        <w:t xml:space="preserve"> с </w:t>
      </w:r>
      <w:proofErr w:type="spellStart"/>
      <w:r w:rsidRPr="00656CC5">
        <w:rPr>
          <w:color w:val="000000"/>
        </w:rPr>
        <w:t>техническите</w:t>
      </w:r>
      <w:proofErr w:type="spellEnd"/>
      <w:r w:rsidRPr="00656CC5">
        <w:rPr>
          <w:color w:val="000000"/>
        </w:rPr>
        <w:t xml:space="preserve"> </w:t>
      </w:r>
      <w:proofErr w:type="spellStart"/>
      <w:r w:rsidRPr="00656CC5">
        <w:rPr>
          <w:color w:val="000000"/>
        </w:rPr>
        <w:t>спецификации</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регистрация</w:t>
      </w:r>
      <w:proofErr w:type="spellEnd"/>
      <w:r w:rsidRPr="00656CC5">
        <w:rPr>
          <w:color w:val="000000"/>
        </w:rPr>
        <w:t xml:space="preserve"> в </w:t>
      </w:r>
      <w:proofErr w:type="spellStart"/>
      <w:r w:rsidRPr="00656CC5">
        <w:rPr>
          <w:color w:val="000000"/>
        </w:rPr>
        <w:t>официален</w:t>
      </w:r>
      <w:proofErr w:type="spellEnd"/>
      <w:r w:rsidRPr="00656CC5">
        <w:rPr>
          <w:color w:val="000000"/>
        </w:rPr>
        <w:t xml:space="preserve"> </w:t>
      </w:r>
      <w:proofErr w:type="spellStart"/>
      <w:r w:rsidRPr="00656CC5">
        <w:rPr>
          <w:color w:val="000000"/>
        </w:rPr>
        <w:t>списък</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одобрени</w:t>
      </w:r>
      <w:proofErr w:type="spellEnd"/>
      <w:r w:rsidRPr="00656CC5">
        <w:rPr>
          <w:color w:val="000000"/>
        </w:rPr>
        <w:t xml:space="preserve"> </w:t>
      </w:r>
      <w:proofErr w:type="spellStart"/>
      <w:r w:rsidRPr="00656CC5">
        <w:rPr>
          <w:color w:val="000000"/>
        </w:rPr>
        <w:t>стопански</w:t>
      </w:r>
      <w:proofErr w:type="spellEnd"/>
      <w:r w:rsidRPr="00656CC5">
        <w:rPr>
          <w:color w:val="000000"/>
        </w:rPr>
        <w:t xml:space="preserve"> </w:t>
      </w:r>
      <w:proofErr w:type="spellStart"/>
      <w:r w:rsidRPr="00656CC5">
        <w:rPr>
          <w:color w:val="000000"/>
        </w:rPr>
        <w:t>субекти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сертификат</w:t>
      </w:r>
      <w:proofErr w:type="spellEnd"/>
      <w:r w:rsidRPr="00656CC5">
        <w:rPr>
          <w:color w:val="000000"/>
        </w:rPr>
        <w:t xml:space="preserve">, </w:t>
      </w:r>
      <w:proofErr w:type="spellStart"/>
      <w:r w:rsidRPr="00656CC5">
        <w:rPr>
          <w:color w:val="000000"/>
        </w:rPr>
        <w:t>издаден</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сертифициращ</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В </w:t>
      </w:r>
      <w:proofErr w:type="spellStart"/>
      <w:r w:rsidRPr="00656CC5">
        <w:rPr>
          <w:color w:val="000000"/>
        </w:rPr>
        <w:t>тези</w:t>
      </w:r>
      <w:proofErr w:type="spellEnd"/>
      <w:r w:rsidRPr="00656CC5">
        <w:rPr>
          <w:color w:val="000000"/>
        </w:rPr>
        <w:t xml:space="preserve"> </w:t>
      </w:r>
      <w:proofErr w:type="spellStart"/>
      <w:r w:rsidRPr="00656CC5">
        <w:rPr>
          <w:color w:val="000000"/>
        </w:rPr>
        <w:t>случаи</w:t>
      </w:r>
      <w:proofErr w:type="spellEnd"/>
      <w:r w:rsidRPr="00656CC5">
        <w:rPr>
          <w:color w:val="000000"/>
        </w:rPr>
        <w:t xml:space="preserve"> </w:t>
      </w:r>
      <w:proofErr w:type="spellStart"/>
      <w:r w:rsidRPr="00656CC5">
        <w:rPr>
          <w:color w:val="000000"/>
        </w:rPr>
        <w:t>възложителят</w:t>
      </w:r>
      <w:proofErr w:type="spellEnd"/>
      <w:r w:rsidRPr="00656CC5">
        <w:rPr>
          <w:color w:val="000000"/>
        </w:rPr>
        <w:t xml:space="preserve"> е </w:t>
      </w:r>
      <w:proofErr w:type="spellStart"/>
      <w:r w:rsidRPr="00656CC5">
        <w:rPr>
          <w:color w:val="000000"/>
        </w:rPr>
        <w:t>длъжен</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lastRenderedPageBreak/>
        <w:t>спазва</w:t>
      </w:r>
      <w:proofErr w:type="spellEnd"/>
      <w:r w:rsidRPr="00656CC5">
        <w:rPr>
          <w:color w:val="000000"/>
        </w:rPr>
        <w:t xml:space="preserve"> </w:t>
      </w:r>
      <w:proofErr w:type="spellStart"/>
      <w:r w:rsidRPr="00656CC5">
        <w:rPr>
          <w:color w:val="000000"/>
        </w:rPr>
        <w:t>разпоредбите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68 и 69 </w:t>
      </w:r>
      <w:proofErr w:type="spellStart"/>
      <w:r w:rsidRPr="00656CC5">
        <w:rPr>
          <w:color w:val="000000"/>
        </w:rPr>
        <w:t>от</w:t>
      </w:r>
      <w:proofErr w:type="spellEnd"/>
      <w:r w:rsidRPr="00656CC5">
        <w:rPr>
          <w:color w:val="000000"/>
        </w:rPr>
        <w:t xml:space="preserve"> ЗОП </w:t>
      </w:r>
      <w:proofErr w:type="spellStart"/>
      <w:r w:rsidRPr="00656CC5">
        <w:rPr>
          <w:color w:val="000000"/>
        </w:rPr>
        <w:t>като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отстрани</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представил</w:t>
      </w:r>
      <w:proofErr w:type="spellEnd"/>
      <w:r w:rsidRPr="00656CC5">
        <w:rPr>
          <w:color w:val="000000"/>
        </w:rPr>
        <w:t xml:space="preserve"> </w:t>
      </w:r>
      <w:proofErr w:type="spellStart"/>
      <w:r w:rsidRPr="00656CC5">
        <w:rPr>
          <w:color w:val="000000"/>
        </w:rPr>
        <w:t>някой</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изискуемите</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условие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съответните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доказват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представеното</w:t>
      </w:r>
      <w:proofErr w:type="spellEnd"/>
      <w:r w:rsidRPr="00656CC5">
        <w:rPr>
          <w:color w:val="000000"/>
        </w:rPr>
        <w:t xml:space="preserve">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сертификат</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t>Определяне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изпълнител</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обществената</w:t>
      </w:r>
      <w:proofErr w:type="spellEnd"/>
      <w:r w:rsidRPr="00656CC5">
        <w:rPr>
          <w:b/>
        </w:rPr>
        <w:t xml:space="preserve"> </w:t>
      </w:r>
      <w:proofErr w:type="spellStart"/>
      <w:r w:rsidRPr="00656CC5">
        <w:rPr>
          <w:b/>
        </w:rPr>
        <w:t>поръчка</w:t>
      </w:r>
      <w:proofErr w:type="spellEnd"/>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определя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когото</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изпълнени</w:t>
      </w:r>
      <w:proofErr w:type="spellEnd"/>
      <w:r w:rsidRPr="00656CC5">
        <w:rPr>
          <w:color w:val="000000"/>
        </w:rPr>
        <w:t xml:space="preserve"> </w:t>
      </w:r>
      <w:proofErr w:type="spellStart"/>
      <w:r w:rsidRPr="00656CC5">
        <w:rPr>
          <w:color w:val="000000"/>
        </w:rPr>
        <w:t>следните</w:t>
      </w:r>
      <w:proofErr w:type="spellEnd"/>
      <w:r w:rsidRPr="00656CC5">
        <w:rPr>
          <w:color w:val="000000"/>
        </w:rPr>
        <w:t xml:space="preserve"> </w:t>
      </w:r>
      <w:proofErr w:type="spellStart"/>
      <w:r w:rsidRPr="00656CC5">
        <w:rPr>
          <w:color w:val="000000"/>
        </w:rPr>
        <w:t>условия</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w:t>
      </w:r>
      <w:proofErr w:type="spellStart"/>
      <w:r w:rsidRPr="00656CC5">
        <w:rPr>
          <w:color w:val="000000"/>
        </w:rPr>
        <w:t>не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основанията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освен</w:t>
      </w:r>
      <w:proofErr w:type="spellEnd"/>
      <w:r w:rsidRPr="00656CC5">
        <w:rPr>
          <w:color w:val="000000"/>
        </w:rPr>
        <w:t xml:space="preserve"> в </w:t>
      </w:r>
      <w:proofErr w:type="spellStart"/>
      <w:r w:rsidRPr="00656CC5">
        <w:rPr>
          <w:color w:val="000000"/>
        </w:rPr>
        <w:t>случаите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3, т. 2 </w:t>
      </w:r>
      <w:proofErr w:type="spellStart"/>
      <w:r w:rsidRPr="00656CC5">
        <w:rPr>
          <w:color w:val="000000"/>
        </w:rPr>
        <w:t>от</w:t>
      </w:r>
      <w:proofErr w:type="spellEnd"/>
      <w:r w:rsidRPr="00656CC5">
        <w:rPr>
          <w:color w:val="000000"/>
        </w:rPr>
        <w:t xml:space="preserve"> ЗОП</w:t>
      </w:r>
      <w:r w:rsidRPr="00656CC5">
        <w:t xml:space="preserve"> и </w:t>
      </w:r>
      <w:proofErr w:type="spellStart"/>
      <w:r w:rsidRPr="00656CC5">
        <w:t>чл</w:t>
      </w:r>
      <w:proofErr w:type="spellEnd"/>
      <w:r w:rsidRPr="00656CC5">
        <w:t xml:space="preserve">. 56, </w:t>
      </w:r>
      <w:proofErr w:type="spellStart"/>
      <w:r w:rsidRPr="00656CC5">
        <w:t>ал</w:t>
      </w:r>
      <w:proofErr w:type="spellEnd"/>
      <w:r w:rsidRPr="00656CC5">
        <w:t xml:space="preserve">. 3 </w:t>
      </w:r>
      <w:proofErr w:type="spellStart"/>
      <w:r w:rsidRPr="00656CC5">
        <w:t>от</w:t>
      </w:r>
      <w:proofErr w:type="spellEnd"/>
      <w:r w:rsidRPr="00656CC5">
        <w:t xml:space="preserve"> ЗОП/</w:t>
      </w:r>
      <w:r w:rsidRPr="00656CC5">
        <w:rPr>
          <w:color w:val="000000"/>
        </w:rPr>
        <w:t xml:space="preserve"> и </w:t>
      </w:r>
      <w:proofErr w:type="spellStart"/>
      <w:r w:rsidRPr="00656CC5">
        <w:rPr>
          <w:color w:val="000000"/>
        </w:rPr>
        <w:t>отговаря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е </w:t>
      </w:r>
      <w:proofErr w:type="spellStart"/>
      <w:r w:rsidRPr="00656CC5">
        <w:rPr>
          <w:color w:val="000000"/>
        </w:rPr>
        <w:t>получила</w:t>
      </w:r>
      <w:proofErr w:type="spellEnd"/>
      <w:r w:rsidRPr="00656CC5">
        <w:rPr>
          <w:color w:val="000000"/>
        </w:rPr>
        <w:t xml:space="preserve"> </w:t>
      </w:r>
      <w:proofErr w:type="spellStart"/>
      <w:r w:rsidRPr="00656CC5">
        <w:rPr>
          <w:color w:val="000000"/>
        </w:rPr>
        <w:t>най-висока</w:t>
      </w:r>
      <w:proofErr w:type="spellEnd"/>
      <w:r w:rsidRPr="00656CC5">
        <w:rPr>
          <w:color w:val="000000"/>
        </w:rPr>
        <w:t xml:space="preserve"> </w:t>
      </w:r>
      <w:proofErr w:type="spellStart"/>
      <w:r w:rsidRPr="00656CC5">
        <w:rPr>
          <w:color w:val="000000"/>
        </w:rPr>
        <w:t>оценка</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прилагане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предварително</w:t>
      </w:r>
      <w:proofErr w:type="spellEnd"/>
      <w:r w:rsidRPr="00656CC5">
        <w:rPr>
          <w:color w:val="000000"/>
        </w:rPr>
        <w:t xml:space="preserve"> </w:t>
      </w:r>
      <w:proofErr w:type="spellStart"/>
      <w:r w:rsidRPr="00656CC5">
        <w:rPr>
          <w:color w:val="000000"/>
        </w:rPr>
        <w:t>обявените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условия</w:t>
      </w:r>
      <w:proofErr w:type="spellEnd"/>
      <w:r w:rsidRPr="00656CC5">
        <w:rPr>
          <w:color w:val="000000"/>
        </w:rPr>
        <w:t xml:space="preserve"> и </w:t>
      </w:r>
      <w:proofErr w:type="spellStart"/>
      <w:r w:rsidRPr="00656CC5">
        <w:rPr>
          <w:color w:val="000000"/>
        </w:rPr>
        <w:t>избрания</w:t>
      </w:r>
      <w:proofErr w:type="spellEnd"/>
      <w:r w:rsidRPr="00656CC5">
        <w:rPr>
          <w:color w:val="000000"/>
        </w:rPr>
        <w:t xml:space="preserve"> </w:t>
      </w:r>
      <w:proofErr w:type="spellStart"/>
      <w:r w:rsidRPr="00656CC5">
        <w:rPr>
          <w:color w:val="000000"/>
        </w:rPr>
        <w:t>критерий</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възлагане</w:t>
      </w:r>
      <w:proofErr w:type="spellEnd"/>
      <w:r w:rsidRPr="00656CC5">
        <w:rPr>
          <w:color w:val="000000"/>
        </w:rPr>
        <w:t>.</w:t>
      </w:r>
    </w:p>
    <w:p w:rsidR="00FA1963" w:rsidRPr="00656CC5" w:rsidRDefault="00FA1963" w:rsidP="00FA1963">
      <w:pPr>
        <w:keepNext/>
        <w:ind w:firstLine="720"/>
        <w:jc w:val="both"/>
        <w:textAlignment w:val="center"/>
        <w:rPr>
          <w:i/>
          <w:iCs/>
          <w:color w:val="000000"/>
        </w:rPr>
      </w:pPr>
    </w:p>
    <w:p w:rsidR="00FA1963" w:rsidRPr="00656CC5" w:rsidRDefault="00FA1963" w:rsidP="00FA1963">
      <w:pPr>
        <w:tabs>
          <w:tab w:val="left" w:pos="0"/>
        </w:tabs>
        <w:ind w:firstLine="720"/>
        <w:jc w:val="both"/>
        <w:rPr>
          <w:b/>
        </w:rPr>
      </w:pPr>
      <w:proofErr w:type="spellStart"/>
      <w:r w:rsidRPr="00656CC5">
        <w:rPr>
          <w:b/>
        </w:rPr>
        <w:t>Прекратяване</w:t>
      </w:r>
      <w:proofErr w:type="spellEnd"/>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прекрати</w:t>
      </w:r>
      <w:proofErr w:type="spellEnd"/>
      <w:r w:rsidRPr="00656CC5">
        <w:rPr>
          <w:color w:val="000000"/>
        </w:rPr>
        <w:t xml:space="preserve"> </w:t>
      </w:r>
      <w:proofErr w:type="spellStart"/>
      <w:r w:rsidRPr="00656CC5">
        <w:rPr>
          <w:color w:val="000000"/>
        </w:rPr>
        <w:t>възлагането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до</w:t>
      </w:r>
      <w:proofErr w:type="spellEnd"/>
      <w:r w:rsidRPr="00656CC5">
        <w:rPr>
          <w:color w:val="000000"/>
        </w:rPr>
        <w:t xml:space="preserve"> </w:t>
      </w:r>
      <w:proofErr w:type="spellStart"/>
      <w:r w:rsidRPr="00656CC5">
        <w:rPr>
          <w:color w:val="000000"/>
        </w:rPr>
        <w:t>сключване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възлагане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публикува</w:t>
      </w:r>
      <w:proofErr w:type="spellEnd"/>
      <w:r w:rsidRPr="00656CC5">
        <w:rPr>
          <w:color w:val="000000"/>
        </w:rPr>
        <w:t xml:space="preserve"> </w:t>
      </w:r>
      <w:proofErr w:type="spellStart"/>
      <w:r w:rsidRPr="00656CC5">
        <w:rPr>
          <w:color w:val="000000"/>
        </w:rPr>
        <w:t>съобщение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профила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купувача</w:t>
      </w:r>
      <w:proofErr w:type="spellEnd"/>
      <w:r w:rsidRPr="00656CC5">
        <w:rPr>
          <w:color w:val="000000"/>
        </w:rPr>
        <w:t xml:space="preserve">, в </w:t>
      </w:r>
      <w:proofErr w:type="spellStart"/>
      <w:r w:rsidRPr="00656CC5">
        <w:rPr>
          <w:color w:val="000000"/>
        </w:rPr>
        <w:t>което</w:t>
      </w:r>
      <w:proofErr w:type="spellEnd"/>
      <w:r w:rsidRPr="00656CC5">
        <w:rPr>
          <w:color w:val="000000"/>
        </w:rPr>
        <w:t xml:space="preserve"> </w:t>
      </w:r>
      <w:proofErr w:type="spellStart"/>
      <w:r w:rsidRPr="00656CC5">
        <w:rPr>
          <w:color w:val="000000"/>
        </w:rPr>
        <w:t>посочва</w:t>
      </w:r>
      <w:proofErr w:type="spellEnd"/>
      <w:r w:rsidRPr="00656CC5">
        <w:rPr>
          <w:color w:val="000000"/>
        </w:rPr>
        <w:t xml:space="preserve"> и </w:t>
      </w:r>
      <w:proofErr w:type="spellStart"/>
      <w:r w:rsidRPr="00656CC5">
        <w:rPr>
          <w:color w:val="000000"/>
        </w:rPr>
        <w:t>мотивите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прекратяването</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t>Документи</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сключване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договора</w:t>
      </w:r>
      <w:proofErr w:type="spellEnd"/>
    </w:p>
    <w:p w:rsidR="00FA1963" w:rsidRPr="00656CC5" w:rsidRDefault="00FA1963" w:rsidP="00FA1963">
      <w:pPr>
        <w:tabs>
          <w:tab w:val="left" w:pos="0"/>
        </w:tabs>
        <w:ind w:firstLine="720"/>
        <w:jc w:val="both"/>
      </w:pPr>
      <w:proofErr w:type="spellStart"/>
      <w:r w:rsidRPr="00656CC5">
        <w:t>Съгласно</w:t>
      </w:r>
      <w:proofErr w:type="spellEnd"/>
      <w:r w:rsidRPr="00656CC5">
        <w:t xml:space="preserve"> </w:t>
      </w:r>
      <w:proofErr w:type="spellStart"/>
      <w:r w:rsidRPr="00656CC5">
        <w:t>чл</w:t>
      </w:r>
      <w:proofErr w:type="spellEnd"/>
      <w:r w:rsidRPr="00656CC5">
        <w:t xml:space="preserve">. 67, </w:t>
      </w:r>
      <w:proofErr w:type="spellStart"/>
      <w:r w:rsidRPr="00656CC5">
        <w:t>ал</w:t>
      </w:r>
      <w:proofErr w:type="spellEnd"/>
      <w:r w:rsidRPr="00656CC5">
        <w:t xml:space="preserve">. 6 </w:t>
      </w:r>
      <w:proofErr w:type="spellStart"/>
      <w:r w:rsidRPr="00656CC5">
        <w:t>от</w:t>
      </w:r>
      <w:proofErr w:type="spellEnd"/>
      <w:r w:rsidRPr="00656CC5">
        <w:t xml:space="preserve"> ЗОП </w:t>
      </w:r>
      <w:proofErr w:type="spellStart"/>
      <w:r w:rsidRPr="00656CC5">
        <w:t>преди</w:t>
      </w:r>
      <w:proofErr w:type="spellEnd"/>
      <w:r w:rsidRPr="00656CC5">
        <w:t xml:space="preserve"> </w:t>
      </w:r>
      <w:proofErr w:type="spellStart"/>
      <w:r w:rsidRPr="00656CC5">
        <w:t>подписване</w:t>
      </w:r>
      <w:proofErr w:type="spellEnd"/>
      <w:r w:rsidRPr="00656CC5">
        <w:t xml:space="preserve"> </w:t>
      </w:r>
      <w:proofErr w:type="spellStart"/>
      <w:r w:rsidRPr="00656CC5">
        <w:t>на</w:t>
      </w:r>
      <w:proofErr w:type="spellEnd"/>
      <w:r w:rsidRPr="00656CC5">
        <w:t xml:space="preserve"> </w:t>
      </w:r>
      <w:proofErr w:type="spellStart"/>
      <w:r w:rsidRPr="00656CC5">
        <w:t>договора</w:t>
      </w:r>
      <w:proofErr w:type="spellEnd"/>
      <w:r w:rsidRPr="00656CC5">
        <w:t xml:space="preserve"> </w:t>
      </w:r>
      <w:proofErr w:type="spellStart"/>
      <w:r w:rsidRPr="00656CC5">
        <w:t>по</w:t>
      </w:r>
      <w:proofErr w:type="spellEnd"/>
      <w:r w:rsidRPr="00656CC5">
        <w:t xml:space="preserve"> </w:t>
      </w:r>
      <w:proofErr w:type="spellStart"/>
      <w:r w:rsidRPr="00656CC5">
        <w:t>настоящата</w:t>
      </w:r>
      <w:proofErr w:type="spellEnd"/>
      <w:r w:rsidRPr="00656CC5">
        <w:t xml:space="preserve"> </w:t>
      </w:r>
      <w:proofErr w:type="spellStart"/>
      <w:r w:rsidRPr="00656CC5">
        <w:t>обществена</w:t>
      </w:r>
      <w:proofErr w:type="spellEnd"/>
      <w:r w:rsidRPr="00656CC5">
        <w:t xml:space="preserve"> </w:t>
      </w:r>
      <w:proofErr w:type="spellStart"/>
      <w:r w:rsidRPr="00656CC5">
        <w:t>поръчка</w:t>
      </w:r>
      <w:proofErr w:type="spellEnd"/>
      <w:r w:rsidRPr="00656CC5">
        <w:t xml:space="preserve">, </w:t>
      </w:r>
      <w:proofErr w:type="spellStart"/>
      <w:r w:rsidRPr="00656CC5">
        <w:t>участникът</w:t>
      </w:r>
      <w:proofErr w:type="spellEnd"/>
      <w:r w:rsidRPr="00656CC5">
        <w:t xml:space="preserve">, </w:t>
      </w:r>
      <w:proofErr w:type="spellStart"/>
      <w:r w:rsidRPr="00656CC5">
        <w:t>избран</w:t>
      </w:r>
      <w:proofErr w:type="spellEnd"/>
      <w:r w:rsidRPr="00656CC5">
        <w:t xml:space="preserve"> </w:t>
      </w:r>
      <w:proofErr w:type="spellStart"/>
      <w:r w:rsidRPr="00656CC5">
        <w:t>за</w:t>
      </w:r>
      <w:proofErr w:type="spellEnd"/>
      <w:r w:rsidRPr="00656CC5">
        <w:t xml:space="preserve"> </w:t>
      </w:r>
      <w:proofErr w:type="spellStart"/>
      <w:r w:rsidRPr="00656CC5">
        <w:t>изпълнител</w:t>
      </w:r>
      <w:proofErr w:type="spellEnd"/>
      <w:r w:rsidRPr="00656CC5">
        <w:t xml:space="preserve">, </w:t>
      </w:r>
      <w:proofErr w:type="spellStart"/>
      <w:r w:rsidRPr="00656CC5">
        <w:t>предоставя</w:t>
      </w:r>
      <w:proofErr w:type="spellEnd"/>
      <w:r w:rsidRPr="00656CC5">
        <w:t xml:space="preserve"> </w:t>
      </w:r>
      <w:proofErr w:type="spellStart"/>
      <w:r w:rsidRPr="00656CC5">
        <w:t>актуални</w:t>
      </w:r>
      <w:proofErr w:type="spellEnd"/>
      <w:r w:rsidRPr="00656CC5">
        <w:t xml:space="preserve"> </w:t>
      </w:r>
      <w:proofErr w:type="spellStart"/>
      <w:r w:rsidRPr="00656CC5">
        <w:t>документи</w:t>
      </w:r>
      <w:proofErr w:type="spellEnd"/>
      <w:r w:rsidRPr="00656CC5">
        <w:t xml:space="preserve">, </w:t>
      </w:r>
      <w:proofErr w:type="spellStart"/>
      <w:r w:rsidRPr="00656CC5">
        <w:t>удостоверяващи</w:t>
      </w:r>
      <w:proofErr w:type="spellEnd"/>
      <w:r w:rsidRPr="00656CC5">
        <w:t xml:space="preserve"> </w:t>
      </w:r>
      <w:proofErr w:type="spellStart"/>
      <w:r w:rsidRPr="00656CC5">
        <w:t>липсата</w:t>
      </w:r>
      <w:proofErr w:type="spellEnd"/>
      <w:r w:rsidRPr="00656CC5">
        <w:t xml:space="preserve"> </w:t>
      </w:r>
      <w:proofErr w:type="spellStart"/>
      <w:r w:rsidRPr="00656CC5">
        <w:t>на</w:t>
      </w:r>
      <w:proofErr w:type="spellEnd"/>
      <w:r w:rsidRPr="00656CC5">
        <w:t xml:space="preserve"> </w:t>
      </w:r>
      <w:proofErr w:type="spellStart"/>
      <w:r w:rsidRPr="00656CC5">
        <w:t>основанията</w:t>
      </w:r>
      <w:proofErr w:type="spellEnd"/>
      <w:r w:rsidRPr="00656CC5">
        <w:t xml:space="preserve"> </w:t>
      </w:r>
      <w:proofErr w:type="spellStart"/>
      <w:r w:rsidRPr="00656CC5">
        <w:t>за</w:t>
      </w:r>
      <w:proofErr w:type="spellEnd"/>
      <w:r w:rsidRPr="00656CC5">
        <w:t xml:space="preserve"> </w:t>
      </w:r>
      <w:proofErr w:type="spellStart"/>
      <w:r w:rsidRPr="00656CC5">
        <w:t>отстраняване</w:t>
      </w:r>
      <w:proofErr w:type="spellEnd"/>
      <w:r w:rsidRPr="00656CC5">
        <w:t xml:space="preserve"> </w:t>
      </w:r>
      <w:proofErr w:type="spellStart"/>
      <w:r w:rsidRPr="00656CC5">
        <w:t>от</w:t>
      </w:r>
      <w:proofErr w:type="spellEnd"/>
      <w:r w:rsidRPr="00656CC5">
        <w:t xml:space="preserve"> </w:t>
      </w:r>
      <w:proofErr w:type="spellStart"/>
      <w:r w:rsidRPr="00656CC5">
        <w:t>обществената</w:t>
      </w:r>
      <w:proofErr w:type="spellEnd"/>
      <w:r w:rsidRPr="00656CC5">
        <w:t xml:space="preserve"> </w:t>
      </w:r>
      <w:proofErr w:type="spellStart"/>
      <w:r w:rsidRPr="00656CC5">
        <w:t>поръчка</w:t>
      </w:r>
      <w:proofErr w:type="spellEnd"/>
      <w:r w:rsidRPr="00656CC5">
        <w:t xml:space="preserve">, </w:t>
      </w:r>
      <w:proofErr w:type="spellStart"/>
      <w:r w:rsidRPr="00656CC5">
        <w:t>както</w:t>
      </w:r>
      <w:proofErr w:type="spellEnd"/>
      <w:r w:rsidRPr="00656CC5">
        <w:t xml:space="preserve"> и </w:t>
      </w:r>
      <w:proofErr w:type="spellStart"/>
      <w:r w:rsidRPr="00656CC5">
        <w:t>съответствието</w:t>
      </w:r>
      <w:proofErr w:type="spellEnd"/>
      <w:r w:rsidRPr="00656CC5">
        <w:t xml:space="preserve"> с </w:t>
      </w:r>
      <w:proofErr w:type="spellStart"/>
      <w:r w:rsidRPr="00656CC5">
        <w:t>поставените</w:t>
      </w:r>
      <w:proofErr w:type="spellEnd"/>
      <w:r w:rsidRPr="00656CC5">
        <w:t xml:space="preserve"> </w:t>
      </w:r>
      <w:proofErr w:type="spellStart"/>
      <w:r w:rsidRPr="00656CC5">
        <w:t>критерии</w:t>
      </w:r>
      <w:proofErr w:type="spellEnd"/>
      <w:r w:rsidRPr="00656CC5">
        <w:t xml:space="preserve"> </w:t>
      </w:r>
      <w:proofErr w:type="spellStart"/>
      <w:r w:rsidRPr="00656CC5">
        <w:t>за</w:t>
      </w:r>
      <w:proofErr w:type="spellEnd"/>
      <w:r w:rsidRPr="00656CC5">
        <w:t xml:space="preserve"> </w:t>
      </w:r>
      <w:proofErr w:type="spellStart"/>
      <w:r w:rsidRPr="00656CC5">
        <w:t>подбор</w:t>
      </w:r>
      <w:proofErr w:type="spellEnd"/>
      <w:r w:rsidRPr="00656CC5">
        <w:t xml:space="preserve">. </w:t>
      </w:r>
      <w:proofErr w:type="spellStart"/>
      <w:r w:rsidRPr="00656CC5">
        <w:t>Документите</w:t>
      </w:r>
      <w:proofErr w:type="spellEnd"/>
      <w:r w:rsidRPr="00656CC5">
        <w:t xml:space="preserve"> </w:t>
      </w:r>
      <w:proofErr w:type="spellStart"/>
      <w:r w:rsidRPr="00656CC5">
        <w:t>се</w:t>
      </w:r>
      <w:proofErr w:type="spellEnd"/>
      <w:r w:rsidRPr="00656CC5">
        <w:t xml:space="preserve"> </w:t>
      </w:r>
      <w:proofErr w:type="spellStart"/>
      <w:r w:rsidRPr="00656CC5">
        <w:t>представят</w:t>
      </w:r>
      <w:proofErr w:type="spellEnd"/>
      <w:r w:rsidRPr="00656CC5">
        <w:t xml:space="preserve"> и </w:t>
      </w:r>
      <w:proofErr w:type="spellStart"/>
      <w:r w:rsidRPr="00656CC5">
        <w:t>за</w:t>
      </w:r>
      <w:proofErr w:type="spellEnd"/>
      <w:r w:rsidRPr="00656CC5">
        <w:t xml:space="preserve"> </w:t>
      </w:r>
      <w:proofErr w:type="spellStart"/>
      <w:r w:rsidRPr="00656CC5">
        <w:t>подизпълнителите</w:t>
      </w:r>
      <w:proofErr w:type="spellEnd"/>
      <w:r w:rsidRPr="00656CC5">
        <w:t xml:space="preserve">, </w:t>
      </w:r>
      <w:proofErr w:type="spellStart"/>
      <w:r w:rsidRPr="00656CC5">
        <w:t>ако</w:t>
      </w:r>
      <w:proofErr w:type="spellEnd"/>
      <w:r w:rsidRPr="00656CC5">
        <w:t xml:space="preserve"> </w:t>
      </w:r>
      <w:proofErr w:type="spellStart"/>
      <w:r w:rsidRPr="00656CC5">
        <w:t>има</w:t>
      </w:r>
      <w:proofErr w:type="spellEnd"/>
      <w:r w:rsidRPr="00656CC5">
        <w:t xml:space="preserve"> </w:t>
      </w:r>
      <w:proofErr w:type="spellStart"/>
      <w:r w:rsidRPr="00656CC5">
        <w:t>такива</w:t>
      </w:r>
      <w:proofErr w:type="spellEnd"/>
      <w:r w:rsidRPr="00656CC5">
        <w:t>.</w:t>
      </w:r>
    </w:p>
    <w:p w:rsidR="00FA1963" w:rsidRPr="00656CC5" w:rsidRDefault="00FA1963" w:rsidP="00FA1963">
      <w:pPr>
        <w:ind w:firstLine="720"/>
        <w:jc w:val="both"/>
        <w:textAlignment w:val="center"/>
      </w:pPr>
      <w:r w:rsidRPr="00656CC5">
        <w:t xml:space="preserve">1. </w:t>
      </w:r>
      <w:proofErr w:type="spellStart"/>
      <w:r w:rsidRPr="00656CC5">
        <w:rPr>
          <w:color w:val="000000"/>
        </w:rPr>
        <w:t>за</w:t>
      </w:r>
      <w:proofErr w:type="spellEnd"/>
      <w:r w:rsidRPr="00656CC5">
        <w:rPr>
          <w:color w:val="000000"/>
        </w:rPr>
        <w:t xml:space="preserve"> </w:t>
      </w:r>
      <w:proofErr w:type="spellStart"/>
      <w:r w:rsidRPr="00656CC5">
        <w:rPr>
          <w:color w:val="000000"/>
        </w:rPr>
        <w:t>обстоятелствата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1 </w:t>
      </w:r>
      <w:proofErr w:type="spellStart"/>
      <w:r w:rsidRPr="00656CC5">
        <w:rPr>
          <w:color w:val="000000"/>
        </w:rPr>
        <w:t>от</w:t>
      </w:r>
      <w:proofErr w:type="spellEnd"/>
      <w:r w:rsidRPr="00656CC5">
        <w:rPr>
          <w:color w:val="000000"/>
        </w:rPr>
        <w:t xml:space="preserve"> ЗОП – </w:t>
      </w:r>
      <w:proofErr w:type="spellStart"/>
      <w:r w:rsidRPr="00656CC5">
        <w:rPr>
          <w:color w:val="000000"/>
        </w:rPr>
        <w:t>свидетелство</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съдимост</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за</w:t>
      </w:r>
      <w:proofErr w:type="spellEnd"/>
      <w:r w:rsidRPr="00656CC5">
        <w:rPr>
          <w:color w:val="000000"/>
        </w:rPr>
        <w:t xml:space="preserve"> </w:t>
      </w:r>
      <w:proofErr w:type="spellStart"/>
      <w:r w:rsidRPr="00656CC5">
        <w:rPr>
          <w:color w:val="000000"/>
        </w:rPr>
        <w:t>обстоятелството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3 </w:t>
      </w:r>
      <w:proofErr w:type="spellStart"/>
      <w:r w:rsidRPr="00656CC5">
        <w:rPr>
          <w:color w:val="000000"/>
        </w:rPr>
        <w:t>от</w:t>
      </w:r>
      <w:proofErr w:type="spellEnd"/>
      <w:r w:rsidRPr="00656CC5">
        <w:rPr>
          <w:color w:val="000000"/>
        </w:rPr>
        <w:t xml:space="preserve"> ЗОП –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органите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приходите</w:t>
      </w:r>
      <w:proofErr w:type="spellEnd"/>
      <w:r w:rsidRPr="00656CC5">
        <w:rPr>
          <w:color w:val="000000"/>
        </w:rPr>
        <w:t xml:space="preserve"> и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общината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седалището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и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Когато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избран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е </w:t>
      </w:r>
      <w:proofErr w:type="spellStart"/>
      <w:r w:rsidRPr="00656CC5">
        <w:rPr>
          <w:color w:val="000000"/>
        </w:rPr>
        <w:t>чуждестранно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той</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w:t>
      </w:r>
      <w:proofErr w:type="spellStart"/>
      <w:r w:rsidRPr="00656CC5">
        <w:rPr>
          <w:color w:val="000000"/>
        </w:rPr>
        <w:t>съответния</w:t>
      </w:r>
      <w:proofErr w:type="spellEnd"/>
      <w:r w:rsidRPr="00656CC5">
        <w:rPr>
          <w:color w:val="000000"/>
        </w:rPr>
        <w:t xml:space="preserve">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чл.54, </w:t>
      </w:r>
      <w:proofErr w:type="spellStart"/>
      <w:r w:rsidRPr="00656CC5">
        <w:rPr>
          <w:color w:val="000000"/>
        </w:rPr>
        <w:t>ал</w:t>
      </w:r>
      <w:proofErr w:type="spellEnd"/>
      <w:r w:rsidRPr="00656CC5">
        <w:rPr>
          <w:color w:val="000000"/>
        </w:rPr>
        <w:t xml:space="preserve">. 1, т.1 и 3 </w:t>
      </w:r>
      <w:proofErr w:type="spellStart"/>
      <w:r w:rsidRPr="00656CC5">
        <w:rPr>
          <w:color w:val="000000"/>
        </w:rPr>
        <w:t>от</w:t>
      </w:r>
      <w:proofErr w:type="spellEnd"/>
      <w:r w:rsidRPr="00656CC5">
        <w:rPr>
          <w:color w:val="000000"/>
        </w:rPr>
        <w:t xml:space="preserve"> ЗОП, </w:t>
      </w:r>
      <w:proofErr w:type="spellStart"/>
      <w:r w:rsidRPr="00656CC5">
        <w:rPr>
          <w:color w:val="000000"/>
        </w:rPr>
        <w:t>издаден</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компетентен</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е </w:t>
      </w:r>
      <w:proofErr w:type="spellStart"/>
      <w:r w:rsidRPr="00656CC5">
        <w:rPr>
          <w:color w:val="000000"/>
        </w:rPr>
        <w:t>установен</w:t>
      </w:r>
      <w:proofErr w:type="spellEnd"/>
      <w:r w:rsidRPr="00656CC5">
        <w:rPr>
          <w:color w:val="000000"/>
        </w:rPr>
        <w:t>.</w:t>
      </w:r>
      <w:r w:rsidRPr="00656CC5">
        <w:t xml:space="preserve"> </w:t>
      </w:r>
      <w:proofErr w:type="spellStart"/>
      <w:r w:rsidRPr="00656CC5">
        <w:t>К</w:t>
      </w:r>
      <w:r w:rsidRPr="00656CC5">
        <w:rPr>
          <w:color w:val="000000"/>
        </w:rPr>
        <w:t>огато</w:t>
      </w:r>
      <w:proofErr w:type="spellEnd"/>
      <w:r w:rsidRPr="00656CC5">
        <w:rPr>
          <w:color w:val="000000"/>
        </w:rPr>
        <w:t xml:space="preserve"> в </w:t>
      </w:r>
      <w:proofErr w:type="spellStart"/>
      <w:r w:rsidRPr="00656CC5">
        <w:rPr>
          <w:color w:val="000000"/>
        </w:rPr>
        <w:t>съответната</w:t>
      </w:r>
      <w:proofErr w:type="spellEnd"/>
      <w:r w:rsidRPr="00656CC5">
        <w:rPr>
          <w:color w:val="000000"/>
        </w:rPr>
        <w:t xml:space="preserve"> </w:t>
      </w:r>
      <w:proofErr w:type="spellStart"/>
      <w:r w:rsidRPr="00656CC5">
        <w:rPr>
          <w:color w:val="000000"/>
        </w:rPr>
        <w:t>държава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издават</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посочените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документите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включват</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w:t>
      </w:r>
      <w:proofErr w:type="spellStart"/>
      <w:r w:rsidRPr="00656CC5">
        <w:rPr>
          <w:color w:val="000000"/>
        </w:rPr>
        <w:t>декларация</w:t>
      </w:r>
      <w:proofErr w:type="spellEnd"/>
      <w:r w:rsidRPr="00656CC5">
        <w:rPr>
          <w:color w:val="000000"/>
        </w:rPr>
        <w:t xml:space="preserve">, </w:t>
      </w:r>
      <w:proofErr w:type="spellStart"/>
      <w:r w:rsidRPr="00656CC5">
        <w:rPr>
          <w:color w:val="000000"/>
        </w:rPr>
        <w:t>ако</w:t>
      </w:r>
      <w:proofErr w:type="spellEnd"/>
      <w:r w:rsidRPr="00656CC5">
        <w:rPr>
          <w:color w:val="000000"/>
        </w:rPr>
        <w:t xml:space="preserve"> </w:t>
      </w:r>
      <w:proofErr w:type="spellStart"/>
      <w:r w:rsidRPr="00656CC5">
        <w:rPr>
          <w:color w:val="000000"/>
        </w:rPr>
        <w:t>такава</w:t>
      </w:r>
      <w:proofErr w:type="spellEnd"/>
      <w:r w:rsidRPr="00656CC5">
        <w:rPr>
          <w:color w:val="000000"/>
        </w:rPr>
        <w:t xml:space="preserve"> </w:t>
      </w:r>
      <w:proofErr w:type="spellStart"/>
      <w:r w:rsidRPr="00656CC5">
        <w:rPr>
          <w:color w:val="000000"/>
        </w:rPr>
        <w:t>декларация</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правно</w:t>
      </w:r>
      <w:proofErr w:type="spellEnd"/>
      <w:r w:rsidRPr="00656CC5">
        <w:rPr>
          <w:color w:val="000000"/>
        </w:rPr>
        <w:t xml:space="preserve"> </w:t>
      </w:r>
      <w:proofErr w:type="spellStart"/>
      <w:r w:rsidRPr="00656CC5">
        <w:rPr>
          <w:color w:val="000000"/>
        </w:rPr>
        <w:t>значение</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съответната</w:t>
      </w:r>
      <w:proofErr w:type="spellEnd"/>
      <w:r w:rsidRPr="00656CC5">
        <w:rPr>
          <w:color w:val="000000"/>
        </w:rPr>
        <w:t xml:space="preserve"> </w:t>
      </w:r>
      <w:proofErr w:type="spellStart"/>
      <w:r w:rsidRPr="00656CC5">
        <w:rPr>
          <w:color w:val="000000"/>
        </w:rPr>
        <w:t>държава</w:t>
      </w:r>
      <w:proofErr w:type="spellEnd"/>
      <w:r w:rsidRPr="00656CC5">
        <w:rPr>
          <w:color w:val="000000"/>
        </w:rPr>
        <w:t>.</w:t>
      </w:r>
      <w:r w:rsidRPr="00656CC5">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декларацията</w:t>
      </w:r>
      <w:proofErr w:type="spellEnd"/>
      <w:r w:rsidRPr="00656CC5">
        <w:rPr>
          <w:color w:val="000000"/>
        </w:rPr>
        <w:t xml:space="preserve"> </w:t>
      </w:r>
      <w:proofErr w:type="spellStart"/>
      <w:r w:rsidRPr="00656CC5">
        <w:rPr>
          <w:color w:val="000000"/>
        </w:rPr>
        <w:t>няма</w:t>
      </w:r>
      <w:proofErr w:type="spellEnd"/>
      <w:r w:rsidRPr="00656CC5">
        <w:rPr>
          <w:color w:val="000000"/>
        </w:rPr>
        <w:t xml:space="preserve"> </w:t>
      </w:r>
      <w:proofErr w:type="spellStart"/>
      <w:r w:rsidRPr="00656CC5">
        <w:rPr>
          <w:color w:val="000000"/>
        </w:rPr>
        <w:t>правно</w:t>
      </w:r>
      <w:proofErr w:type="spellEnd"/>
      <w:r w:rsidRPr="00656CC5">
        <w:rPr>
          <w:color w:val="000000"/>
        </w:rPr>
        <w:t xml:space="preserve"> </w:t>
      </w:r>
      <w:proofErr w:type="spellStart"/>
      <w:r w:rsidRPr="00656CC5">
        <w:rPr>
          <w:color w:val="000000"/>
        </w:rPr>
        <w:t>значение</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w:t>
      </w:r>
      <w:proofErr w:type="spellStart"/>
      <w:r w:rsidRPr="00656CC5">
        <w:rPr>
          <w:color w:val="000000"/>
        </w:rPr>
        <w:t>официално</w:t>
      </w:r>
      <w:proofErr w:type="spellEnd"/>
      <w:r w:rsidRPr="00656CC5">
        <w:rPr>
          <w:color w:val="000000"/>
        </w:rPr>
        <w:t xml:space="preserve"> </w:t>
      </w:r>
      <w:proofErr w:type="spellStart"/>
      <w:r w:rsidRPr="00656CC5">
        <w:rPr>
          <w:color w:val="000000"/>
        </w:rPr>
        <w:t>заявление</w:t>
      </w:r>
      <w:proofErr w:type="spellEnd"/>
      <w:r w:rsidRPr="00656CC5">
        <w:rPr>
          <w:color w:val="000000"/>
        </w:rPr>
        <w:t xml:space="preserve">, </w:t>
      </w:r>
      <w:proofErr w:type="spellStart"/>
      <w:r w:rsidRPr="00656CC5">
        <w:rPr>
          <w:color w:val="000000"/>
        </w:rPr>
        <w:t>направено</w:t>
      </w:r>
      <w:proofErr w:type="spellEnd"/>
      <w:r w:rsidRPr="00656CC5">
        <w:rPr>
          <w:color w:val="000000"/>
        </w:rPr>
        <w:t xml:space="preserve"> </w:t>
      </w:r>
      <w:proofErr w:type="spellStart"/>
      <w:r w:rsidRPr="00656CC5">
        <w:rPr>
          <w:color w:val="000000"/>
        </w:rPr>
        <w:t>пред</w:t>
      </w:r>
      <w:proofErr w:type="spellEnd"/>
      <w:r w:rsidRPr="00656CC5">
        <w:rPr>
          <w:color w:val="000000"/>
        </w:rPr>
        <w:t xml:space="preserve"> </w:t>
      </w:r>
      <w:proofErr w:type="spellStart"/>
      <w:r w:rsidRPr="00656CC5">
        <w:rPr>
          <w:color w:val="000000"/>
        </w:rPr>
        <w:t>компетентен</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в </w:t>
      </w:r>
      <w:proofErr w:type="spellStart"/>
      <w:r w:rsidRPr="00656CC5">
        <w:rPr>
          <w:color w:val="000000"/>
        </w:rPr>
        <w:t>съответната</w:t>
      </w:r>
      <w:proofErr w:type="spellEnd"/>
      <w:r w:rsidRPr="00656CC5">
        <w:rPr>
          <w:color w:val="000000"/>
        </w:rPr>
        <w:t xml:space="preserve"> </w:t>
      </w:r>
      <w:proofErr w:type="spellStart"/>
      <w:r w:rsidRPr="00656CC5">
        <w:rPr>
          <w:color w:val="000000"/>
        </w:rPr>
        <w:t>държава</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няма</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изисква</w:t>
      </w:r>
      <w:proofErr w:type="spellEnd"/>
      <w:r w:rsidRPr="00656CC5">
        <w:rPr>
          <w:color w:val="000000"/>
        </w:rPr>
        <w:t xml:space="preserve"> </w:t>
      </w:r>
      <w:proofErr w:type="spellStart"/>
      <w:r w:rsidRPr="00656CC5">
        <w:rPr>
          <w:color w:val="000000"/>
        </w:rPr>
        <w:t>представянето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документите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чл.54, </w:t>
      </w:r>
      <w:proofErr w:type="spellStart"/>
      <w:r w:rsidRPr="00656CC5">
        <w:rPr>
          <w:color w:val="000000"/>
        </w:rPr>
        <w:t>ал</w:t>
      </w:r>
      <w:proofErr w:type="spellEnd"/>
      <w:r w:rsidRPr="00656CC5">
        <w:rPr>
          <w:color w:val="000000"/>
        </w:rPr>
        <w:t xml:space="preserve">. 1, т.1 и 3 </w:t>
      </w:r>
      <w:proofErr w:type="spellStart"/>
      <w:r w:rsidRPr="00656CC5">
        <w:rPr>
          <w:color w:val="000000"/>
        </w:rPr>
        <w:t>от</w:t>
      </w:r>
      <w:proofErr w:type="spellEnd"/>
      <w:r w:rsidRPr="00656CC5">
        <w:rPr>
          <w:color w:val="000000"/>
        </w:rPr>
        <w:t xml:space="preserve"> ЗОП, </w:t>
      </w:r>
      <w:proofErr w:type="spellStart"/>
      <w:r w:rsidRPr="00656CC5">
        <w:rPr>
          <w:color w:val="000000"/>
        </w:rPr>
        <w:t>когато</w:t>
      </w:r>
      <w:proofErr w:type="spellEnd"/>
      <w:r w:rsidRPr="00656CC5">
        <w:rPr>
          <w:color w:val="000000"/>
        </w:rPr>
        <w:t xml:space="preserve"> </w:t>
      </w:r>
      <w:proofErr w:type="spellStart"/>
      <w:r w:rsidRPr="00656CC5">
        <w:rPr>
          <w:color w:val="000000"/>
        </w:rPr>
        <w:t>обстоятелствата</w:t>
      </w:r>
      <w:proofErr w:type="spellEnd"/>
      <w:r w:rsidRPr="00656CC5">
        <w:rPr>
          <w:color w:val="000000"/>
        </w:rPr>
        <w:t xml:space="preserve"> в </w:t>
      </w:r>
      <w:proofErr w:type="spellStart"/>
      <w:r w:rsidRPr="00656CC5">
        <w:rPr>
          <w:color w:val="000000"/>
        </w:rPr>
        <w:t>тях</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достъпни</w:t>
      </w:r>
      <w:proofErr w:type="spellEnd"/>
      <w:r w:rsidRPr="00656CC5">
        <w:rPr>
          <w:color w:val="000000"/>
        </w:rPr>
        <w:t xml:space="preserve"> </w:t>
      </w:r>
      <w:proofErr w:type="spellStart"/>
      <w:r w:rsidRPr="00656CC5">
        <w:rPr>
          <w:color w:val="000000"/>
        </w:rPr>
        <w:t>чрез</w:t>
      </w:r>
      <w:proofErr w:type="spellEnd"/>
      <w:r w:rsidRPr="00656CC5">
        <w:rPr>
          <w:color w:val="000000"/>
        </w:rPr>
        <w:t xml:space="preserve"> </w:t>
      </w:r>
      <w:proofErr w:type="spellStart"/>
      <w:r w:rsidRPr="00656CC5">
        <w:rPr>
          <w:color w:val="000000"/>
        </w:rPr>
        <w:t>публичен</w:t>
      </w:r>
      <w:proofErr w:type="spellEnd"/>
      <w:r w:rsidRPr="00656CC5">
        <w:rPr>
          <w:color w:val="000000"/>
        </w:rPr>
        <w:t xml:space="preserve"> </w:t>
      </w:r>
      <w:proofErr w:type="spellStart"/>
      <w:r w:rsidRPr="00656CC5">
        <w:rPr>
          <w:color w:val="000000"/>
        </w:rPr>
        <w:t>безплатен</w:t>
      </w:r>
      <w:proofErr w:type="spellEnd"/>
      <w:r w:rsidRPr="00656CC5">
        <w:rPr>
          <w:color w:val="000000"/>
        </w:rPr>
        <w:t xml:space="preserve"> </w:t>
      </w:r>
      <w:proofErr w:type="spellStart"/>
      <w:r w:rsidRPr="00656CC5">
        <w:rPr>
          <w:color w:val="000000"/>
        </w:rPr>
        <w:t>регистър</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информацията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достъпът</w:t>
      </w:r>
      <w:proofErr w:type="spellEnd"/>
      <w:r w:rsidRPr="00656CC5">
        <w:rPr>
          <w:color w:val="000000"/>
        </w:rPr>
        <w:t xml:space="preserve"> </w:t>
      </w:r>
      <w:proofErr w:type="spellStart"/>
      <w:r w:rsidRPr="00656CC5">
        <w:rPr>
          <w:color w:val="000000"/>
        </w:rPr>
        <w:t>до</w:t>
      </w:r>
      <w:proofErr w:type="spellEnd"/>
      <w:r w:rsidRPr="00656CC5">
        <w:rPr>
          <w:color w:val="000000"/>
        </w:rPr>
        <w:t xml:space="preserve"> </w:t>
      </w:r>
      <w:proofErr w:type="spellStart"/>
      <w:r w:rsidRPr="00656CC5">
        <w:rPr>
          <w:color w:val="000000"/>
        </w:rPr>
        <w:t>нея</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предоставя</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компетентния</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служебен</w:t>
      </w:r>
      <w:proofErr w:type="spellEnd"/>
      <w:r w:rsidRPr="00656CC5">
        <w:rPr>
          <w:color w:val="000000"/>
        </w:rPr>
        <w:t xml:space="preserve"> </w:t>
      </w:r>
      <w:proofErr w:type="spellStart"/>
      <w:r w:rsidRPr="00656CC5">
        <w:rPr>
          <w:color w:val="000000"/>
        </w:rPr>
        <w:t>път</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няма</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изисква</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вече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му</w:t>
      </w:r>
      <w:proofErr w:type="spellEnd"/>
      <w:r w:rsidRPr="00656CC5">
        <w:rPr>
          <w:color w:val="000000"/>
        </w:rPr>
        <w:t xml:space="preserve"> </w:t>
      </w:r>
      <w:proofErr w:type="spellStart"/>
      <w:r w:rsidRPr="00656CC5">
        <w:rPr>
          <w:color w:val="000000"/>
        </w:rPr>
        <w:t>били</w:t>
      </w:r>
      <w:proofErr w:type="spellEnd"/>
      <w:r w:rsidRPr="00656CC5">
        <w:rPr>
          <w:color w:val="000000"/>
        </w:rPr>
        <w:t xml:space="preserve"> </w:t>
      </w:r>
      <w:proofErr w:type="spellStart"/>
      <w:r w:rsidRPr="00656CC5">
        <w:rPr>
          <w:color w:val="000000"/>
        </w:rPr>
        <w:t>предоставени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му</w:t>
      </w:r>
      <w:proofErr w:type="spellEnd"/>
      <w:r w:rsidRPr="00656CC5">
        <w:rPr>
          <w:color w:val="000000"/>
        </w:rPr>
        <w:t xml:space="preserve"> </w:t>
      </w:r>
      <w:proofErr w:type="spellStart"/>
      <w:r w:rsidRPr="00656CC5">
        <w:rPr>
          <w:color w:val="000000"/>
        </w:rPr>
        <w:t>служебно</w:t>
      </w:r>
      <w:proofErr w:type="spellEnd"/>
      <w:r w:rsidRPr="00656CC5">
        <w:rPr>
          <w:color w:val="000000"/>
        </w:rPr>
        <w:t xml:space="preserve"> </w:t>
      </w:r>
      <w:proofErr w:type="spellStart"/>
      <w:r w:rsidRPr="00656CC5">
        <w:rPr>
          <w:color w:val="000000"/>
        </w:rPr>
        <w:t>известни</w:t>
      </w:r>
      <w:proofErr w:type="spellEnd"/>
      <w:r w:rsidRPr="00656CC5">
        <w:rPr>
          <w:color w:val="000000"/>
        </w:rPr>
        <w:t>.</w:t>
      </w:r>
    </w:p>
    <w:p w:rsidR="00FA1963" w:rsidRPr="00656CC5" w:rsidRDefault="00FA1963" w:rsidP="00FA1963">
      <w:pPr>
        <w:ind w:firstLine="720"/>
        <w:jc w:val="both"/>
        <w:textAlignment w:val="center"/>
        <w:rPr>
          <w:color w:val="000000"/>
        </w:rPr>
      </w:pPr>
      <w:r w:rsidRPr="00656CC5">
        <w:rPr>
          <w:color w:val="000000"/>
        </w:rPr>
        <w:t xml:space="preserve">3. </w:t>
      </w:r>
      <w:proofErr w:type="spellStart"/>
      <w:r w:rsidRPr="00656CC5">
        <w:rPr>
          <w:color w:val="000000"/>
        </w:rPr>
        <w:t>Когато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е </w:t>
      </w:r>
      <w:proofErr w:type="spellStart"/>
      <w:r w:rsidRPr="00656CC5">
        <w:rPr>
          <w:color w:val="000000"/>
        </w:rPr>
        <w:t>чужде</w:t>
      </w:r>
      <w:r w:rsidRPr="00656CC5">
        <w:rPr>
          <w:color w:val="000000"/>
        </w:rPr>
        <w:softHyphen/>
        <w:t>странно</w:t>
      </w:r>
      <w:proofErr w:type="spellEnd"/>
      <w:r w:rsidRPr="00656CC5">
        <w:rPr>
          <w:color w:val="000000"/>
        </w:rPr>
        <w:t xml:space="preserve"> </w:t>
      </w:r>
      <w:proofErr w:type="spellStart"/>
      <w:r w:rsidRPr="00656CC5">
        <w:rPr>
          <w:color w:val="000000"/>
        </w:rPr>
        <w:t>физическо</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юридическо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техни</w:t>
      </w:r>
      <w:proofErr w:type="spellEnd"/>
      <w:r w:rsidRPr="00656CC5">
        <w:rPr>
          <w:color w:val="000000"/>
        </w:rPr>
        <w:t xml:space="preserve"> </w:t>
      </w:r>
      <w:proofErr w:type="spellStart"/>
      <w:r w:rsidRPr="00656CC5">
        <w:rPr>
          <w:color w:val="000000"/>
        </w:rPr>
        <w:t>обединения</w:t>
      </w:r>
      <w:proofErr w:type="spellEnd"/>
      <w:r w:rsidRPr="00656CC5">
        <w:rPr>
          <w:color w:val="000000"/>
        </w:rPr>
        <w:t xml:space="preserve">, </w:t>
      </w:r>
      <w:proofErr w:type="spellStart"/>
      <w:r w:rsidRPr="00656CC5">
        <w:rPr>
          <w:color w:val="000000"/>
        </w:rPr>
        <w:t>както</w:t>
      </w:r>
      <w:proofErr w:type="spellEnd"/>
      <w:r w:rsidRPr="00656CC5">
        <w:rPr>
          <w:color w:val="000000"/>
        </w:rPr>
        <w:t xml:space="preserve"> и </w:t>
      </w:r>
      <w:proofErr w:type="spellStart"/>
      <w:r w:rsidRPr="00656CC5">
        <w:rPr>
          <w:color w:val="000000"/>
        </w:rPr>
        <w:t>всяко</w:t>
      </w:r>
      <w:proofErr w:type="spellEnd"/>
      <w:r w:rsidRPr="00656CC5">
        <w:rPr>
          <w:color w:val="000000"/>
        </w:rPr>
        <w:t xml:space="preserve"> </w:t>
      </w:r>
      <w:proofErr w:type="spellStart"/>
      <w:r w:rsidRPr="00656CC5">
        <w:rPr>
          <w:color w:val="000000"/>
        </w:rPr>
        <w:t>друго</w:t>
      </w:r>
      <w:proofErr w:type="spellEnd"/>
      <w:r w:rsidRPr="00656CC5">
        <w:rPr>
          <w:color w:val="000000"/>
        </w:rPr>
        <w:t xml:space="preserve"> </w:t>
      </w:r>
      <w:proofErr w:type="spellStart"/>
      <w:r w:rsidRPr="00656CC5">
        <w:rPr>
          <w:color w:val="000000"/>
        </w:rPr>
        <w:t>образувание</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има</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изпълнява</w:t>
      </w:r>
      <w:proofErr w:type="spellEnd"/>
      <w:r w:rsidRPr="00656CC5">
        <w:rPr>
          <w:color w:val="000000"/>
        </w:rPr>
        <w:t xml:space="preserve"> </w:t>
      </w:r>
      <w:proofErr w:type="spellStart"/>
      <w:r w:rsidRPr="00656CC5">
        <w:rPr>
          <w:color w:val="000000"/>
        </w:rPr>
        <w:t>строителство</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w:t>
      </w:r>
      <w:proofErr w:type="spellStart"/>
      <w:r w:rsidRPr="00656CC5">
        <w:rPr>
          <w:color w:val="000000"/>
        </w:rPr>
        <w:t>то</w:t>
      </w:r>
      <w:proofErr w:type="spellEnd"/>
      <w:r w:rsidRPr="00656CC5">
        <w:rPr>
          <w:color w:val="000000"/>
        </w:rPr>
        <w:t xml:space="preserve"> е </w:t>
      </w:r>
      <w:proofErr w:type="spellStart"/>
      <w:r w:rsidRPr="00656CC5">
        <w:rPr>
          <w:color w:val="000000"/>
        </w:rPr>
        <w:t>установено</w:t>
      </w:r>
      <w:proofErr w:type="spellEnd"/>
      <w:r w:rsidRPr="00656CC5">
        <w:rPr>
          <w:color w:val="000000"/>
        </w:rPr>
        <w:t xml:space="preserve">, </w:t>
      </w:r>
      <w:proofErr w:type="spellStart"/>
      <w:r w:rsidRPr="00656CC5">
        <w:rPr>
          <w:color w:val="000000"/>
        </w:rPr>
        <w:t>преди</w:t>
      </w:r>
      <w:proofErr w:type="spellEnd"/>
      <w:r w:rsidRPr="00656CC5">
        <w:rPr>
          <w:color w:val="000000"/>
        </w:rPr>
        <w:t xml:space="preserve"> </w:t>
      </w:r>
      <w:proofErr w:type="spellStart"/>
      <w:r w:rsidRPr="00656CC5">
        <w:rPr>
          <w:color w:val="000000"/>
        </w:rPr>
        <w:t>подписване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копие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валидно</w:t>
      </w:r>
      <w:proofErr w:type="spellEnd"/>
      <w:r w:rsidRPr="00656CC5">
        <w:rPr>
          <w:color w:val="000000"/>
        </w:rPr>
        <w:t xml:space="preserve"> </w:t>
      </w:r>
      <w:proofErr w:type="spellStart"/>
      <w:r w:rsidRPr="00656CC5">
        <w:rPr>
          <w:color w:val="000000"/>
        </w:rPr>
        <w:t>вписване</w:t>
      </w:r>
      <w:proofErr w:type="spellEnd"/>
      <w:r w:rsidRPr="00656CC5">
        <w:rPr>
          <w:color w:val="000000"/>
        </w:rPr>
        <w:t xml:space="preserve"> в ЦПРС </w:t>
      </w:r>
      <w:proofErr w:type="spellStart"/>
      <w:r w:rsidRPr="00656CC5">
        <w:rPr>
          <w:color w:val="000000"/>
        </w:rPr>
        <w:t>за</w:t>
      </w:r>
      <w:proofErr w:type="spellEnd"/>
      <w:r w:rsidRPr="00656CC5">
        <w:rPr>
          <w:color w:val="000000"/>
        </w:rPr>
        <w:t xml:space="preserve"> </w:t>
      </w:r>
      <w:proofErr w:type="spellStart"/>
      <w:r w:rsidRPr="00656CC5">
        <w:rPr>
          <w:color w:val="000000"/>
        </w:rPr>
        <w:t>изискваната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група</w:t>
      </w:r>
      <w:proofErr w:type="spellEnd"/>
      <w:r w:rsidRPr="00656CC5">
        <w:rPr>
          <w:color w:val="000000"/>
        </w:rPr>
        <w:t xml:space="preserve"> и </w:t>
      </w:r>
      <w:proofErr w:type="spellStart"/>
      <w:r w:rsidRPr="00656CC5">
        <w:rPr>
          <w:color w:val="000000"/>
        </w:rPr>
        <w:t>категория</w:t>
      </w:r>
      <w:proofErr w:type="spellEnd"/>
      <w:r w:rsidRPr="00656CC5">
        <w:rPr>
          <w:color w:val="000000"/>
        </w:rPr>
        <w:t xml:space="preserve">, </w:t>
      </w:r>
      <w:proofErr w:type="spellStart"/>
      <w:r w:rsidRPr="00656CC5">
        <w:rPr>
          <w:color w:val="000000"/>
        </w:rPr>
        <w:t>позволяваща</w:t>
      </w:r>
      <w:proofErr w:type="spellEnd"/>
      <w:r w:rsidRPr="00656CC5">
        <w:rPr>
          <w:color w:val="000000"/>
        </w:rPr>
        <w:t xml:space="preserve"> </w:t>
      </w:r>
      <w:proofErr w:type="spellStart"/>
      <w:r w:rsidRPr="00656CC5">
        <w:rPr>
          <w:color w:val="000000"/>
        </w:rPr>
        <w:t>извършване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строителство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територията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Република</w:t>
      </w:r>
      <w:proofErr w:type="spellEnd"/>
      <w:r w:rsidRPr="00656CC5">
        <w:rPr>
          <w:color w:val="000000"/>
        </w:rPr>
        <w:t xml:space="preserve"> </w:t>
      </w:r>
      <w:proofErr w:type="spellStart"/>
      <w:r w:rsidRPr="00656CC5">
        <w:rPr>
          <w:color w:val="000000"/>
        </w:rPr>
        <w:t>България</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чл.3, ал.1 </w:t>
      </w:r>
      <w:proofErr w:type="spellStart"/>
      <w:r w:rsidRPr="00656CC5">
        <w:rPr>
          <w:color w:val="000000"/>
        </w:rPr>
        <w:t>от</w:t>
      </w:r>
      <w:proofErr w:type="spellEnd"/>
      <w:r w:rsidRPr="00656CC5">
        <w:rPr>
          <w:color w:val="000000"/>
        </w:rPr>
        <w:t xml:space="preserve"> </w:t>
      </w:r>
      <w:proofErr w:type="spellStart"/>
      <w:r w:rsidRPr="00656CC5">
        <w:rPr>
          <w:color w:val="000000"/>
        </w:rPr>
        <w:t>Закона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камарата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строителите</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4. </w:t>
      </w:r>
      <w:proofErr w:type="spellStart"/>
      <w:r w:rsidRPr="00656CC5">
        <w:rPr>
          <w:color w:val="000000"/>
        </w:rPr>
        <w:t>Когато</w:t>
      </w:r>
      <w:proofErr w:type="spellEnd"/>
      <w:r w:rsidRPr="00656CC5">
        <w:rPr>
          <w:color w:val="000000"/>
        </w:rPr>
        <w:t xml:space="preserve"> </w:t>
      </w:r>
      <w:proofErr w:type="spellStart"/>
      <w:r w:rsidRPr="00656CC5">
        <w:rPr>
          <w:color w:val="000000"/>
        </w:rPr>
        <w:t>определеният</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е </w:t>
      </w:r>
      <w:proofErr w:type="spellStart"/>
      <w:r w:rsidRPr="00656CC5">
        <w:rPr>
          <w:color w:val="000000"/>
        </w:rPr>
        <w:t>неперсонифицирано</w:t>
      </w:r>
      <w:proofErr w:type="spellEnd"/>
      <w:r w:rsidRPr="00656CC5">
        <w:rPr>
          <w:color w:val="000000"/>
        </w:rPr>
        <w:t xml:space="preserve"> </w:t>
      </w:r>
      <w:proofErr w:type="spellStart"/>
      <w:r w:rsidRPr="00656CC5">
        <w:rPr>
          <w:color w:val="000000"/>
        </w:rPr>
        <w:t>обединение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физически</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юридически</w:t>
      </w:r>
      <w:proofErr w:type="spellEnd"/>
      <w:r w:rsidRPr="00656CC5">
        <w:rPr>
          <w:color w:val="000000"/>
        </w:rPr>
        <w:t xml:space="preserve"> </w:t>
      </w:r>
      <w:proofErr w:type="spellStart"/>
      <w:r w:rsidRPr="00656CC5">
        <w:rPr>
          <w:color w:val="000000"/>
        </w:rPr>
        <w:t>лица</w:t>
      </w:r>
      <w:proofErr w:type="spellEnd"/>
      <w:r w:rsidRPr="00656CC5">
        <w:rPr>
          <w:color w:val="000000"/>
        </w:rPr>
        <w:t xml:space="preserve">, </w:t>
      </w:r>
      <w:proofErr w:type="spellStart"/>
      <w:r w:rsidRPr="00656CC5">
        <w:rPr>
          <w:color w:val="000000"/>
        </w:rPr>
        <w:t>договорът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сключва</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като</w:t>
      </w:r>
      <w:proofErr w:type="spellEnd"/>
      <w:r w:rsidRPr="00656CC5">
        <w:rPr>
          <w:color w:val="000000"/>
        </w:rPr>
        <w:t xml:space="preserve"> </w:t>
      </w:r>
      <w:proofErr w:type="spellStart"/>
      <w:r w:rsidRPr="00656CC5">
        <w:rPr>
          <w:color w:val="000000"/>
        </w:rPr>
        <w:t>изпълнителят</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пред</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заверено</w:t>
      </w:r>
      <w:proofErr w:type="spellEnd"/>
      <w:r w:rsidRPr="00656CC5">
        <w:rPr>
          <w:color w:val="000000"/>
        </w:rPr>
        <w:t xml:space="preserve"> </w:t>
      </w:r>
      <w:proofErr w:type="spellStart"/>
      <w:r w:rsidRPr="00656CC5">
        <w:rPr>
          <w:color w:val="000000"/>
        </w:rPr>
        <w:t>копие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данъчна</w:t>
      </w:r>
      <w:proofErr w:type="spellEnd"/>
      <w:r w:rsidRPr="00656CC5">
        <w:rPr>
          <w:color w:val="000000"/>
        </w:rPr>
        <w:t xml:space="preserve"> </w:t>
      </w:r>
      <w:proofErr w:type="spellStart"/>
      <w:r w:rsidRPr="00656CC5">
        <w:rPr>
          <w:color w:val="000000"/>
        </w:rPr>
        <w:lastRenderedPageBreak/>
        <w:t>регистрация</w:t>
      </w:r>
      <w:proofErr w:type="spellEnd"/>
      <w:r w:rsidRPr="00656CC5">
        <w:rPr>
          <w:color w:val="000000"/>
        </w:rPr>
        <w:t xml:space="preserve"> и </w:t>
      </w:r>
      <w:proofErr w:type="spellStart"/>
      <w:r w:rsidRPr="00656CC5">
        <w:rPr>
          <w:color w:val="000000"/>
        </w:rPr>
        <w:t>регистрация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БУЛСТАТ </w:t>
      </w:r>
      <w:proofErr w:type="spellStart"/>
      <w:r w:rsidRPr="00656CC5">
        <w:rPr>
          <w:color w:val="000000"/>
        </w:rPr>
        <w:t>или</w:t>
      </w:r>
      <w:proofErr w:type="spellEnd"/>
      <w:r w:rsidRPr="00656CC5">
        <w:rPr>
          <w:color w:val="000000"/>
        </w:rPr>
        <w:t xml:space="preserve"> </w:t>
      </w:r>
      <w:proofErr w:type="spellStart"/>
      <w:r w:rsidRPr="00656CC5">
        <w:rPr>
          <w:color w:val="000000"/>
        </w:rPr>
        <w:t>еквивалентни</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законодателството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държавата</w:t>
      </w:r>
      <w:proofErr w:type="spellEnd"/>
      <w:r w:rsidRPr="00656CC5">
        <w:rPr>
          <w:color w:val="000000"/>
        </w:rPr>
        <w:t xml:space="preserve">, в </w:t>
      </w:r>
      <w:proofErr w:type="spellStart"/>
      <w:r w:rsidRPr="00656CC5">
        <w:rPr>
          <w:color w:val="000000"/>
        </w:rPr>
        <w:t>която</w:t>
      </w:r>
      <w:proofErr w:type="spellEnd"/>
      <w:r w:rsidRPr="00656CC5">
        <w:rPr>
          <w:color w:val="000000"/>
        </w:rPr>
        <w:t xml:space="preserve"> </w:t>
      </w:r>
      <w:proofErr w:type="spellStart"/>
      <w:r w:rsidRPr="00656CC5">
        <w:rPr>
          <w:color w:val="000000"/>
        </w:rPr>
        <w:t>обединението</w:t>
      </w:r>
      <w:proofErr w:type="spellEnd"/>
      <w:r w:rsidRPr="00656CC5">
        <w:rPr>
          <w:color w:val="000000"/>
        </w:rPr>
        <w:t xml:space="preserve"> е </w:t>
      </w:r>
      <w:proofErr w:type="spellStart"/>
      <w:r w:rsidRPr="00656CC5">
        <w:rPr>
          <w:color w:val="000000"/>
        </w:rPr>
        <w:t>установено</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За</w:t>
      </w:r>
      <w:proofErr w:type="spellEnd"/>
      <w:r w:rsidRPr="00656CC5">
        <w:rPr>
          <w:color w:val="000000"/>
        </w:rPr>
        <w:t xml:space="preserve"> </w:t>
      </w:r>
      <w:proofErr w:type="spellStart"/>
      <w:r w:rsidRPr="00656CC5">
        <w:rPr>
          <w:color w:val="000000"/>
        </w:rPr>
        <w:t>доказване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личното</w:t>
      </w:r>
      <w:proofErr w:type="spellEnd"/>
      <w:r w:rsidRPr="00656CC5">
        <w:rPr>
          <w:color w:val="000000"/>
        </w:rPr>
        <w:t xml:space="preserve"> </w:t>
      </w:r>
      <w:proofErr w:type="spellStart"/>
      <w:r w:rsidRPr="00656CC5">
        <w:rPr>
          <w:color w:val="000000"/>
        </w:rPr>
        <w:t>състояние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съответствието</w:t>
      </w:r>
      <w:proofErr w:type="spellEnd"/>
      <w:r w:rsidRPr="00656CC5">
        <w:rPr>
          <w:color w:val="000000"/>
        </w:rPr>
        <w:t xml:space="preserve"> с </w:t>
      </w:r>
      <w:proofErr w:type="spellStart"/>
      <w:r w:rsidRPr="00656CC5">
        <w:rPr>
          <w:color w:val="000000"/>
        </w:rPr>
        <w:t>критериите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подбор</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съответствие</w:t>
      </w:r>
      <w:proofErr w:type="spellEnd"/>
      <w:r w:rsidRPr="00656CC5">
        <w:rPr>
          <w:color w:val="000000"/>
        </w:rPr>
        <w:t xml:space="preserve"> с </w:t>
      </w:r>
      <w:proofErr w:type="spellStart"/>
      <w:r w:rsidRPr="00656CC5">
        <w:rPr>
          <w:color w:val="000000"/>
        </w:rPr>
        <w:t>техническите</w:t>
      </w:r>
      <w:proofErr w:type="spellEnd"/>
      <w:r w:rsidRPr="00656CC5">
        <w:rPr>
          <w:color w:val="000000"/>
        </w:rPr>
        <w:t xml:space="preserve"> </w:t>
      </w:r>
      <w:proofErr w:type="spellStart"/>
      <w:r w:rsidRPr="00656CC5">
        <w:rPr>
          <w:color w:val="000000"/>
        </w:rPr>
        <w:t>спецификации</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регистрация</w:t>
      </w:r>
      <w:proofErr w:type="spellEnd"/>
      <w:r w:rsidRPr="00656CC5">
        <w:rPr>
          <w:color w:val="000000"/>
        </w:rPr>
        <w:t xml:space="preserve"> в </w:t>
      </w:r>
      <w:proofErr w:type="spellStart"/>
      <w:r w:rsidRPr="00656CC5">
        <w:rPr>
          <w:color w:val="000000"/>
        </w:rPr>
        <w:t>официален</w:t>
      </w:r>
      <w:proofErr w:type="spellEnd"/>
      <w:r w:rsidRPr="00656CC5">
        <w:rPr>
          <w:color w:val="000000"/>
        </w:rPr>
        <w:t xml:space="preserve"> </w:t>
      </w:r>
      <w:proofErr w:type="spellStart"/>
      <w:r w:rsidRPr="00656CC5">
        <w:rPr>
          <w:color w:val="000000"/>
        </w:rPr>
        <w:t>списък</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одобрени</w:t>
      </w:r>
      <w:proofErr w:type="spellEnd"/>
      <w:r w:rsidRPr="00656CC5">
        <w:rPr>
          <w:color w:val="000000"/>
        </w:rPr>
        <w:t xml:space="preserve"> </w:t>
      </w:r>
      <w:proofErr w:type="spellStart"/>
      <w:r w:rsidRPr="00656CC5">
        <w:rPr>
          <w:color w:val="000000"/>
        </w:rPr>
        <w:t>стопански</w:t>
      </w:r>
      <w:proofErr w:type="spellEnd"/>
      <w:r w:rsidRPr="00656CC5">
        <w:rPr>
          <w:color w:val="000000"/>
        </w:rPr>
        <w:t xml:space="preserve"> </w:t>
      </w:r>
      <w:proofErr w:type="spellStart"/>
      <w:r w:rsidRPr="00656CC5">
        <w:rPr>
          <w:color w:val="000000"/>
        </w:rPr>
        <w:t>субекти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сертификат</w:t>
      </w:r>
      <w:proofErr w:type="spellEnd"/>
      <w:r w:rsidRPr="00656CC5">
        <w:rPr>
          <w:color w:val="000000"/>
        </w:rPr>
        <w:t xml:space="preserve">, </w:t>
      </w:r>
      <w:proofErr w:type="spellStart"/>
      <w:r w:rsidRPr="00656CC5">
        <w:rPr>
          <w:color w:val="000000"/>
        </w:rPr>
        <w:t>издаден</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сертифициращ</w:t>
      </w:r>
      <w:proofErr w:type="spellEnd"/>
      <w:r w:rsidRPr="00656CC5">
        <w:rPr>
          <w:color w:val="000000"/>
        </w:rPr>
        <w:t xml:space="preserve"> </w:t>
      </w:r>
      <w:proofErr w:type="spellStart"/>
      <w:r w:rsidRPr="00656CC5">
        <w:rPr>
          <w:color w:val="000000"/>
        </w:rPr>
        <w:t>орган</w:t>
      </w:r>
      <w:proofErr w:type="spellEnd"/>
      <w:r w:rsidRPr="00656CC5">
        <w:rPr>
          <w:color w:val="000000"/>
        </w:rPr>
        <w:t xml:space="preserve">. В </w:t>
      </w:r>
      <w:proofErr w:type="spellStart"/>
      <w:r w:rsidRPr="00656CC5">
        <w:rPr>
          <w:color w:val="000000"/>
        </w:rPr>
        <w:t>тези</w:t>
      </w:r>
      <w:proofErr w:type="spellEnd"/>
      <w:r w:rsidRPr="00656CC5">
        <w:rPr>
          <w:color w:val="000000"/>
        </w:rPr>
        <w:t xml:space="preserve"> </w:t>
      </w:r>
      <w:proofErr w:type="spellStart"/>
      <w:r w:rsidRPr="00656CC5">
        <w:rPr>
          <w:color w:val="000000"/>
        </w:rPr>
        <w:t>случаи</w:t>
      </w:r>
      <w:proofErr w:type="spellEnd"/>
      <w:r w:rsidRPr="00656CC5">
        <w:rPr>
          <w:color w:val="000000"/>
        </w:rPr>
        <w:t xml:space="preserve"> </w:t>
      </w:r>
      <w:proofErr w:type="spellStart"/>
      <w:r w:rsidRPr="00656CC5">
        <w:rPr>
          <w:color w:val="000000"/>
        </w:rPr>
        <w:t>възложителят</w:t>
      </w:r>
      <w:proofErr w:type="spellEnd"/>
      <w:r w:rsidRPr="00656CC5">
        <w:rPr>
          <w:color w:val="000000"/>
        </w:rPr>
        <w:t xml:space="preserve"> е </w:t>
      </w:r>
      <w:proofErr w:type="spellStart"/>
      <w:r w:rsidRPr="00656CC5">
        <w:rPr>
          <w:color w:val="000000"/>
        </w:rPr>
        <w:t>длъжен</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спазва</w:t>
      </w:r>
      <w:proofErr w:type="spellEnd"/>
      <w:r w:rsidRPr="00656CC5">
        <w:rPr>
          <w:color w:val="000000"/>
        </w:rPr>
        <w:t xml:space="preserve"> </w:t>
      </w:r>
      <w:proofErr w:type="spellStart"/>
      <w:r w:rsidRPr="00656CC5">
        <w:rPr>
          <w:color w:val="000000"/>
        </w:rPr>
        <w:t>разпоредбите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68 и 69 </w:t>
      </w:r>
      <w:proofErr w:type="spellStart"/>
      <w:r w:rsidRPr="00656CC5">
        <w:rPr>
          <w:color w:val="000000"/>
        </w:rPr>
        <w:t>от</w:t>
      </w:r>
      <w:proofErr w:type="spellEnd"/>
      <w:r w:rsidRPr="00656CC5">
        <w:rPr>
          <w:color w:val="000000"/>
        </w:rPr>
        <w:t xml:space="preserve"> ЗОП </w:t>
      </w:r>
      <w:proofErr w:type="spellStart"/>
      <w:r w:rsidRPr="00656CC5">
        <w:rPr>
          <w:color w:val="000000"/>
        </w:rPr>
        <w:t>като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откаже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сключи</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с </w:t>
      </w:r>
      <w:proofErr w:type="spellStart"/>
      <w:r w:rsidRPr="00656CC5">
        <w:rPr>
          <w:color w:val="000000"/>
        </w:rPr>
        <w:t>него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представил</w:t>
      </w:r>
      <w:proofErr w:type="spellEnd"/>
      <w:r w:rsidRPr="00656CC5">
        <w:rPr>
          <w:color w:val="000000"/>
        </w:rPr>
        <w:t xml:space="preserve"> </w:t>
      </w:r>
      <w:proofErr w:type="spellStart"/>
      <w:r w:rsidRPr="00656CC5">
        <w:rPr>
          <w:color w:val="000000"/>
        </w:rPr>
        <w:t>някой</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изискуемите</w:t>
      </w:r>
      <w:proofErr w:type="spellEnd"/>
      <w:r w:rsidRPr="00656CC5">
        <w:rPr>
          <w:color w:val="000000"/>
        </w:rPr>
        <w:t xml:space="preserve"> </w:t>
      </w:r>
      <w:proofErr w:type="spellStart"/>
      <w:r w:rsidRPr="00656CC5">
        <w:rPr>
          <w:color w:val="000000"/>
        </w:rPr>
        <w:t>документи</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условие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съответните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доказват</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представеното</w:t>
      </w:r>
      <w:proofErr w:type="spellEnd"/>
      <w:r w:rsidRPr="00656CC5">
        <w:rPr>
          <w:color w:val="000000"/>
        </w:rPr>
        <w:t xml:space="preserve"> </w:t>
      </w:r>
      <w:proofErr w:type="spellStart"/>
      <w:r w:rsidRPr="00656CC5">
        <w:rPr>
          <w:color w:val="000000"/>
        </w:rPr>
        <w:t>удостоверение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сертификат</w:t>
      </w:r>
      <w:proofErr w:type="spellEnd"/>
      <w:r w:rsidRPr="00656CC5">
        <w:rPr>
          <w:color w:val="000000"/>
        </w:rPr>
        <w:t>.</w:t>
      </w:r>
    </w:p>
    <w:p w:rsidR="00FA1963" w:rsidRPr="00656CC5" w:rsidRDefault="00FA1963" w:rsidP="00FA1963">
      <w:pPr>
        <w:ind w:firstLine="720"/>
        <w:jc w:val="both"/>
        <w:textAlignment w:val="center"/>
        <w:rPr>
          <w:color w:val="000000"/>
        </w:rPr>
      </w:pPr>
    </w:p>
    <w:p w:rsidR="00FA1963" w:rsidRPr="00656CC5" w:rsidRDefault="00FA1963" w:rsidP="00FA1963">
      <w:pPr>
        <w:ind w:firstLine="720"/>
        <w:jc w:val="both"/>
        <w:textAlignment w:val="center"/>
        <w:rPr>
          <w:i/>
        </w:rPr>
      </w:pPr>
      <w:r w:rsidRPr="00656CC5">
        <w:rPr>
          <w:color w:val="000000"/>
        </w:rPr>
        <w:t xml:space="preserve">5. </w:t>
      </w:r>
      <w:proofErr w:type="spellStart"/>
      <w:r w:rsidRPr="00656CC5">
        <w:rPr>
          <w:color w:val="000000"/>
        </w:rPr>
        <w:t>Гаранция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в </w:t>
      </w:r>
      <w:proofErr w:type="spellStart"/>
      <w:r w:rsidRPr="00656CC5">
        <w:rPr>
          <w:color w:val="000000"/>
        </w:rPr>
        <w:t>размер</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3 % </w:t>
      </w:r>
      <w:proofErr w:type="spellStart"/>
      <w:r w:rsidRPr="00656CC5">
        <w:rPr>
          <w:color w:val="000000"/>
        </w:rPr>
        <w:t>от</w:t>
      </w:r>
      <w:proofErr w:type="spellEnd"/>
      <w:r w:rsidRPr="00656CC5">
        <w:rPr>
          <w:color w:val="000000"/>
        </w:rPr>
        <w:t xml:space="preserve"> </w:t>
      </w:r>
      <w:proofErr w:type="spellStart"/>
      <w:r w:rsidRPr="00656CC5">
        <w:rPr>
          <w:color w:val="000000"/>
        </w:rPr>
        <w:t>стойността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е в </w:t>
      </w:r>
      <w:proofErr w:type="spellStart"/>
      <w:r w:rsidRPr="00656CC5">
        <w:rPr>
          <w:color w:val="000000"/>
        </w:rPr>
        <w:t>лв</w:t>
      </w:r>
      <w:proofErr w:type="spellEnd"/>
      <w:r w:rsidRPr="00656CC5">
        <w:rPr>
          <w:color w:val="000000"/>
        </w:rPr>
        <w:t xml:space="preserve">. </w:t>
      </w:r>
      <w:proofErr w:type="spellStart"/>
      <w:r w:rsidRPr="00656CC5">
        <w:rPr>
          <w:color w:val="000000"/>
        </w:rPr>
        <w:t>без</w:t>
      </w:r>
      <w:proofErr w:type="spellEnd"/>
      <w:r w:rsidRPr="00656CC5">
        <w:rPr>
          <w:color w:val="000000"/>
        </w:rPr>
        <w:t xml:space="preserve"> ДДС</w:t>
      </w:r>
      <w:r w:rsidRPr="00656CC5">
        <w:rPr>
          <w:i/>
        </w:rPr>
        <w:t>.</w:t>
      </w:r>
    </w:p>
    <w:p w:rsidR="00FA1963" w:rsidRPr="00656CC5" w:rsidRDefault="00FA1963" w:rsidP="00FA1963">
      <w:pPr>
        <w:ind w:firstLine="720"/>
        <w:jc w:val="both"/>
        <w:textAlignment w:val="center"/>
        <w:rPr>
          <w:color w:val="000000"/>
        </w:rPr>
      </w:pPr>
      <w:proofErr w:type="spellStart"/>
      <w:r w:rsidRPr="00656CC5">
        <w:rPr>
          <w:color w:val="000000"/>
        </w:rPr>
        <w:t>Представя</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под</w:t>
      </w:r>
      <w:proofErr w:type="spellEnd"/>
      <w:r w:rsidRPr="00656CC5">
        <w:rPr>
          <w:color w:val="000000"/>
        </w:rPr>
        <w:t xml:space="preserve"> </w:t>
      </w:r>
      <w:proofErr w:type="spellStart"/>
      <w:r w:rsidRPr="00656CC5">
        <w:rPr>
          <w:color w:val="000000"/>
        </w:rPr>
        <w:t>една</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следните</w:t>
      </w:r>
      <w:proofErr w:type="spellEnd"/>
      <w:r w:rsidRPr="00656CC5">
        <w:rPr>
          <w:color w:val="000000"/>
        </w:rPr>
        <w:t xml:space="preserve"> </w:t>
      </w:r>
      <w:proofErr w:type="spellStart"/>
      <w:r w:rsidRPr="00656CC5">
        <w:rPr>
          <w:color w:val="000000"/>
        </w:rPr>
        <w:t>форми</w:t>
      </w:r>
      <w:proofErr w:type="spellEnd"/>
      <w:r w:rsidRPr="00656CC5">
        <w:rPr>
          <w:color w:val="000000"/>
        </w:rPr>
        <w:t>:</w:t>
      </w:r>
    </w:p>
    <w:p w:rsidR="00FA1963" w:rsidRPr="00656CC5" w:rsidRDefault="00FA1963" w:rsidP="00FA1963">
      <w:pPr>
        <w:ind w:firstLine="720"/>
        <w:jc w:val="both"/>
        <w:textAlignment w:val="center"/>
        <w:rPr>
          <w:b/>
          <w:color w:val="000000"/>
        </w:rPr>
      </w:pPr>
      <w:r w:rsidRPr="00656CC5">
        <w:rPr>
          <w:b/>
          <w:color w:val="000000"/>
        </w:rPr>
        <w:t xml:space="preserve">А) </w:t>
      </w:r>
      <w:proofErr w:type="spellStart"/>
      <w:r w:rsidRPr="00656CC5">
        <w:rPr>
          <w:b/>
          <w:color w:val="000000"/>
        </w:rPr>
        <w:t>парична</w:t>
      </w:r>
      <w:proofErr w:type="spellEnd"/>
      <w:r w:rsidRPr="00656CC5">
        <w:rPr>
          <w:b/>
          <w:color w:val="000000"/>
        </w:rPr>
        <w:t xml:space="preserve"> </w:t>
      </w:r>
      <w:proofErr w:type="spellStart"/>
      <w:r w:rsidRPr="00656CC5">
        <w:rPr>
          <w:b/>
          <w:color w:val="000000"/>
        </w:rPr>
        <w:t>сума</w:t>
      </w:r>
      <w:proofErr w:type="spellEnd"/>
    </w:p>
    <w:p w:rsidR="00FA1963" w:rsidRPr="00656CC5" w:rsidRDefault="00FA1963" w:rsidP="00FA1963">
      <w:pPr>
        <w:ind w:firstLine="709"/>
        <w:jc w:val="both"/>
        <w:rPr>
          <w:sz w:val="26"/>
          <w:szCs w:val="20"/>
        </w:rPr>
      </w:pPr>
      <w:proofErr w:type="spellStart"/>
      <w:r w:rsidRPr="00656CC5">
        <w:rPr>
          <w:color w:val="000000"/>
        </w:rPr>
        <w:t>Гаранцията</w:t>
      </w:r>
      <w:proofErr w:type="spellEnd"/>
      <w:r w:rsidRPr="00656CC5">
        <w:rPr>
          <w:color w:val="000000"/>
        </w:rPr>
        <w:t xml:space="preserve"> </w:t>
      </w:r>
      <w:proofErr w:type="spellStart"/>
      <w:r w:rsidRPr="00656CC5">
        <w:rPr>
          <w:color w:val="000000"/>
        </w:rPr>
        <w:t>под</w:t>
      </w:r>
      <w:proofErr w:type="spellEnd"/>
      <w:r w:rsidRPr="00656CC5">
        <w:rPr>
          <w:color w:val="000000"/>
        </w:rPr>
        <w:t xml:space="preserve"> </w:t>
      </w:r>
      <w:proofErr w:type="spellStart"/>
      <w:r w:rsidRPr="00656CC5">
        <w:rPr>
          <w:color w:val="000000"/>
        </w:rPr>
        <w:t>форма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парична</w:t>
      </w:r>
      <w:proofErr w:type="spellEnd"/>
      <w:r w:rsidRPr="00656CC5">
        <w:rPr>
          <w:color w:val="000000"/>
        </w:rPr>
        <w:t xml:space="preserve"> </w:t>
      </w:r>
      <w:proofErr w:type="spellStart"/>
      <w:r w:rsidRPr="00656CC5">
        <w:rPr>
          <w:color w:val="000000"/>
        </w:rPr>
        <w:t>сума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внася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следната</w:t>
      </w:r>
      <w:proofErr w:type="spellEnd"/>
      <w:r w:rsidRPr="00656CC5">
        <w:rPr>
          <w:color w:val="000000"/>
        </w:rPr>
        <w:t xml:space="preserve"> </w:t>
      </w:r>
      <w:proofErr w:type="spellStart"/>
      <w:r w:rsidRPr="00656CC5">
        <w:rPr>
          <w:color w:val="000000"/>
        </w:rPr>
        <w:t>банкова</w:t>
      </w:r>
      <w:proofErr w:type="spellEnd"/>
      <w:r w:rsidRPr="00656CC5">
        <w:rPr>
          <w:color w:val="000000"/>
        </w:rPr>
        <w:t xml:space="preserve"> </w:t>
      </w:r>
      <w:proofErr w:type="spellStart"/>
      <w:r w:rsidRPr="00656CC5">
        <w:rPr>
          <w:color w:val="000000"/>
        </w:rPr>
        <w:t>сметка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Община</w:t>
      </w:r>
      <w:proofErr w:type="spellEnd"/>
      <w:r w:rsidRPr="00656CC5">
        <w:rPr>
          <w:color w:val="000000"/>
        </w:rPr>
        <w:t xml:space="preserve"> </w:t>
      </w:r>
      <w:proofErr w:type="spellStart"/>
      <w:r w:rsidRPr="00656CC5">
        <w:rPr>
          <w:color w:val="000000"/>
        </w:rPr>
        <w:t>Перник</w:t>
      </w:r>
      <w:proofErr w:type="spellEnd"/>
      <w:r w:rsidRPr="00656CC5">
        <w:rPr>
          <w:color w:val="000000"/>
        </w:rPr>
        <w:t xml:space="preserve"> </w:t>
      </w:r>
      <w:r w:rsidRPr="00656CC5">
        <w:rPr>
          <w:b/>
          <w:bCs/>
          <w:i/>
          <w:iCs/>
          <w:sz w:val="26"/>
          <w:szCs w:val="20"/>
        </w:rPr>
        <w:t>IBAN:BG</w:t>
      </w:r>
      <w:r w:rsidRPr="00656CC5">
        <w:rPr>
          <w:b/>
          <w:bCs/>
          <w:i/>
          <w:iCs/>
          <w:sz w:val="26"/>
          <w:szCs w:val="20"/>
          <w:lang w:val="ru-RU"/>
        </w:rPr>
        <w:t xml:space="preserve"> 36 </w:t>
      </w:r>
      <w:r w:rsidRPr="00656CC5">
        <w:rPr>
          <w:b/>
          <w:bCs/>
          <w:i/>
          <w:iCs/>
          <w:sz w:val="26"/>
          <w:szCs w:val="20"/>
        </w:rPr>
        <w:t>CECB</w:t>
      </w:r>
      <w:r w:rsidRPr="00656CC5">
        <w:rPr>
          <w:b/>
          <w:bCs/>
          <w:i/>
          <w:iCs/>
          <w:sz w:val="26"/>
          <w:szCs w:val="20"/>
          <w:lang w:val="ru-RU"/>
        </w:rPr>
        <w:t xml:space="preserve"> 9790 3360 8793 00, </w:t>
      </w:r>
      <w:r w:rsidRPr="00656CC5">
        <w:rPr>
          <w:b/>
          <w:bCs/>
          <w:i/>
          <w:iCs/>
          <w:sz w:val="26"/>
          <w:szCs w:val="20"/>
        </w:rPr>
        <w:t xml:space="preserve">BIC:CECBBGSF, </w:t>
      </w:r>
      <w:proofErr w:type="spellStart"/>
      <w:r w:rsidRPr="00656CC5">
        <w:rPr>
          <w:b/>
          <w:bCs/>
          <w:i/>
          <w:iCs/>
          <w:sz w:val="26"/>
          <w:szCs w:val="20"/>
        </w:rPr>
        <w:t>Банка</w:t>
      </w:r>
      <w:proofErr w:type="spellEnd"/>
      <w:r w:rsidRPr="00656CC5">
        <w:rPr>
          <w:b/>
          <w:bCs/>
          <w:i/>
          <w:iCs/>
          <w:sz w:val="26"/>
          <w:szCs w:val="20"/>
        </w:rPr>
        <w:t xml:space="preserve"> ЦКБ АД, </w:t>
      </w:r>
      <w:proofErr w:type="spellStart"/>
      <w:r w:rsidRPr="00656CC5">
        <w:rPr>
          <w:b/>
          <w:bCs/>
          <w:i/>
          <w:iCs/>
          <w:sz w:val="26"/>
          <w:szCs w:val="20"/>
        </w:rPr>
        <w:t>клон</w:t>
      </w:r>
      <w:proofErr w:type="spellEnd"/>
      <w:r w:rsidRPr="00656CC5">
        <w:rPr>
          <w:b/>
          <w:bCs/>
          <w:i/>
          <w:iCs/>
          <w:sz w:val="26"/>
          <w:szCs w:val="20"/>
        </w:rPr>
        <w:t xml:space="preserve"> </w:t>
      </w:r>
      <w:proofErr w:type="spellStart"/>
      <w:r w:rsidRPr="00656CC5">
        <w:rPr>
          <w:b/>
          <w:bCs/>
          <w:i/>
          <w:iCs/>
          <w:sz w:val="26"/>
          <w:szCs w:val="20"/>
        </w:rPr>
        <w:t>Перник</w:t>
      </w:r>
      <w:proofErr w:type="spellEnd"/>
    </w:p>
    <w:p w:rsidR="00FA1963" w:rsidRPr="00656CC5" w:rsidRDefault="00FA1963" w:rsidP="00FA1963">
      <w:pPr>
        <w:ind w:firstLine="709"/>
        <w:jc w:val="both"/>
        <w:rPr>
          <w:b/>
          <w:color w:val="000000"/>
        </w:rPr>
      </w:pPr>
      <w:proofErr w:type="spellStart"/>
      <w:r w:rsidRPr="00656CC5">
        <w:rPr>
          <w:color w:val="000000"/>
        </w:rPr>
        <w:t>Гаранцията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предостави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името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сметка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трето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 </w:t>
      </w:r>
      <w:proofErr w:type="spellStart"/>
      <w:r w:rsidRPr="00656CC5">
        <w:rPr>
          <w:color w:val="000000"/>
        </w:rPr>
        <w:t>гарант</w:t>
      </w:r>
      <w:proofErr w:type="spellEnd"/>
      <w:r w:rsidRPr="00656CC5">
        <w:rPr>
          <w:color w:val="000000"/>
        </w:rPr>
        <w:t>.</w:t>
      </w:r>
    </w:p>
    <w:p w:rsidR="00FA1963" w:rsidRPr="00656CC5" w:rsidRDefault="00FA1963" w:rsidP="00FA1963">
      <w:pPr>
        <w:ind w:firstLine="720"/>
        <w:jc w:val="both"/>
        <w:textAlignment w:val="center"/>
        <w:rPr>
          <w:b/>
          <w:color w:val="000000"/>
        </w:rPr>
      </w:pPr>
      <w:r w:rsidRPr="00656CC5">
        <w:rPr>
          <w:b/>
          <w:color w:val="000000"/>
        </w:rPr>
        <w:t xml:space="preserve">Б) </w:t>
      </w:r>
      <w:proofErr w:type="spellStart"/>
      <w:r w:rsidRPr="00656CC5">
        <w:rPr>
          <w:b/>
          <w:color w:val="000000"/>
        </w:rPr>
        <w:t>банкова</w:t>
      </w:r>
      <w:proofErr w:type="spellEnd"/>
      <w:r w:rsidRPr="00656CC5">
        <w:rPr>
          <w:b/>
          <w:color w:val="000000"/>
        </w:rPr>
        <w:t xml:space="preserve"> </w:t>
      </w:r>
      <w:proofErr w:type="spellStart"/>
      <w:r w:rsidRPr="00656CC5">
        <w:rPr>
          <w:b/>
          <w:color w:val="000000"/>
        </w:rPr>
        <w:t>гаранция</w:t>
      </w:r>
      <w:proofErr w:type="spellEnd"/>
    </w:p>
    <w:p w:rsidR="00FA1963" w:rsidRPr="00656CC5" w:rsidRDefault="00FA1963" w:rsidP="00FA1963">
      <w:pPr>
        <w:ind w:firstLine="709"/>
        <w:jc w:val="both"/>
      </w:pPr>
      <w:proofErr w:type="spellStart"/>
      <w:r w:rsidRPr="00656CC5">
        <w:rPr>
          <w:color w:val="000000"/>
        </w:rPr>
        <w:t>Банковата</w:t>
      </w:r>
      <w:proofErr w:type="spellEnd"/>
      <w:r w:rsidRPr="00656CC5">
        <w:rPr>
          <w:color w:val="000000"/>
        </w:rPr>
        <w:t xml:space="preserve"> </w:t>
      </w:r>
      <w:proofErr w:type="spellStart"/>
      <w:r w:rsidRPr="00656CC5">
        <w:rPr>
          <w:color w:val="000000"/>
        </w:rPr>
        <w:t>гаранция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издадена</w:t>
      </w:r>
      <w:proofErr w:type="spellEnd"/>
      <w:r w:rsidRPr="00656CC5">
        <w:rPr>
          <w:color w:val="000000"/>
        </w:rPr>
        <w:t xml:space="preserve"> в </w:t>
      </w:r>
      <w:proofErr w:type="spellStart"/>
      <w:r w:rsidRPr="00656CC5">
        <w:rPr>
          <w:color w:val="000000"/>
        </w:rPr>
        <w:t>полза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следва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е </w:t>
      </w:r>
      <w:proofErr w:type="spellStart"/>
      <w:r w:rsidRPr="00656CC5">
        <w:rPr>
          <w:color w:val="000000"/>
        </w:rPr>
        <w:t>безусловна</w:t>
      </w:r>
      <w:proofErr w:type="spellEnd"/>
      <w:r w:rsidRPr="00656CC5">
        <w:rPr>
          <w:color w:val="000000"/>
        </w:rPr>
        <w:t xml:space="preserve">, </w:t>
      </w:r>
      <w:proofErr w:type="spellStart"/>
      <w:r w:rsidRPr="00656CC5">
        <w:rPr>
          <w:color w:val="000000"/>
        </w:rPr>
        <w:t>неотменима</w:t>
      </w:r>
      <w:proofErr w:type="spellEnd"/>
      <w:r w:rsidRPr="00656CC5">
        <w:rPr>
          <w:color w:val="000000"/>
        </w:rPr>
        <w:t xml:space="preserve"> и </w:t>
      </w:r>
      <w:proofErr w:type="spellStart"/>
      <w:r w:rsidRPr="00656CC5">
        <w:rPr>
          <w:color w:val="000000"/>
        </w:rPr>
        <w:t>със</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валидност</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СМР, </w:t>
      </w:r>
      <w:proofErr w:type="spellStart"/>
      <w:r w:rsidRPr="00656CC5">
        <w:rPr>
          <w:color w:val="000000"/>
        </w:rPr>
        <w:t>удължен</w:t>
      </w:r>
      <w:proofErr w:type="spellEnd"/>
      <w:r w:rsidRPr="00656CC5">
        <w:rPr>
          <w:color w:val="000000"/>
        </w:rPr>
        <w:t xml:space="preserve"> с 2 /</w:t>
      </w:r>
      <w:proofErr w:type="spellStart"/>
      <w:r w:rsidRPr="00656CC5">
        <w:rPr>
          <w:color w:val="000000"/>
        </w:rPr>
        <w:t>два</w:t>
      </w:r>
      <w:proofErr w:type="spellEnd"/>
      <w:r w:rsidRPr="00656CC5">
        <w:rPr>
          <w:color w:val="000000"/>
        </w:rPr>
        <w:t xml:space="preserve">/ </w:t>
      </w:r>
      <w:proofErr w:type="spellStart"/>
      <w:r w:rsidRPr="00656CC5">
        <w:rPr>
          <w:color w:val="000000"/>
        </w:rPr>
        <w:t>месеца</w:t>
      </w:r>
      <w:proofErr w:type="spellEnd"/>
      <w:r w:rsidRPr="00656CC5">
        <w:rPr>
          <w:color w:val="000000"/>
        </w:rPr>
        <w:t xml:space="preserve">.  </w:t>
      </w:r>
    </w:p>
    <w:p w:rsidR="00FA1963" w:rsidRPr="00656CC5" w:rsidRDefault="00FA1963" w:rsidP="00FA1963">
      <w:pPr>
        <w:ind w:firstLine="709"/>
        <w:jc w:val="both"/>
        <w:rPr>
          <w:lang w:val="ru-RU"/>
        </w:rPr>
      </w:pPr>
      <w:proofErr w:type="spellStart"/>
      <w:r w:rsidRPr="00656CC5">
        <w:rPr>
          <w:b/>
          <w:i/>
          <w:lang w:val="ru-RU"/>
        </w:rPr>
        <w:t>Забележка</w:t>
      </w:r>
      <w:proofErr w:type="spellEnd"/>
      <w:r w:rsidRPr="00656CC5">
        <w:rPr>
          <w:b/>
          <w:i/>
          <w:lang w:val="ru-RU"/>
        </w:rPr>
        <w:t>:</w:t>
      </w:r>
      <w:r w:rsidRPr="00656CC5">
        <w:rPr>
          <w:lang w:val="ru-RU"/>
        </w:rPr>
        <w:t xml:space="preserve"> </w:t>
      </w:r>
      <w:proofErr w:type="spellStart"/>
      <w:r w:rsidRPr="00656CC5">
        <w:rPr>
          <w:lang w:val="ru-RU"/>
        </w:rPr>
        <w:t>Банковата</w:t>
      </w:r>
      <w:proofErr w:type="spellEnd"/>
      <w:r w:rsidRPr="00656CC5">
        <w:rPr>
          <w:lang w:val="ru-RU"/>
        </w:rPr>
        <w:t xml:space="preserve"> </w:t>
      </w:r>
      <w:proofErr w:type="spellStart"/>
      <w:r w:rsidRPr="00656CC5">
        <w:rPr>
          <w:lang w:val="ru-RU"/>
        </w:rPr>
        <w:t>гаранция</w:t>
      </w:r>
      <w:proofErr w:type="spellEnd"/>
      <w:r w:rsidRPr="00656CC5">
        <w:rPr>
          <w:lang w:val="ru-RU"/>
        </w:rPr>
        <w:t xml:space="preserve"> </w:t>
      </w:r>
      <w:proofErr w:type="spellStart"/>
      <w:r w:rsidRPr="00656CC5">
        <w:rPr>
          <w:lang w:val="ru-RU"/>
        </w:rPr>
        <w:t>трябва</w:t>
      </w:r>
      <w:proofErr w:type="spellEnd"/>
      <w:r w:rsidRPr="00656CC5">
        <w:rPr>
          <w:lang w:val="ru-RU"/>
        </w:rPr>
        <w:t xml:space="preserve"> да </w:t>
      </w:r>
      <w:proofErr w:type="spellStart"/>
      <w:r w:rsidRPr="00656CC5">
        <w:rPr>
          <w:lang w:val="ru-RU"/>
        </w:rPr>
        <w:t>съдържат</w:t>
      </w:r>
      <w:proofErr w:type="spellEnd"/>
      <w:r w:rsidRPr="00656CC5">
        <w:rPr>
          <w:lang w:val="ru-RU"/>
        </w:rPr>
        <w:t xml:space="preserve"> минимум </w:t>
      </w:r>
      <w:proofErr w:type="spellStart"/>
      <w:r w:rsidRPr="00656CC5">
        <w:rPr>
          <w:lang w:val="ru-RU"/>
        </w:rPr>
        <w:t>следната</w:t>
      </w:r>
      <w:proofErr w:type="spellEnd"/>
      <w:r w:rsidRPr="00656CC5">
        <w:rPr>
          <w:lang w:val="ru-RU"/>
        </w:rPr>
        <w:t xml:space="preserve"> информация:</w:t>
      </w:r>
    </w:p>
    <w:p w:rsidR="00FA1963" w:rsidRPr="00656CC5" w:rsidRDefault="00FA1963" w:rsidP="00FA1963">
      <w:pPr>
        <w:ind w:firstLine="709"/>
        <w:jc w:val="both"/>
        <w:rPr>
          <w:lang w:val="ru-RU"/>
        </w:rPr>
      </w:pPr>
      <w:r w:rsidRPr="00656CC5">
        <w:rPr>
          <w:lang w:val="ru-RU"/>
        </w:rPr>
        <w:t xml:space="preserve">- наименование на </w:t>
      </w:r>
      <w:proofErr w:type="spellStart"/>
      <w:r w:rsidRPr="00656CC5">
        <w:rPr>
          <w:lang w:val="ru-RU"/>
        </w:rPr>
        <w:t>банката</w:t>
      </w:r>
      <w:proofErr w:type="spellEnd"/>
    </w:p>
    <w:p w:rsidR="00FA1963" w:rsidRPr="00656CC5" w:rsidRDefault="00FA1963" w:rsidP="00FA1963">
      <w:pPr>
        <w:ind w:firstLine="709"/>
        <w:jc w:val="both"/>
      </w:pPr>
      <w:r w:rsidRPr="00656CC5">
        <w:rPr>
          <w:lang w:val="ru-RU"/>
        </w:rPr>
        <w:t xml:space="preserve">- наименование на </w:t>
      </w:r>
      <w:proofErr w:type="spellStart"/>
      <w:r w:rsidRPr="00656CC5">
        <w:rPr>
          <w:lang w:val="ru-RU"/>
        </w:rPr>
        <w:t>изпълнителя</w:t>
      </w:r>
      <w:proofErr w:type="spellEnd"/>
    </w:p>
    <w:p w:rsidR="00FA1963" w:rsidRPr="00656CC5" w:rsidRDefault="00FA1963" w:rsidP="00FA1963">
      <w:pPr>
        <w:ind w:firstLine="709"/>
        <w:jc w:val="both"/>
      </w:pPr>
      <w:r w:rsidRPr="00656CC5">
        <w:t xml:space="preserve">- </w:t>
      </w:r>
      <w:proofErr w:type="spellStart"/>
      <w:r w:rsidRPr="00656CC5">
        <w:t>предмет</w:t>
      </w:r>
      <w:proofErr w:type="spellEnd"/>
      <w:r w:rsidRPr="00656CC5">
        <w:t xml:space="preserve"> </w:t>
      </w:r>
      <w:proofErr w:type="spellStart"/>
      <w:r w:rsidRPr="00656CC5">
        <w:t>на</w:t>
      </w:r>
      <w:proofErr w:type="spellEnd"/>
      <w:r w:rsidRPr="00656CC5">
        <w:t xml:space="preserve"> </w:t>
      </w:r>
      <w:proofErr w:type="spellStart"/>
      <w:r w:rsidRPr="00656CC5">
        <w:t>поръчката</w:t>
      </w:r>
      <w:proofErr w:type="spellEnd"/>
      <w:r w:rsidRPr="00656CC5">
        <w:t xml:space="preserve"> </w:t>
      </w:r>
    </w:p>
    <w:p w:rsidR="00FA1963" w:rsidRPr="00656CC5" w:rsidRDefault="00FA1963" w:rsidP="00FA1963">
      <w:pPr>
        <w:ind w:firstLine="709"/>
        <w:jc w:val="both"/>
      </w:pPr>
      <w:r w:rsidRPr="00656CC5">
        <w:t xml:space="preserve">- </w:t>
      </w:r>
      <w:proofErr w:type="spellStart"/>
      <w:r w:rsidRPr="00656CC5">
        <w:t>размер</w:t>
      </w:r>
      <w:proofErr w:type="spellEnd"/>
      <w:r w:rsidRPr="00656CC5">
        <w:t xml:space="preserve"> </w:t>
      </w:r>
      <w:proofErr w:type="spellStart"/>
      <w:r w:rsidRPr="00656CC5">
        <w:t>на</w:t>
      </w:r>
      <w:proofErr w:type="spellEnd"/>
      <w:r w:rsidRPr="00656CC5">
        <w:t xml:space="preserve"> </w:t>
      </w:r>
      <w:proofErr w:type="spellStart"/>
      <w:r w:rsidRPr="00656CC5">
        <w:t>гаранцията</w:t>
      </w:r>
      <w:proofErr w:type="spellEnd"/>
      <w:r w:rsidRPr="00656CC5">
        <w:t xml:space="preserve"> в </w:t>
      </w:r>
      <w:proofErr w:type="spellStart"/>
      <w:r w:rsidRPr="00656CC5">
        <w:t>лева</w:t>
      </w:r>
      <w:proofErr w:type="spellEnd"/>
    </w:p>
    <w:p w:rsidR="00FA1963" w:rsidRPr="00656CC5" w:rsidRDefault="00FA1963" w:rsidP="00FA1963">
      <w:pPr>
        <w:tabs>
          <w:tab w:val="left" w:pos="990"/>
        </w:tabs>
        <w:jc w:val="both"/>
      </w:pPr>
      <w:r w:rsidRPr="00656CC5">
        <w:t xml:space="preserve">             - </w:t>
      </w:r>
      <w:proofErr w:type="spellStart"/>
      <w:r w:rsidRPr="00656CC5">
        <w:t>краен</w:t>
      </w:r>
      <w:proofErr w:type="spellEnd"/>
      <w:r w:rsidRPr="00656CC5">
        <w:t xml:space="preserve"> </w:t>
      </w:r>
      <w:proofErr w:type="spellStart"/>
      <w:r w:rsidRPr="00656CC5">
        <w:t>срок</w:t>
      </w:r>
      <w:proofErr w:type="spellEnd"/>
      <w:r w:rsidRPr="00656CC5">
        <w:t xml:space="preserve"> </w:t>
      </w:r>
      <w:proofErr w:type="spellStart"/>
      <w:r w:rsidRPr="00656CC5">
        <w:t>на</w:t>
      </w:r>
      <w:proofErr w:type="spellEnd"/>
      <w:r w:rsidRPr="00656CC5">
        <w:t xml:space="preserve"> </w:t>
      </w:r>
      <w:proofErr w:type="spellStart"/>
      <w:r w:rsidRPr="00656CC5">
        <w:t>валидност</w:t>
      </w:r>
      <w:proofErr w:type="spellEnd"/>
      <w:r w:rsidRPr="00656CC5">
        <w:t xml:space="preserve"> </w:t>
      </w:r>
      <w:proofErr w:type="spellStart"/>
      <w:r w:rsidRPr="00656CC5">
        <w:t>на</w:t>
      </w:r>
      <w:proofErr w:type="spellEnd"/>
      <w:r w:rsidRPr="00656CC5">
        <w:t xml:space="preserve"> </w:t>
      </w:r>
      <w:proofErr w:type="spellStart"/>
      <w:r w:rsidRPr="00656CC5">
        <w:t>гаранцията</w:t>
      </w:r>
      <w:proofErr w:type="spellEnd"/>
      <w:r w:rsidRPr="00656CC5">
        <w:t xml:space="preserve">, </w:t>
      </w:r>
      <w:proofErr w:type="spellStart"/>
      <w:r w:rsidRPr="00656CC5">
        <w:t>съгласно</w:t>
      </w:r>
      <w:proofErr w:type="spellEnd"/>
      <w:r w:rsidRPr="00656CC5">
        <w:t xml:space="preserve"> </w:t>
      </w:r>
      <w:proofErr w:type="spellStart"/>
      <w:r w:rsidRPr="00656CC5">
        <w:t>условията</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p>
    <w:p w:rsidR="00FA1963" w:rsidRPr="00656CC5" w:rsidRDefault="00FA1963" w:rsidP="00FA1963">
      <w:pPr>
        <w:ind w:firstLine="720"/>
        <w:jc w:val="both"/>
        <w:textAlignment w:val="center"/>
        <w:rPr>
          <w:b/>
          <w:color w:val="000000"/>
        </w:rPr>
      </w:pPr>
      <w:proofErr w:type="spellStart"/>
      <w:r w:rsidRPr="00656CC5">
        <w:rPr>
          <w:color w:val="000000"/>
        </w:rPr>
        <w:t>Гаранцията</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предостави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името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сметка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трето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 </w:t>
      </w:r>
      <w:proofErr w:type="spellStart"/>
      <w:r w:rsidRPr="00656CC5">
        <w:rPr>
          <w:color w:val="000000"/>
        </w:rPr>
        <w:t>гарант</w:t>
      </w:r>
      <w:proofErr w:type="spellEnd"/>
      <w:r w:rsidRPr="00656CC5">
        <w:rPr>
          <w:color w:val="000000"/>
        </w:rPr>
        <w:t>.</w:t>
      </w:r>
    </w:p>
    <w:p w:rsidR="00FA1963" w:rsidRPr="00656CC5" w:rsidRDefault="00FA1963" w:rsidP="00FA1963">
      <w:pPr>
        <w:ind w:firstLine="720"/>
        <w:jc w:val="both"/>
        <w:textAlignment w:val="center"/>
        <w:rPr>
          <w:b/>
          <w:color w:val="000000"/>
        </w:rPr>
      </w:pPr>
      <w:r w:rsidRPr="00656CC5">
        <w:rPr>
          <w:b/>
          <w:color w:val="000000"/>
        </w:rPr>
        <w:t xml:space="preserve">В) </w:t>
      </w:r>
      <w:proofErr w:type="spellStart"/>
      <w:r w:rsidRPr="00656CC5">
        <w:rPr>
          <w:b/>
          <w:color w:val="000000"/>
        </w:rPr>
        <w:t>застраховка</w:t>
      </w:r>
      <w:proofErr w:type="spellEnd"/>
      <w:r w:rsidRPr="00656CC5">
        <w:rPr>
          <w:b/>
          <w:color w:val="000000"/>
        </w:rPr>
        <w:t xml:space="preserve">, </w:t>
      </w:r>
      <w:proofErr w:type="spellStart"/>
      <w:r w:rsidRPr="00656CC5">
        <w:rPr>
          <w:b/>
          <w:color w:val="000000"/>
        </w:rPr>
        <w:t>която</w:t>
      </w:r>
      <w:proofErr w:type="spellEnd"/>
      <w:r w:rsidRPr="00656CC5">
        <w:rPr>
          <w:b/>
          <w:color w:val="000000"/>
        </w:rPr>
        <w:t xml:space="preserve"> </w:t>
      </w:r>
      <w:proofErr w:type="spellStart"/>
      <w:r w:rsidRPr="00656CC5">
        <w:rPr>
          <w:b/>
          <w:color w:val="000000"/>
        </w:rPr>
        <w:t>обезпечава</w:t>
      </w:r>
      <w:proofErr w:type="spellEnd"/>
      <w:r w:rsidRPr="00656CC5">
        <w:rPr>
          <w:b/>
          <w:color w:val="000000"/>
        </w:rPr>
        <w:t xml:space="preserve"> </w:t>
      </w:r>
      <w:proofErr w:type="spellStart"/>
      <w:r w:rsidRPr="00656CC5">
        <w:rPr>
          <w:b/>
          <w:color w:val="000000"/>
        </w:rPr>
        <w:t>изпълнението</w:t>
      </w:r>
      <w:proofErr w:type="spellEnd"/>
      <w:r w:rsidRPr="00656CC5">
        <w:rPr>
          <w:b/>
          <w:color w:val="000000"/>
        </w:rPr>
        <w:t xml:space="preserve"> </w:t>
      </w:r>
      <w:proofErr w:type="spellStart"/>
      <w:r w:rsidRPr="00656CC5">
        <w:rPr>
          <w:b/>
          <w:color w:val="000000"/>
        </w:rPr>
        <w:t>чрез</w:t>
      </w:r>
      <w:proofErr w:type="spellEnd"/>
      <w:r w:rsidRPr="00656CC5">
        <w:rPr>
          <w:b/>
          <w:color w:val="000000"/>
        </w:rPr>
        <w:t xml:space="preserve"> </w:t>
      </w:r>
      <w:proofErr w:type="spellStart"/>
      <w:r w:rsidRPr="00656CC5">
        <w:rPr>
          <w:b/>
          <w:color w:val="000000"/>
        </w:rPr>
        <w:t>покритие</w:t>
      </w:r>
      <w:proofErr w:type="spellEnd"/>
      <w:r w:rsidRPr="00656CC5">
        <w:rPr>
          <w:b/>
          <w:color w:val="000000"/>
        </w:rPr>
        <w:t xml:space="preserve"> </w:t>
      </w:r>
      <w:proofErr w:type="spellStart"/>
      <w:r w:rsidRPr="00656CC5">
        <w:rPr>
          <w:b/>
          <w:color w:val="000000"/>
        </w:rPr>
        <w:t>на</w:t>
      </w:r>
      <w:proofErr w:type="spellEnd"/>
      <w:r w:rsidRPr="00656CC5">
        <w:rPr>
          <w:b/>
          <w:color w:val="000000"/>
        </w:rPr>
        <w:t xml:space="preserve"> </w:t>
      </w:r>
      <w:proofErr w:type="spellStart"/>
      <w:r w:rsidRPr="00656CC5">
        <w:rPr>
          <w:b/>
          <w:color w:val="000000"/>
        </w:rPr>
        <w:t>отговорността</w:t>
      </w:r>
      <w:proofErr w:type="spellEnd"/>
      <w:r w:rsidRPr="00656CC5">
        <w:rPr>
          <w:b/>
          <w:color w:val="000000"/>
        </w:rPr>
        <w:t xml:space="preserve"> </w:t>
      </w:r>
      <w:proofErr w:type="spellStart"/>
      <w:r w:rsidRPr="00656CC5">
        <w:rPr>
          <w:b/>
          <w:color w:val="000000"/>
        </w:rPr>
        <w:t>на</w:t>
      </w:r>
      <w:proofErr w:type="spellEnd"/>
      <w:r w:rsidRPr="00656CC5">
        <w:rPr>
          <w:b/>
          <w:color w:val="000000"/>
        </w:rPr>
        <w:t xml:space="preserve"> </w:t>
      </w:r>
      <w:proofErr w:type="spellStart"/>
      <w:r w:rsidRPr="00656CC5">
        <w:rPr>
          <w:b/>
          <w:color w:val="000000"/>
        </w:rPr>
        <w:t>изпълнителя</w:t>
      </w:r>
      <w:proofErr w:type="spellEnd"/>
      <w:r w:rsidRPr="00656CC5">
        <w:rPr>
          <w:color w:val="000000"/>
        </w:rPr>
        <w:t xml:space="preserve"> </w:t>
      </w:r>
      <w:proofErr w:type="spellStart"/>
      <w:r w:rsidRPr="00656CC5">
        <w:rPr>
          <w:color w:val="000000"/>
        </w:rPr>
        <w:t>със</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валидност</w:t>
      </w:r>
      <w:proofErr w:type="spellEnd"/>
      <w:r w:rsidRPr="00656CC5">
        <w:rPr>
          <w:color w:val="000000"/>
        </w:rPr>
        <w:t xml:space="preserve">, </w:t>
      </w:r>
      <w:proofErr w:type="spellStart"/>
      <w:r w:rsidRPr="00656CC5">
        <w:rPr>
          <w:color w:val="000000"/>
        </w:rPr>
        <w:t>срока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удължен</w:t>
      </w:r>
      <w:proofErr w:type="spellEnd"/>
      <w:r w:rsidRPr="00656CC5">
        <w:rPr>
          <w:color w:val="000000"/>
        </w:rPr>
        <w:t xml:space="preserve"> с 2 /</w:t>
      </w:r>
      <w:proofErr w:type="spellStart"/>
      <w:r w:rsidRPr="00656CC5">
        <w:rPr>
          <w:color w:val="000000"/>
        </w:rPr>
        <w:t>два</w:t>
      </w:r>
      <w:proofErr w:type="spellEnd"/>
      <w:r w:rsidRPr="00656CC5">
        <w:rPr>
          <w:color w:val="000000"/>
        </w:rPr>
        <w:t xml:space="preserve">/ </w:t>
      </w:r>
      <w:proofErr w:type="spellStart"/>
      <w:r w:rsidRPr="00656CC5">
        <w:rPr>
          <w:color w:val="000000"/>
        </w:rPr>
        <w:t>месеца</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Гаранцията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т. В) </w:t>
      </w:r>
      <w:proofErr w:type="spellStart"/>
      <w:r w:rsidRPr="00656CC5">
        <w:rPr>
          <w:color w:val="000000"/>
        </w:rPr>
        <w:t>се</w:t>
      </w:r>
      <w:proofErr w:type="spellEnd"/>
      <w:r w:rsidRPr="00656CC5">
        <w:rPr>
          <w:color w:val="000000"/>
        </w:rPr>
        <w:t xml:space="preserve"> </w:t>
      </w:r>
      <w:proofErr w:type="spellStart"/>
      <w:r w:rsidRPr="00656CC5">
        <w:rPr>
          <w:color w:val="000000"/>
        </w:rPr>
        <w:t>представя</w:t>
      </w:r>
      <w:proofErr w:type="spellEnd"/>
      <w:r w:rsidRPr="00656CC5">
        <w:rPr>
          <w:color w:val="000000"/>
        </w:rPr>
        <w:t xml:space="preserve"> в </w:t>
      </w:r>
      <w:proofErr w:type="spellStart"/>
      <w:r w:rsidRPr="00656CC5">
        <w:rPr>
          <w:color w:val="000000"/>
        </w:rPr>
        <w:t>оригинал</w:t>
      </w:r>
      <w:proofErr w:type="spellEnd"/>
      <w:r w:rsidRPr="00656CC5">
        <w:rPr>
          <w:color w:val="000000"/>
        </w:rPr>
        <w:t xml:space="preserve"> и </w:t>
      </w:r>
      <w:proofErr w:type="spellStart"/>
      <w:r w:rsidRPr="00656CC5">
        <w:rPr>
          <w:color w:val="000000"/>
        </w:rPr>
        <w:t>следва</w:t>
      </w:r>
      <w:proofErr w:type="spellEnd"/>
      <w:r w:rsidRPr="00656CC5">
        <w:rPr>
          <w:color w:val="000000"/>
        </w:rPr>
        <w:t xml:space="preserve"> </w:t>
      </w:r>
      <w:proofErr w:type="spellStart"/>
      <w:r w:rsidRPr="00656CC5">
        <w:rPr>
          <w:color w:val="000000"/>
        </w:rPr>
        <w:t>да</w:t>
      </w:r>
      <w:proofErr w:type="spellEnd"/>
      <w:r w:rsidRPr="00656CC5">
        <w:rPr>
          <w:color w:val="000000"/>
        </w:rPr>
        <w:t>:</w:t>
      </w:r>
    </w:p>
    <w:p w:rsidR="00FA1963" w:rsidRPr="00656CC5" w:rsidRDefault="00FA1963" w:rsidP="00FA1963">
      <w:pPr>
        <w:numPr>
          <w:ilvl w:val="0"/>
          <w:numId w:val="37"/>
        </w:numPr>
        <w:jc w:val="both"/>
        <w:textAlignment w:val="center"/>
        <w:rPr>
          <w:color w:val="000000"/>
        </w:rPr>
      </w:pPr>
      <w:proofErr w:type="spellStart"/>
      <w:r w:rsidRPr="00656CC5">
        <w:rPr>
          <w:color w:val="000000"/>
        </w:rPr>
        <w:t>обезпечава</w:t>
      </w:r>
      <w:proofErr w:type="spellEnd"/>
      <w:r w:rsidRPr="00656CC5">
        <w:rPr>
          <w:color w:val="000000"/>
        </w:rPr>
        <w:t xml:space="preserve"> </w:t>
      </w:r>
      <w:proofErr w:type="spellStart"/>
      <w:r w:rsidRPr="00656CC5">
        <w:rPr>
          <w:color w:val="000000"/>
        </w:rPr>
        <w:t>изпълнението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чрез</w:t>
      </w:r>
      <w:proofErr w:type="spellEnd"/>
      <w:r w:rsidRPr="00656CC5">
        <w:rPr>
          <w:color w:val="000000"/>
        </w:rPr>
        <w:t xml:space="preserve"> </w:t>
      </w:r>
      <w:proofErr w:type="spellStart"/>
      <w:r w:rsidRPr="00656CC5">
        <w:rPr>
          <w:color w:val="000000"/>
        </w:rPr>
        <w:t>покритие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отговорността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застрахователя</w:t>
      </w:r>
      <w:proofErr w:type="spellEnd"/>
      <w:r w:rsidRPr="00656CC5">
        <w:rPr>
          <w:color w:val="000000"/>
        </w:rPr>
        <w:t>;</w:t>
      </w:r>
    </w:p>
    <w:p w:rsidR="00FA1963" w:rsidRPr="00656CC5" w:rsidRDefault="00FA1963" w:rsidP="00FA1963">
      <w:pPr>
        <w:numPr>
          <w:ilvl w:val="0"/>
          <w:numId w:val="37"/>
        </w:numPr>
        <w:jc w:val="both"/>
        <w:textAlignment w:val="center"/>
        <w:rPr>
          <w:color w:val="000000"/>
        </w:rPr>
      </w:pPr>
      <w:proofErr w:type="spellStart"/>
      <w:r w:rsidRPr="00656CC5">
        <w:rPr>
          <w:color w:val="000000"/>
        </w:rPr>
        <w:t>застрахователната</w:t>
      </w:r>
      <w:proofErr w:type="spellEnd"/>
      <w:r w:rsidRPr="00656CC5">
        <w:rPr>
          <w:color w:val="000000"/>
        </w:rPr>
        <w:t xml:space="preserve"> </w:t>
      </w:r>
      <w:proofErr w:type="spellStart"/>
      <w:r w:rsidRPr="00656CC5">
        <w:rPr>
          <w:color w:val="000000"/>
        </w:rPr>
        <w:t>сума</w:t>
      </w:r>
      <w:proofErr w:type="spellEnd"/>
      <w:r w:rsidRPr="00656CC5">
        <w:rPr>
          <w:color w:val="000000"/>
        </w:rPr>
        <w:t xml:space="preserve"> </w:t>
      </w:r>
      <w:proofErr w:type="spellStart"/>
      <w:r w:rsidRPr="00656CC5">
        <w:rPr>
          <w:color w:val="000000"/>
        </w:rPr>
        <w:t>следва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е с </w:t>
      </w:r>
      <w:proofErr w:type="spellStart"/>
      <w:r w:rsidRPr="00656CC5">
        <w:rPr>
          <w:color w:val="000000"/>
        </w:rPr>
        <w:t>размер</w:t>
      </w:r>
      <w:proofErr w:type="spellEnd"/>
      <w:r w:rsidRPr="00656CC5">
        <w:rPr>
          <w:color w:val="000000"/>
        </w:rPr>
        <w:t xml:space="preserve">, </w:t>
      </w:r>
      <w:proofErr w:type="spellStart"/>
      <w:r w:rsidRPr="00656CC5">
        <w:rPr>
          <w:color w:val="000000"/>
        </w:rPr>
        <w:t>равен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3 % </w:t>
      </w:r>
      <w:proofErr w:type="spellStart"/>
      <w:r w:rsidRPr="00656CC5">
        <w:rPr>
          <w:color w:val="000000"/>
        </w:rPr>
        <w:t>от</w:t>
      </w:r>
      <w:proofErr w:type="spellEnd"/>
      <w:r w:rsidRPr="00656CC5">
        <w:rPr>
          <w:color w:val="000000"/>
        </w:rPr>
        <w:t xml:space="preserve"> </w:t>
      </w:r>
      <w:proofErr w:type="spellStart"/>
      <w:r w:rsidRPr="00656CC5">
        <w:rPr>
          <w:color w:val="000000"/>
        </w:rPr>
        <w:t>стойността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в </w:t>
      </w:r>
      <w:proofErr w:type="spellStart"/>
      <w:r w:rsidRPr="00656CC5">
        <w:rPr>
          <w:color w:val="000000"/>
        </w:rPr>
        <w:t>лв</w:t>
      </w:r>
      <w:proofErr w:type="spellEnd"/>
      <w:r w:rsidRPr="00656CC5">
        <w:rPr>
          <w:color w:val="000000"/>
        </w:rPr>
        <w:t xml:space="preserve">. </w:t>
      </w:r>
      <w:proofErr w:type="spellStart"/>
      <w:r w:rsidRPr="00656CC5">
        <w:rPr>
          <w:color w:val="000000"/>
        </w:rPr>
        <w:t>без</w:t>
      </w:r>
      <w:proofErr w:type="spellEnd"/>
      <w:r w:rsidRPr="00656CC5">
        <w:rPr>
          <w:color w:val="000000"/>
        </w:rPr>
        <w:t xml:space="preserve"> ДДС.</w:t>
      </w:r>
      <w:r w:rsidRPr="00656CC5">
        <w:t xml:space="preserve"> </w:t>
      </w:r>
    </w:p>
    <w:p w:rsidR="00FA1963" w:rsidRPr="00656CC5" w:rsidRDefault="00FA1963" w:rsidP="00FA1963">
      <w:pPr>
        <w:numPr>
          <w:ilvl w:val="0"/>
          <w:numId w:val="37"/>
        </w:numPr>
        <w:jc w:val="both"/>
        <w:textAlignment w:val="center"/>
        <w:rPr>
          <w:color w:val="000000"/>
        </w:rPr>
      </w:pPr>
      <w:r w:rsidRPr="00656CC5">
        <w:t xml:space="preserve">е в </w:t>
      </w:r>
      <w:proofErr w:type="spellStart"/>
      <w:r w:rsidRPr="00656CC5">
        <w:t>полза</w:t>
      </w:r>
      <w:proofErr w:type="spellEnd"/>
      <w:r w:rsidRPr="00656CC5">
        <w:t xml:space="preserve"> </w:t>
      </w:r>
      <w:proofErr w:type="spellStart"/>
      <w:r w:rsidRPr="00656CC5">
        <w:t>на</w:t>
      </w:r>
      <w:proofErr w:type="spellEnd"/>
      <w:r w:rsidRPr="00656CC5">
        <w:t xml:space="preserve"> </w:t>
      </w:r>
      <w:proofErr w:type="spellStart"/>
      <w:r w:rsidRPr="00656CC5">
        <w:t>Възложителя</w:t>
      </w:r>
      <w:proofErr w:type="spellEnd"/>
    </w:p>
    <w:p w:rsidR="00FA1963" w:rsidRPr="00656CC5" w:rsidRDefault="00FA1963" w:rsidP="00FA1963">
      <w:pPr>
        <w:numPr>
          <w:ilvl w:val="0"/>
          <w:numId w:val="37"/>
        </w:numPr>
        <w:jc w:val="both"/>
        <w:textAlignment w:val="center"/>
        <w:rPr>
          <w:color w:val="000000"/>
        </w:rPr>
      </w:pPr>
      <w:proofErr w:type="spellStart"/>
      <w:r w:rsidRPr="00656CC5">
        <w:t>да</w:t>
      </w:r>
      <w:proofErr w:type="spellEnd"/>
      <w:r w:rsidRPr="00656CC5">
        <w:t xml:space="preserve"> е </w:t>
      </w:r>
      <w:proofErr w:type="spellStart"/>
      <w:r w:rsidRPr="00656CC5">
        <w:t>изплатена</w:t>
      </w:r>
      <w:proofErr w:type="spellEnd"/>
      <w:r w:rsidRPr="00656CC5">
        <w:t xml:space="preserve"> </w:t>
      </w:r>
      <w:proofErr w:type="spellStart"/>
      <w:r w:rsidRPr="00656CC5">
        <w:t>еднократно</w:t>
      </w:r>
      <w:proofErr w:type="spellEnd"/>
      <w:r w:rsidRPr="00656CC5">
        <w:t xml:space="preserve"> </w:t>
      </w:r>
      <w:proofErr w:type="spellStart"/>
      <w:r w:rsidRPr="00656CC5">
        <w:t>от</w:t>
      </w:r>
      <w:proofErr w:type="spellEnd"/>
      <w:r w:rsidRPr="00656CC5">
        <w:t xml:space="preserve"> </w:t>
      </w:r>
      <w:proofErr w:type="spellStart"/>
      <w:r w:rsidRPr="00656CC5">
        <w:t>изпълнителя</w:t>
      </w:r>
      <w:proofErr w:type="spellEnd"/>
      <w:r w:rsidRPr="00656CC5">
        <w:t xml:space="preserve">, </w:t>
      </w:r>
      <w:proofErr w:type="spellStart"/>
      <w:r w:rsidRPr="00656CC5">
        <w:t>т.е</w:t>
      </w:r>
      <w:proofErr w:type="spellEnd"/>
      <w:r w:rsidRPr="00656CC5">
        <w:t xml:space="preserve">. </w:t>
      </w:r>
      <w:proofErr w:type="spellStart"/>
      <w:r w:rsidRPr="00656CC5">
        <w:t>не</w:t>
      </w:r>
      <w:proofErr w:type="spellEnd"/>
      <w:r w:rsidRPr="00656CC5">
        <w:t xml:space="preserve"> </w:t>
      </w:r>
      <w:proofErr w:type="spellStart"/>
      <w:r w:rsidRPr="00656CC5">
        <w:t>се</w:t>
      </w:r>
      <w:proofErr w:type="spellEnd"/>
      <w:r w:rsidRPr="00656CC5">
        <w:t xml:space="preserve"> </w:t>
      </w:r>
      <w:proofErr w:type="spellStart"/>
      <w:r w:rsidRPr="00656CC5">
        <w:t>допуска</w:t>
      </w:r>
      <w:proofErr w:type="spellEnd"/>
      <w:r w:rsidRPr="00656CC5">
        <w:t xml:space="preserve"> </w:t>
      </w:r>
      <w:proofErr w:type="spellStart"/>
      <w:r w:rsidRPr="00656CC5">
        <w:t>разсрочено</w:t>
      </w:r>
      <w:proofErr w:type="spellEnd"/>
      <w:r w:rsidRPr="00656CC5">
        <w:t xml:space="preserve"> </w:t>
      </w:r>
      <w:proofErr w:type="spellStart"/>
      <w:r w:rsidRPr="00656CC5">
        <w:t>плащане</w:t>
      </w:r>
      <w:proofErr w:type="spellEnd"/>
      <w:r w:rsidRPr="00656CC5">
        <w:t xml:space="preserve"> </w:t>
      </w:r>
      <w:proofErr w:type="spellStart"/>
      <w:r w:rsidRPr="00656CC5">
        <w:t>на</w:t>
      </w:r>
      <w:proofErr w:type="spellEnd"/>
      <w:r w:rsidRPr="00656CC5">
        <w:t xml:space="preserve"> </w:t>
      </w:r>
      <w:proofErr w:type="spellStart"/>
      <w:r w:rsidRPr="00656CC5">
        <w:t>премията</w:t>
      </w:r>
      <w:proofErr w:type="spellEnd"/>
      <w:r w:rsidRPr="00656CC5">
        <w:t xml:space="preserve"> </w:t>
      </w:r>
      <w:proofErr w:type="spellStart"/>
      <w:r w:rsidRPr="00656CC5">
        <w:t>по</w:t>
      </w:r>
      <w:proofErr w:type="spellEnd"/>
      <w:r w:rsidRPr="00656CC5">
        <w:t xml:space="preserve"> </w:t>
      </w:r>
      <w:proofErr w:type="spellStart"/>
      <w:r w:rsidRPr="00656CC5">
        <w:t>тази</w:t>
      </w:r>
      <w:proofErr w:type="spellEnd"/>
      <w:r w:rsidRPr="00656CC5">
        <w:t xml:space="preserve"> </w:t>
      </w:r>
      <w:proofErr w:type="spellStart"/>
      <w:r w:rsidRPr="00656CC5">
        <w:t>застраховка</w:t>
      </w:r>
      <w:proofErr w:type="spellEnd"/>
    </w:p>
    <w:p w:rsidR="00FA1963" w:rsidRPr="00656CC5" w:rsidRDefault="00FA1963" w:rsidP="00FA1963">
      <w:pPr>
        <w:numPr>
          <w:ilvl w:val="0"/>
          <w:numId w:val="37"/>
        </w:numPr>
        <w:jc w:val="both"/>
        <w:textAlignment w:val="center"/>
        <w:rPr>
          <w:color w:val="000000"/>
        </w:rPr>
      </w:pPr>
      <w:proofErr w:type="spellStart"/>
      <w:r w:rsidRPr="00656CC5">
        <w:t>краен</w:t>
      </w:r>
      <w:proofErr w:type="spellEnd"/>
      <w:r w:rsidRPr="00656CC5">
        <w:t xml:space="preserve"> </w:t>
      </w:r>
      <w:proofErr w:type="spellStart"/>
      <w:r w:rsidRPr="00656CC5">
        <w:t>срок</w:t>
      </w:r>
      <w:proofErr w:type="spellEnd"/>
      <w:r w:rsidRPr="00656CC5">
        <w:t xml:space="preserve"> </w:t>
      </w:r>
      <w:proofErr w:type="spellStart"/>
      <w:r w:rsidRPr="00656CC5">
        <w:t>на</w:t>
      </w:r>
      <w:proofErr w:type="spellEnd"/>
      <w:r w:rsidRPr="00656CC5">
        <w:t xml:space="preserve"> </w:t>
      </w:r>
      <w:proofErr w:type="spellStart"/>
      <w:r w:rsidRPr="00656CC5">
        <w:t>застраховката</w:t>
      </w:r>
      <w:proofErr w:type="spellEnd"/>
      <w:r w:rsidRPr="00656CC5">
        <w:t xml:space="preserve">: ………….. </w:t>
      </w:r>
      <w:proofErr w:type="spellStart"/>
      <w:r w:rsidRPr="00656CC5">
        <w:t>вкл</w:t>
      </w:r>
      <w:proofErr w:type="spellEnd"/>
      <w:r w:rsidRPr="00656CC5">
        <w:t>.</w:t>
      </w:r>
      <w:r w:rsidRPr="00656CC5">
        <w:rPr>
          <w:lang w:val="ru-RU"/>
        </w:rPr>
        <w:t xml:space="preserve"> </w:t>
      </w:r>
    </w:p>
    <w:p w:rsidR="00FA1963" w:rsidRPr="00656CC5" w:rsidRDefault="00FA1963" w:rsidP="00FA1963">
      <w:pPr>
        <w:ind w:firstLine="720"/>
        <w:jc w:val="both"/>
        <w:textAlignment w:val="center"/>
        <w:rPr>
          <w:color w:val="000000"/>
        </w:rPr>
      </w:pPr>
      <w:proofErr w:type="spellStart"/>
      <w:r w:rsidRPr="00656CC5">
        <w:rPr>
          <w:color w:val="000000"/>
        </w:rPr>
        <w:t>Участникът</w:t>
      </w:r>
      <w:proofErr w:type="spellEnd"/>
      <w:r w:rsidRPr="00656CC5">
        <w:rPr>
          <w:color w:val="000000"/>
        </w:rPr>
        <w:t xml:space="preserve">, </w:t>
      </w:r>
      <w:proofErr w:type="spellStart"/>
      <w:r w:rsidRPr="00656CC5">
        <w:rPr>
          <w:color w:val="000000"/>
        </w:rPr>
        <w:t>избран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w:t>
      </w:r>
      <w:proofErr w:type="spellStart"/>
      <w:r w:rsidRPr="00656CC5">
        <w:rPr>
          <w:color w:val="000000"/>
        </w:rPr>
        <w:t>сам</w:t>
      </w:r>
      <w:proofErr w:type="spellEnd"/>
      <w:r w:rsidRPr="00656CC5">
        <w:rPr>
          <w:color w:val="000000"/>
        </w:rPr>
        <w:t xml:space="preserve"> </w:t>
      </w:r>
      <w:proofErr w:type="spellStart"/>
      <w:r w:rsidRPr="00656CC5">
        <w:rPr>
          <w:color w:val="000000"/>
        </w:rPr>
        <w:t>определя</w:t>
      </w:r>
      <w:proofErr w:type="spellEnd"/>
      <w:r w:rsidRPr="00656CC5">
        <w:rPr>
          <w:color w:val="000000"/>
        </w:rPr>
        <w:t xml:space="preserve"> </w:t>
      </w:r>
      <w:proofErr w:type="spellStart"/>
      <w:r w:rsidRPr="00656CC5">
        <w:rPr>
          <w:color w:val="000000"/>
        </w:rPr>
        <w:t>формата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гаранцията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Когато</w:t>
      </w:r>
      <w:proofErr w:type="spellEnd"/>
      <w:r w:rsidRPr="00656CC5">
        <w:rPr>
          <w:color w:val="000000"/>
        </w:rPr>
        <w:t xml:space="preserve"> </w:t>
      </w:r>
      <w:proofErr w:type="spellStart"/>
      <w:r w:rsidRPr="00656CC5">
        <w:rPr>
          <w:color w:val="000000"/>
        </w:rPr>
        <w:t>избраният</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е </w:t>
      </w:r>
      <w:proofErr w:type="spellStart"/>
      <w:r w:rsidRPr="00656CC5">
        <w:rPr>
          <w:color w:val="000000"/>
        </w:rPr>
        <w:t>обединение</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юридическо</w:t>
      </w:r>
      <w:proofErr w:type="spellEnd"/>
      <w:r w:rsidRPr="00656CC5">
        <w:rPr>
          <w:color w:val="000000"/>
        </w:rPr>
        <w:t xml:space="preserve"> </w:t>
      </w:r>
      <w:proofErr w:type="spellStart"/>
      <w:r w:rsidRPr="00656CC5">
        <w:rPr>
          <w:color w:val="000000"/>
        </w:rPr>
        <w:t>лице</w:t>
      </w:r>
      <w:proofErr w:type="spellEnd"/>
      <w:r w:rsidRPr="00656CC5">
        <w:rPr>
          <w:color w:val="000000"/>
        </w:rPr>
        <w:t xml:space="preserve">, </w:t>
      </w:r>
      <w:proofErr w:type="spellStart"/>
      <w:r w:rsidRPr="00656CC5">
        <w:rPr>
          <w:color w:val="000000"/>
        </w:rPr>
        <w:t>всеки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съдружниците</w:t>
      </w:r>
      <w:proofErr w:type="spellEnd"/>
      <w:r w:rsidRPr="00656CC5">
        <w:rPr>
          <w:color w:val="000000"/>
        </w:rPr>
        <w:t xml:space="preserve"> в </w:t>
      </w:r>
      <w:proofErr w:type="spellStart"/>
      <w:r w:rsidRPr="00656CC5">
        <w:rPr>
          <w:color w:val="000000"/>
        </w:rPr>
        <w:t>него</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е </w:t>
      </w:r>
      <w:proofErr w:type="spellStart"/>
      <w:r w:rsidRPr="00656CC5">
        <w:rPr>
          <w:color w:val="000000"/>
        </w:rPr>
        <w:t>наредител</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банковата</w:t>
      </w:r>
      <w:proofErr w:type="spellEnd"/>
      <w:r w:rsidRPr="00656CC5">
        <w:rPr>
          <w:color w:val="000000"/>
        </w:rPr>
        <w:t xml:space="preserve"> </w:t>
      </w:r>
      <w:proofErr w:type="spellStart"/>
      <w:r w:rsidRPr="00656CC5">
        <w:rPr>
          <w:color w:val="000000"/>
        </w:rPr>
        <w:t>гаранция</w:t>
      </w:r>
      <w:proofErr w:type="spellEnd"/>
      <w:r w:rsidRPr="00656CC5">
        <w:rPr>
          <w:color w:val="000000"/>
        </w:rPr>
        <w:t xml:space="preserve">, </w:t>
      </w:r>
      <w:proofErr w:type="spellStart"/>
      <w:r w:rsidRPr="00656CC5">
        <w:rPr>
          <w:color w:val="000000"/>
        </w:rPr>
        <w:t>съответно</w:t>
      </w:r>
      <w:proofErr w:type="spellEnd"/>
      <w:r w:rsidRPr="00656CC5">
        <w:rPr>
          <w:color w:val="000000"/>
        </w:rPr>
        <w:t xml:space="preserve"> </w:t>
      </w:r>
      <w:proofErr w:type="spellStart"/>
      <w:r w:rsidRPr="00656CC5">
        <w:rPr>
          <w:color w:val="000000"/>
        </w:rPr>
        <w:t>вносител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сумата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гаранцията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титуляр</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застраховката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Условията</w:t>
      </w:r>
      <w:proofErr w:type="spellEnd"/>
      <w:r w:rsidRPr="00656CC5">
        <w:rPr>
          <w:color w:val="000000"/>
        </w:rPr>
        <w:t xml:space="preserve"> и </w:t>
      </w:r>
      <w:proofErr w:type="spellStart"/>
      <w:r w:rsidRPr="00656CC5">
        <w:rPr>
          <w:color w:val="000000"/>
        </w:rPr>
        <w:t>сроковете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задържане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освобождаване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гаранцията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уреждат</w:t>
      </w:r>
      <w:proofErr w:type="spellEnd"/>
      <w:r w:rsidRPr="00656CC5">
        <w:rPr>
          <w:color w:val="000000"/>
        </w:rPr>
        <w:t xml:space="preserve"> в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tabs>
          <w:tab w:val="left" w:pos="0"/>
        </w:tabs>
        <w:ind w:firstLine="720"/>
        <w:jc w:val="both"/>
        <w:rPr>
          <w:b/>
        </w:rPr>
      </w:pPr>
    </w:p>
    <w:p w:rsidR="00FA1963" w:rsidRPr="00656CC5" w:rsidRDefault="00FA1963" w:rsidP="00FA1963">
      <w:pPr>
        <w:tabs>
          <w:tab w:val="left" w:pos="0"/>
        </w:tabs>
        <w:ind w:firstLine="720"/>
        <w:jc w:val="both"/>
        <w:rPr>
          <w:b/>
        </w:rPr>
      </w:pPr>
      <w:proofErr w:type="spellStart"/>
      <w:r w:rsidRPr="00656CC5">
        <w:rPr>
          <w:b/>
        </w:rPr>
        <w:lastRenderedPageBreak/>
        <w:t>Сключване</w:t>
      </w:r>
      <w:proofErr w:type="spellEnd"/>
      <w:r w:rsidRPr="00656CC5">
        <w:rPr>
          <w:b/>
        </w:rPr>
        <w:t xml:space="preserve"> и </w:t>
      </w:r>
      <w:proofErr w:type="spellStart"/>
      <w:r w:rsidRPr="00656CC5">
        <w:rPr>
          <w:b/>
        </w:rPr>
        <w:t>изменение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договор</w:t>
      </w:r>
      <w:proofErr w:type="spellEnd"/>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сключва</w:t>
      </w:r>
      <w:proofErr w:type="spellEnd"/>
      <w:r w:rsidRPr="00656CC5">
        <w:rPr>
          <w:color w:val="000000"/>
        </w:rPr>
        <w:t xml:space="preserve"> с </w:t>
      </w:r>
      <w:proofErr w:type="spellStart"/>
      <w:r w:rsidRPr="00656CC5">
        <w:rPr>
          <w:color w:val="000000"/>
        </w:rPr>
        <w:t>определения</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w:t>
      </w:r>
      <w:proofErr w:type="spellStart"/>
      <w:r w:rsidRPr="00656CC5">
        <w:rPr>
          <w:color w:val="000000"/>
        </w:rPr>
        <w:t>писмен</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условие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подписване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определеният</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w:t>
      </w:r>
      <w:proofErr w:type="spellStart"/>
      <w:r w:rsidRPr="00656CC5">
        <w:rPr>
          <w:color w:val="000000"/>
        </w:rPr>
        <w:t>изпълни</w:t>
      </w:r>
      <w:proofErr w:type="spellEnd"/>
      <w:r w:rsidRPr="00656CC5">
        <w:rPr>
          <w:color w:val="000000"/>
        </w:rPr>
        <w:t xml:space="preserve"> </w:t>
      </w:r>
      <w:proofErr w:type="spellStart"/>
      <w:r w:rsidRPr="00656CC5">
        <w:rPr>
          <w:color w:val="000000"/>
        </w:rPr>
        <w:t>задължението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67, </w:t>
      </w:r>
      <w:proofErr w:type="spellStart"/>
      <w:r w:rsidRPr="00656CC5">
        <w:rPr>
          <w:color w:val="000000"/>
        </w:rPr>
        <w:t>ал</w:t>
      </w:r>
      <w:proofErr w:type="spellEnd"/>
      <w:r w:rsidRPr="00656CC5">
        <w:rPr>
          <w:color w:val="000000"/>
        </w:rPr>
        <w:t xml:space="preserve">. 6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t>2.</w:t>
      </w:r>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определената</w:t>
      </w:r>
      <w:proofErr w:type="spellEnd"/>
      <w:r w:rsidRPr="00656CC5">
        <w:rPr>
          <w:color w:val="000000"/>
        </w:rPr>
        <w:t xml:space="preserve"> </w:t>
      </w:r>
      <w:proofErr w:type="spellStart"/>
      <w:r w:rsidRPr="00656CC5">
        <w:rPr>
          <w:color w:val="000000"/>
        </w:rPr>
        <w:t>гаранция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3. </w:t>
      </w:r>
      <w:proofErr w:type="spellStart"/>
      <w:r w:rsidRPr="00656CC5">
        <w:rPr>
          <w:color w:val="000000"/>
        </w:rPr>
        <w:t>извърши</w:t>
      </w:r>
      <w:proofErr w:type="spellEnd"/>
      <w:r w:rsidRPr="00656CC5">
        <w:rPr>
          <w:color w:val="000000"/>
        </w:rPr>
        <w:t xml:space="preserve"> </w:t>
      </w:r>
      <w:proofErr w:type="spellStart"/>
      <w:r w:rsidRPr="00656CC5">
        <w:rPr>
          <w:color w:val="000000"/>
        </w:rPr>
        <w:t>съответна</w:t>
      </w:r>
      <w:proofErr w:type="spellEnd"/>
      <w:r w:rsidRPr="00656CC5">
        <w:rPr>
          <w:color w:val="000000"/>
        </w:rPr>
        <w:t xml:space="preserve"> </w:t>
      </w:r>
      <w:proofErr w:type="spellStart"/>
      <w:r w:rsidRPr="00656CC5">
        <w:rPr>
          <w:color w:val="000000"/>
        </w:rPr>
        <w:t>регистрация</w:t>
      </w:r>
      <w:proofErr w:type="spellEnd"/>
      <w:r w:rsidRPr="00656CC5">
        <w:rPr>
          <w:color w:val="000000"/>
        </w:rPr>
        <w:t xml:space="preserve">, </w:t>
      </w:r>
      <w:proofErr w:type="spellStart"/>
      <w:r w:rsidRPr="00656CC5">
        <w:rPr>
          <w:color w:val="000000"/>
        </w:rPr>
        <w:t>представи</w:t>
      </w:r>
      <w:proofErr w:type="spellEnd"/>
      <w:r w:rsidRPr="00656CC5">
        <w:rPr>
          <w:color w:val="000000"/>
        </w:rPr>
        <w:t xml:space="preserve"> </w:t>
      </w:r>
      <w:proofErr w:type="spellStart"/>
      <w:r w:rsidRPr="00656CC5">
        <w:rPr>
          <w:color w:val="000000"/>
        </w:rPr>
        <w:t>документ</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изпълни</w:t>
      </w:r>
      <w:proofErr w:type="spellEnd"/>
      <w:r w:rsidRPr="00656CC5">
        <w:rPr>
          <w:color w:val="000000"/>
        </w:rPr>
        <w:t xml:space="preserve"> </w:t>
      </w:r>
      <w:proofErr w:type="spellStart"/>
      <w:r w:rsidRPr="00656CC5">
        <w:rPr>
          <w:color w:val="000000"/>
        </w:rPr>
        <w:t>друго</w:t>
      </w:r>
      <w:proofErr w:type="spellEnd"/>
      <w:r w:rsidRPr="00656CC5">
        <w:rPr>
          <w:color w:val="000000"/>
        </w:rPr>
        <w:t xml:space="preserve"> </w:t>
      </w:r>
      <w:proofErr w:type="spellStart"/>
      <w:r w:rsidRPr="00656CC5">
        <w:rPr>
          <w:color w:val="000000"/>
        </w:rPr>
        <w:t>изискване</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е </w:t>
      </w:r>
      <w:proofErr w:type="spellStart"/>
      <w:r w:rsidRPr="00656CC5">
        <w:rPr>
          <w:color w:val="000000"/>
        </w:rPr>
        <w:t>необходимо</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изискванията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нормативен</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административен</w:t>
      </w:r>
      <w:proofErr w:type="spellEnd"/>
      <w:r w:rsidRPr="00656CC5">
        <w:rPr>
          <w:color w:val="000000"/>
        </w:rPr>
        <w:t xml:space="preserve"> </w:t>
      </w:r>
      <w:proofErr w:type="spellStart"/>
      <w:r w:rsidRPr="00656CC5">
        <w:rPr>
          <w:color w:val="000000"/>
        </w:rPr>
        <w:t>акт</w:t>
      </w:r>
      <w:proofErr w:type="spellEnd"/>
      <w:r w:rsidRPr="00656CC5">
        <w:rPr>
          <w:color w:val="000000"/>
        </w:rPr>
        <w:t xml:space="preserve"> и е </w:t>
      </w:r>
      <w:proofErr w:type="spellStart"/>
      <w:r w:rsidRPr="00656CC5">
        <w:rPr>
          <w:color w:val="000000"/>
        </w:rPr>
        <w:t>поставено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в </w:t>
      </w:r>
      <w:proofErr w:type="spellStart"/>
      <w:r w:rsidRPr="00656CC5">
        <w:rPr>
          <w:color w:val="000000"/>
        </w:rPr>
        <w:t>условията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обявената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ind w:firstLine="720"/>
        <w:jc w:val="both"/>
        <w:textAlignment w:val="center"/>
        <w:rPr>
          <w:color w:val="000000"/>
        </w:rP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сключва</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с </w:t>
      </w:r>
      <w:proofErr w:type="spellStart"/>
      <w:r w:rsidRPr="00656CC5">
        <w:rPr>
          <w:color w:val="000000"/>
        </w:rPr>
        <w:t>определения</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в 30-дневен </w:t>
      </w:r>
      <w:proofErr w:type="spellStart"/>
      <w:r w:rsidRPr="00656CC5">
        <w:rPr>
          <w:color w:val="000000"/>
        </w:rPr>
        <w:t>срок</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датата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определяне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
    <w:p w:rsidR="00FA1963" w:rsidRPr="00656CC5" w:rsidRDefault="00FA1963" w:rsidP="00FA1963">
      <w:pPr>
        <w:jc w:val="both"/>
        <w:textAlignment w:val="center"/>
        <w:rPr>
          <w:color w:val="000000"/>
        </w:rPr>
      </w:pPr>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сключва</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участникът</w:t>
      </w:r>
      <w:proofErr w:type="spellEnd"/>
      <w:r w:rsidRPr="00656CC5">
        <w:rPr>
          <w:color w:val="000000"/>
        </w:rPr>
        <w:t xml:space="preserve">, </w:t>
      </w:r>
      <w:proofErr w:type="spellStart"/>
      <w:r w:rsidRPr="00656CC5">
        <w:rPr>
          <w:color w:val="000000"/>
        </w:rPr>
        <w:t>класиран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първо</w:t>
      </w:r>
      <w:proofErr w:type="spellEnd"/>
      <w:r w:rsidRPr="00656CC5">
        <w:rPr>
          <w:color w:val="000000"/>
        </w:rPr>
        <w:t xml:space="preserve"> </w:t>
      </w:r>
      <w:proofErr w:type="spellStart"/>
      <w:r w:rsidRPr="00656CC5">
        <w:rPr>
          <w:color w:val="000000"/>
        </w:rPr>
        <w:t>място</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w:t>
      </w:r>
      <w:proofErr w:type="spellStart"/>
      <w:r w:rsidRPr="00656CC5">
        <w:rPr>
          <w:color w:val="000000"/>
        </w:rPr>
        <w:t>откаже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сключи</w:t>
      </w:r>
      <w:proofErr w:type="spellEnd"/>
      <w:r w:rsidRPr="00656CC5">
        <w:rPr>
          <w:color w:val="000000"/>
        </w:rPr>
        <w:t xml:space="preserve"> </w:t>
      </w:r>
      <w:proofErr w:type="spellStart"/>
      <w:r w:rsidRPr="00656CC5">
        <w:rPr>
          <w:color w:val="000000"/>
        </w:rPr>
        <w:t>договор</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не</w:t>
      </w:r>
      <w:proofErr w:type="spellEnd"/>
      <w:r w:rsidRPr="00656CC5">
        <w:rPr>
          <w:color w:val="000000"/>
        </w:rPr>
        <w:t xml:space="preserve"> </w:t>
      </w:r>
      <w:proofErr w:type="spellStart"/>
      <w:r w:rsidRPr="00656CC5">
        <w:rPr>
          <w:color w:val="000000"/>
        </w:rPr>
        <w:t>изпълни</w:t>
      </w:r>
      <w:proofErr w:type="spellEnd"/>
      <w:r w:rsidRPr="00656CC5">
        <w:rPr>
          <w:color w:val="000000"/>
        </w:rPr>
        <w:t xml:space="preserve"> </w:t>
      </w:r>
      <w:proofErr w:type="spellStart"/>
      <w:r w:rsidRPr="00656CC5">
        <w:rPr>
          <w:color w:val="000000"/>
        </w:rPr>
        <w:t>някое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условията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чл.112,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ЗОП, </w:t>
      </w:r>
      <w:proofErr w:type="spellStart"/>
      <w:r w:rsidRPr="00656CC5">
        <w:rPr>
          <w:color w:val="000000"/>
        </w:rPr>
        <w:t>или</w:t>
      </w:r>
      <w:proofErr w:type="spellEnd"/>
    </w:p>
    <w:p w:rsidR="00FA1963" w:rsidRPr="00656CC5" w:rsidRDefault="00FA1963" w:rsidP="00FA1963">
      <w:pPr>
        <w:ind w:firstLine="720"/>
        <w:jc w:val="both"/>
        <w:textAlignment w:val="center"/>
      </w:pPr>
      <w:r w:rsidRPr="00656CC5">
        <w:rPr>
          <w:color w:val="000000"/>
        </w:rPr>
        <w:t xml:space="preserve">3. </w:t>
      </w:r>
      <w:proofErr w:type="spellStart"/>
      <w:r w:rsidRPr="00656CC5">
        <w:rPr>
          <w:color w:val="000000"/>
        </w:rPr>
        <w:t>не</w:t>
      </w:r>
      <w:proofErr w:type="spellEnd"/>
      <w:r w:rsidRPr="00656CC5">
        <w:rPr>
          <w:color w:val="000000"/>
        </w:rPr>
        <w:t xml:space="preserve"> </w:t>
      </w:r>
      <w:proofErr w:type="spellStart"/>
      <w:r w:rsidRPr="00656CC5">
        <w:rPr>
          <w:color w:val="000000"/>
        </w:rPr>
        <w:t>докаже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основания</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отстраняване</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обществената</w:t>
      </w:r>
      <w:proofErr w:type="spellEnd"/>
      <w:r w:rsidRPr="00656CC5">
        <w:rPr>
          <w:color w:val="000000"/>
        </w:rPr>
        <w:t xml:space="preserve"> </w:t>
      </w:r>
      <w:proofErr w:type="spellStart"/>
      <w:r w:rsidRPr="00656CC5">
        <w:rPr>
          <w:color w:val="000000"/>
        </w:rPr>
        <w:t>поръчка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Договорът</w:t>
      </w:r>
      <w:proofErr w:type="spellEnd"/>
      <w:r w:rsidRPr="00656CC5">
        <w:rPr>
          <w:color w:val="000000"/>
        </w:rPr>
        <w:t xml:space="preserve"> </w:t>
      </w:r>
      <w:proofErr w:type="spellStart"/>
      <w:r w:rsidRPr="00656CC5">
        <w:rPr>
          <w:color w:val="000000"/>
        </w:rPr>
        <w:t>трябва</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съответства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проекта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приложен</w:t>
      </w:r>
      <w:proofErr w:type="spellEnd"/>
      <w:r w:rsidRPr="00656CC5">
        <w:rPr>
          <w:color w:val="000000"/>
        </w:rPr>
        <w:t xml:space="preserve"> в </w:t>
      </w:r>
      <w:proofErr w:type="spellStart"/>
      <w:r w:rsidRPr="00656CC5">
        <w:rPr>
          <w:color w:val="000000"/>
        </w:rPr>
        <w:t>документацията</w:t>
      </w:r>
      <w:proofErr w:type="spellEnd"/>
      <w:r w:rsidRPr="00656CC5">
        <w:rPr>
          <w:color w:val="000000"/>
        </w:rPr>
        <w:t xml:space="preserve">, </w:t>
      </w:r>
      <w:proofErr w:type="spellStart"/>
      <w:r w:rsidRPr="00656CC5">
        <w:rPr>
          <w:color w:val="000000"/>
        </w:rPr>
        <w:t>допълнен</w:t>
      </w:r>
      <w:proofErr w:type="spellEnd"/>
      <w:r w:rsidRPr="00656CC5">
        <w:rPr>
          <w:color w:val="000000"/>
        </w:rPr>
        <w:t xml:space="preserve"> с </w:t>
      </w:r>
      <w:proofErr w:type="spellStart"/>
      <w:r w:rsidRPr="00656CC5">
        <w:rPr>
          <w:color w:val="000000"/>
        </w:rPr>
        <w:t>всички</w:t>
      </w:r>
      <w:proofErr w:type="spellEnd"/>
      <w:r w:rsidRPr="00656CC5">
        <w:rPr>
          <w:color w:val="000000"/>
        </w:rPr>
        <w:t xml:space="preserve"> </w:t>
      </w:r>
      <w:proofErr w:type="spellStart"/>
      <w:r w:rsidRPr="00656CC5">
        <w:rPr>
          <w:color w:val="000000"/>
        </w:rPr>
        <w:t>предложения</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офертата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участника</w:t>
      </w:r>
      <w:proofErr w:type="spellEnd"/>
      <w:r w:rsidRPr="00656CC5">
        <w:rPr>
          <w:color w:val="000000"/>
        </w:rPr>
        <w:t xml:space="preserve">, </w:t>
      </w:r>
      <w:proofErr w:type="spellStart"/>
      <w:r w:rsidRPr="00656CC5">
        <w:rPr>
          <w:color w:val="000000"/>
        </w:rPr>
        <w:t>въз</w:t>
      </w:r>
      <w:proofErr w:type="spellEnd"/>
      <w:r w:rsidRPr="00656CC5">
        <w:rPr>
          <w:color w:val="000000"/>
        </w:rPr>
        <w:t xml:space="preserve"> </w:t>
      </w:r>
      <w:proofErr w:type="spellStart"/>
      <w:r w:rsidRPr="00656CC5">
        <w:rPr>
          <w:color w:val="000000"/>
        </w:rPr>
        <w:t>основа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w:t>
      </w:r>
      <w:proofErr w:type="spellStart"/>
      <w:r w:rsidRPr="00656CC5">
        <w:rPr>
          <w:color w:val="000000"/>
        </w:rPr>
        <w:t>последният</w:t>
      </w:r>
      <w:proofErr w:type="spellEnd"/>
      <w:r w:rsidRPr="00656CC5">
        <w:rPr>
          <w:color w:val="000000"/>
        </w:rPr>
        <w:t xml:space="preserve"> е </w:t>
      </w:r>
      <w:proofErr w:type="spellStart"/>
      <w:r w:rsidRPr="00656CC5">
        <w:rPr>
          <w:color w:val="000000"/>
        </w:rPr>
        <w:t>определен</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Промени</w:t>
      </w:r>
      <w:proofErr w:type="spellEnd"/>
      <w:r w:rsidRPr="00656CC5">
        <w:rPr>
          <w:color w:val="000000"/>
        </w:rPr>
        <w:t xml:space="preserve"> в </w:t>
      </w:r>
      <w:proofErr w:type="spellStart"/>
      <w:r w:rsidRPr="00656CC5">
        <w:rPr>
          <w:color w:val="000000"/>
        </w:rPr>
        <w:t>проекта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допускат</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изключение</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е </w:t>
      </w:r>
      <w:proofErr w:type="spellStart"/>
      <w:r w:rsidRPr="00656CC5">
        <w:rPr>
          <w:color w:val="000000"/>
        </w:rPr>
        <w:t>изпълнено</w:t>
      </w:r>
      <w:proofErr w:type="spellEnd"/>
      <w:r w:rsidRPr="00656CC5">
        <w:rPr>
          <w:color w:val="000000"/>
        </w:rPr>
        <w:t xml:space="preserve"> </w:t>
      </w:r>
      <w:proofErr w:type="spellStart"/>
      <w:r w:rsidRPr="00656CC5">
        <w:rPr>
          <w:color w:val="000000"/>
        </w:rPr>
        <w:t>условието</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116, </w:t>
      </w:r>
      <w:proofErr w:type="spellStart"/>
      <w:r w:rsidRPr="00656CC5">
        <w:rPr>
          <w:color w:val="000000"/>
        </w:rPr>
        <w:t>ал</w:t>
      </w:r>
      <w:proofErr w:type="spellEnd"/>
      <w:r w:rsidRPr="00656CC5">
        <w:rPr>
          <w:color w:val="000000"/>
        </w:rPr>
        <w:t xml:space="preserve">. 1, т. 5 </w:t>
      </w:r>
      <w:proofErr w:type="spellStart"/>
      <w:r w:rsidRPr="00656CC5">
        <w:rPr>
          <w:color w:val="000000"/>
        </w:rPr>
        <w:t>от</w:t>
      </w:r>
      <w:proofErr w:type="spellEnd"/>
      <w:r w:rsidRPr="00656CC5">
        <w:rPr>
          <w:color w:val="000000"/>
        </w:rPr>
        <w:t xml:space="preserve"> ЗОП и </w:t>
      </w:r>
      <w:proofErr w:type="spellStart"/>
      <w:r w:rsidRPr="00656CC5">
        <w:rPr>
          <w:color w:val="000000"/>
        </w:rPr>
        <w:t>са</w:t>
      </w:r>
      <w:proofErr w:type="spellEnd"/>
      <w:r w:rsidRPr="00656CC5">
        <w:rPr>
          <w:color w:val="000000"/>
        </w:rPr>
        <w:t xml:space="preserve"> </w:t>
      </w:r>
      <w:proofErr w:type="spellStart"/>
      <w:r w:rsidRPr="00656CC5">
        <w:rPr>
          <w:color w:val="000000"/>
        </w:rPr>
        <w:t>наложени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настъпили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време</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провеждане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сключи</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със</w:t>
      </w:r>
      <w:proofErr w:type="spellEnd"/>
      <w:r w:rsidRPr="00656CC5">
        <w:rPr>
          <w:color w:val="000000"/>
        </w:rPr>
        <w:t xml:space="preserve"> </w:t>
      </w:r>
      <w:proofErr w:type="spellStart"/>
      <w:r w:rsidRPr="00656CC5">
        <w:rPr>
          <w:color w:val="000000"/>
        </w:rPr>
        <w:t>следващия</w:t>
      </w:r>
      <w:proofErr w:type="spellEnd"/>
      <w:r w:rsidRPr="00656CC5">
        <w:rPr>
          <w:color w:val="000000"/>
        </w:rPr>
        <w:t xml:space="preserve"> </w:t>
      </w:r>
      <w:proofErr w:type="spellStart"/>
      <w:r w:rsidRPr="00656CC5">
        <w:rPr>
          <w:color w:val="000000"/>
        </w:rPr>
        <w:t>класиран</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когато</w:t>
      </w:r>
      <w:proofErr w:type="spellEnd"/>
      <w:r w:rsidRPr="00656CC5">
        <w:rPr>
          <w:color w:val="000000"/>
        </w:rPr>
        <w:t xml:space="preserve"> </w:t>
      </w:r>
      <w:proofErr w:type="spellStart"/>
      <w:r w:rsidRPr="00656CC5">
        <w:rPr>
          <w:color w:val="000000"/>
        </w:rPr>
        <w:t>избраният</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w:t>
      </w:r>
      <w:proofErr w:type="spellEnd"/>
      <w:r w:rsidRPr="00656CC5">
        <w:rPr>
          <w:color w:val="000000"/>
        </w:rPr>
        <w:t xml:space="preserve"> </w:t>
      </w:r>
      <w:proofErr w:type="spellStart"/>
      <w:r w:rsidRPr="00656CC5">
        <w:rPr>
          <w:color w:val="000000"/>
        </w:rPr>
        <w:t>участник</w:t>
      </w:r>
      <w:proofErr w:type="spellEnd"/>
      <w:r w:rsidRPr="00656CC5">
        <w:rPr>
          <w:color w:val="000000"/>
        </w:rPr>
        <w:t xml:space="preserve"> </w:t>
      </w:r>
      <w:proofErr w:type="spellStart"/>
      <w:r w:rsidRPr="00656CC5">
        <w:rPr>
          <w:color w:val="000000"/>
        </w:rPr>
        <w:t>откаже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сключи</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яви</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сключването</w:t>
      </w:r>
      <w:proofErr w:type="spellEnd"/>
      <w:r w:rsidRPr="00656CC5">
        <w:rPr>
          <w:color w:val="000000"/>
        </w:rPr>
        <w:t xml:space="preserve"> </w:t>
      </w:r>
      <w:proofErr w:type="spellStart"/>
      <w:r w:rsidRPr="00656CC5">
        <w:rPr>
          <w:color w:val="000000"/>
        </w:rPr>
        <w:t>му</w:t>
      </w:r>
      <w:proofErr w:type="spellEnd"/>
      <w:r w:rsidRPr="00656CC5">
        <w:rPr>
          <w:color w:val="000000"/>
        </w:rPr>
        <w:t xml:space="preserve"> в </w:t>
      </w:r>
      <w:proofErr w:type="spellStart"/>
      <w:r w:rsidRPr="00656CC5">
        <w:rPr>
          <w:color w:val="000000"/>
        </w:rPr>
        <w:t>определения</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възложителя</w:t>
      </w:r>
      <w:proofErr w:type="spellEnd"/>
      <w:r w:rsidRPr="00656CC5">
        <w:rPr>
          <w:color w:val="000000"/>
        </w:rPr>
        <w:t xml:space="preserve"> </w:t>
      </w:r>
      <w:proofErr w:type="spellStart"/>
      <w:r w:rsidRPr="00656CC5">
        <w:rPr>
          <w:color w:val="000000"/>
        </w:rPr>
        <w:t>срок</w:t>
      </w:r>
      <w:proofErr w:type="spellEnd"/>
      <w:r w:rsidRPr="00656CC5">
        <w:rPr>
          <w:color w:val="000000"/>
        </w:rPr>
        <w:t xml:space="preserve">, </w:t>
      </w:r>
      <w:proofErr w:type="spellStart"/>
      <w:r w:rsidRPr="00656CC5">
        <w:rPr>
          <w:color w:val="000000"/>
        </w:rPr>
        <w:t>без</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посочи</w:t>
      </w:r>
      <w:proofErr w:type="spellEnd"/>
      <w:r w:rsidRPr="00656CC5">
        <w:rPr>
          <w:color w:val="000000"/>
        </w:rPr>
        <w:t xml:space="preserve"> </w:t>
      </w:r>
      <w:proofErr w:type="spellStart"/>
      <w:r w:rsidRPr="00656CC5">
        <w:rPr>
          <w:color w:val="000000"/>
        </w:rPr>
        <w:t>обективни</w:t>
      </w:r>
      <w:proofErr w:type="spellEnd"/>
      <w:r w:rsidRPr="00656CC5">
        <w:rPr>
          <w:color w:val="000000"/>
        </w:rPr>
        <w:t xml:space="preserve"> </w:t>
      </w:r>
      <w:proofErr w:type="spellStart"/>
      <w:r w:rsidRPr="00656CC5">
        <w:rPr>
          <w:color w:val="000000"/>
        </w:rPr>
        <w:t>причини</w:t>
      </w:r>
      <w:proofErr w:type="spellEnd"/>
      <w:r w:rsidRPr="00656CC5">
        <w:rPr>
          <w:color w:val="000000"/>
        </w:rPr>
        <w:t>.</w:t>
      </w:r>
    </w:p>
    <w:p w:rsidR="00FA1963" w:rsidRPr="00656CC5" w:rsidRDefault="00FA1963" w:rsidP="00FA1963">
      <w:pPr>
        <w:ind w:firstLine="720"/>
        <w:jc w:val="both"/>
        <w:textAlignment w:val="center"/>
      </w:pPr>
      <w:proofErr w:type="spellStart"/>
      <w:r w:rsidRPr="00656CC5">
        <w:rPr>
          <w:color w:val="000000"/>
        </w:rPr>
        <w:t>При</w:t>
      </w:r>
      <w:proofErr w:type="spellEnd"/>
      <w:r w:rsidRPr="00656CC5">
        <w:rPr>
          <w:color w:val="000000"/>
        </w:rPr>
        <w:t xml:space="preserve"> </w:t>
      </w:r>
      <w:proofErr w:type="spellStart"/>
      <w:r w:rsidRPr="00656CC5">
        <w:rPr>
          <w:color w:val="000000"/>
        </w:rPr>
        <w:t>изпълнението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обществени</w:t>
      </w:r>
      <w:proofErr w:type="spellEnd"/>
      <w:r w:rsidRPr="00656CC5">
        <w:rPr>
          <w:color w:val="000000"/>
        </w:rPr>
        <w:t xml:space="preserve"> </w:t>
      </w:r>
      <w:proofErr w:type="spellStart"/>
      <w:r w:rsidRPr="00656CC5">
        <w:rPr>
          <w:color w:val="000000"/>
        </w:rPr>
        <w:t>поръчки</w:t>
      </w:r>
      <w:proofErr w:type="spellEnd"/>
      <w:r w:rsidRPr="00656CC5">
        <w:rPr>
          <w:color w:val="000000"/>
        </w:rPr>
        <w:t xml:space="preserve"> </w:t>
      </w:r>
      <w:proofErr w:type="spellStart"/>
      <w:r w:rsidRPr="00656CC5">
        <w:rPr>
          <w:color w:val="000000"/>
        </w:rPr>
        <w:t>изпълнителите</w:t>
      </w:r>
      <w:proofErr w:type="spellEnd"/>
      <w:r w:rsidRPr="00656CC5">
        <w:rPr>
          <w:color w:val="000000"/>
        </w:rPr>
        <w:t xml:space="preserve"> и </w:t>
      </w:r>
      <w:proofErr w:type="spellStart"/>
      <w:r w:rsidRPr="00656CC5">
        <w:rPr>
          <w:color w:val="000000"/>
        </w:rPr>
        <w:t>техните</w:t>
      </w:r>
      <w:proofErr w:type="spellEnd"/>
      <w:r w:rsidRPr="00656CC5">
        <w:rPr>
          <w:color w:val="000000"/>
        </w:rPr>
        <w:t xml:space="preserve"> </w:t>
      </w:r>
      <w:proofErr w:type="spellStart"/>
      <w:r w:rsidRPr="00656CC5">
        <w:rPr>
          <w:color w:val="000000"/>
        </w:rPr>
        <w:t>подизпълнители</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длъжни</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спазват</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приложими</w:t>
      </w:r>
      <w:proofErr w:type="spellEnd"/>
      <w:r w:rsidRPr="00656CC5">
        <w:rPr>
          <w:color w:val="000000"/>
        </w:rPr>
        <w:t xml:space="preserve"> </w:t>
      </w:r>
      <w:proofErr w:type="spellStart"/>
      <w:r w:rsidRPr="00656CC5">
        <w:rPr>
          <w:color w:val="000000"/>
        </w:rPr>
        <w:t>правила</w:t>
      </w:r>
      <w:proofErr w:type="spellEnd"/>
      <w:r w:rsidRPr="00656CC5">
        <w:rPr>
          <w:color w:val="000000"/>
        </w:rPr>
        <w:t xml:space="preserve"> и </w:t>
      </w:r>
      <w:proofErr w:type="spellStart"/>
      <w:r w:rsidRPr="00656CC5">
        <w:rPr>
          <w:color w:val="000000"/>
        </w:rPr>
        <w:t>изисквания</w:t>
      </w:r>
      <w:proofErr w:type="spellEnd"/>
      <w:r w:rsidRPr="00656CC5">
        <w:rPr>
          <w:color w:val="000000"/>
        </w:rPr>
        <w:t xml:space="preserve">, </w:t>
      </w:r>
      <w:proofErr w:type="spellStart"/>
      <w:r w:rsidRPr="00656CC5">
        <w:rPr>
          <w:color w:val="000000"/>
        </w:rPr>
        <w:t>свързани</w:t>
      </w:r>
      <w:proofErr w:type="spellEnd"/>
      <w:r w:rsidRPr="00656CC5">
        <w:rPr>
          <w:color w:val="000000"/>
        </w:rPr>
        <w:t xml:space="preserve"> с </w:t>
      </w:r>
      <w:proofErr w:type="spellStart"/>
      <w:r w:rsidRPr="00656CC5">
        <w:rPr>
          <w:color w:val="000000"/>
        </w:rPr>
        <w:t>опазване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околната</w:t>
      </w:r>
      <w:proofErr w:type="spellEnd"/>
      <w:r w:rsidRPr="00656CC5">
        <w:rPr>
          <w:color w:val="000000"/>
        </w:rPr>
        <w:t xml:space="preserve"> </w:t>
      </w:r>
      <w:proofErr w:type="spellStart"/>
      <w:r w:rsidRPr="00656CC5">
        <w:rPr>
          <w:color w:val="000000"/>
        </w:rPr>
        <w:t>среда</w:t>
      </w:r>
      <w:proofErr w:type="spellEnd"/>
      <w:r w:rsidRPr="00656CC5">
        <w:rPr>
          <w:color w:val="000000"/>
        </w:rPr>
        <w:t xml:space="preserve">, </w:t>
      </w:r>
      <w:proofErr w:type="spellStart"/>
      <w:r w:rsidRPr="00656CC5">
        <w:rPr>
          <w:color w:val="000000"/>
        </w:rPr>
        <w:t>социалното</w:t>
      </w:r>
      <w:proofErr w:type="spellEnd"/>
      <w:r w:rsidRPr="00656CC5">
        <w:rPr>
          <w:color w:val="000000"/>
        </w:rPr>
        <w:t xml:space="preserve"> и </w:t>
      </w:r>
      <w:proofErr w:type="spellStart"/>
      <w:r w:rsidRPr="00656CC5">
        <w:rPr>
          <w:color w:val="000000"/>
        </w:rPr>
        <w:t>трудовото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приложими</w:t>
      </w:r>
      <w:proofErr w:type="spellEnd"/>
      <w:r w:rsidRPr="00656CC5">
        <w:rPr>
          <w:color w:val="000000"/>
        </w:rPr>
        <w:t xml:space="preserve"> </w:t>
      </w:r>
      <w:proofErr w:type="spellStart"/>
      <w:r w:rsidRPr="00656CC5">
        <w:rPr>
          <w:color w:val="000000"/>
        </w:rPr>
        <w:t>колективни</w:t>
      </w:r>
      <w:proofErr w:type="spellEnd"/>
      <w:r w:rsidRPr="00656CC5">
        <w:rPr>
          <w:color w:val="000000"/>
        </w:rPr>
        <w:t xml:space="preserve"> </w:t>
      </w:r>
      <w:proofErr w:type="spellStart"/>
      <w:r w:rsidRPr="00656CC5">
        <w:rPr>
          <w:color w:val="000000"/>
        </w:rPr>
        <w:t>споразумения</w:t>
      </w:r>
      <w:proofErr w:type="spellEnd"/>
      <w:r w:rsidRPr="00656CC5">
        <w:rPr>
          <w:color w:val="000000"/>
        </w:rPr>
        <w:t xml:space="preserve"> и/</w:t>
      </w:r>
      <w:proofErr w:type="spellStart"/>
      <w:r w:rsidRPr="00656CC5">
        <w:rPr>
          <w:color w:val="000000"/>
        </w:rPr>
        <w:t>или</w:t>
      </w:r>
      <w:proofErr w:type="spellEnd"/>
      <w:r w:rsidRPr="00656CC5">
        <w:rPr>
          <w:color w:val="000000"/>
        </w:rPr>
        <w:t xml:space="preserve"> </w:t>
      </w:r>
      <w:proofErr w:type="spellStart"/>
      <w:r w:rsidRPr="00656CC5">
        <w:rPr>
          <w:color w:val="000000"/>
        </w:rPr>
        <w:t>разпоредби</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международното</w:t>
      </w:r>
      <w:proofErr w:type="spellEnd"/>
      <w:r w:rsidRPr="00656CC5">
        <w:rPr>
          <w:color w:val="000000"/>
        </w:rPr>
        <w:t xml:space="preserve"> </w:t>
      </w:r>
      <w:proofErr w:type="spellStart"/>
      <w:r w:rsidRPr="00656CC5">
        <w:rPr>
          <w:color w:val="000000"/>
        </w:rPr>
        <w:t>екологично</w:t>
      </w:r>
      <w:proofErr w:type="spellEnd"/>
      <w:r w:rsidRPr="00656CC5">
        <w:rPr>
          <w:color w:val="000000"/>
        </w:rPr>
        <w:t xml:space="preserve">, </w:t>
      </w:r>
      <w:proofErr w:type="spellStart"/>
      <w:r w:rsidRPr="00656CC5">
        <w:rPr>
          <w:color w:val="000000"/>
        </w:rPr>
        <w:t>социално</w:t>
      </w:r>
      <w:proofErr w:type="spellEnd"/>
      <w:r w:rsidRPr="00656CC5">
        <w:rPr>
          <w:color w:val="000000"/>
        </w:rPr>
        <w:t xml:space="preserve"> и </w:t>
      </w:r>
      <w:proofErr w:type="spellStart"/>
      <w:r w:rsidRPr="00656CC5">
        <w:rPr>
          <w:color w:val="000000"/>
        </w:rPr>
        <w:t>трудово</w:t>
      </w:r>
      <w:proofErr w:type="spellEnd"/>
      <w:r w:rsidRPr="00656CC5">
        <w:rPr>
          <w:color w:val="000000"/>
        </w:rPr>
        <w:t xml:space="preserve"> </w:t>
      </w:r>
      <w:proofErr w:type="spellStart"/>
      <w:r w:rsidRPr="00656CC5">
        <w:rPr>
          <w:color w:val="000000"/>
        </w:rPr>
        <w:t>право</w:t>
      </w:r>
      <w:proofErr w:type="spellEnd"/>
      <w:r w:rsidRPr="00656CC5">
        <w:rPr>
          <w:color w:val="000000"/>
        </w:rPr>
        <w:t xml:space="preserve"> </w:t>
      </w:r>
      <w:proofErr w:type="spellStart"/>
      <w:r w:rsidRPr="00656CC5">
        <w:rPr>
          <w:color w:val="000000"/>
        </w:rPr>
        <w:t>съгласно</w:t>
      </w:r>
      <w:proofErr w:type="spellEnd"/>
      <w:r w:rsidRPr="00656CC5">
        <w:rPr>
          <w:color w:val="000000"/>
        </w:rPr>
        <w:t xml:space="preserve"> </w:t>
      </w:r>
      <w:proofErr w:type="spellStart"/>
      <w:r w:rsidRPr="00656CC5">
        <w:rPr>
          <w:color w:val="000000"/>
        </w:rPr>
        <w:t>приложение</w:t>
      </w:r>
      <w:proofErr w:type="spellEnd"/>
      <w:r w:rsidRPr="00656CC5">
        <w:rPr>
          <w:color w:val="000000"/>
        </w:rPr>
        <w:t xml:space="preserve"> № 10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rPr>
          <w:color w:val="000000"/>
        </w:rPr>
      </w:pPr>
      <w:proofErr w:type="spellStart"/>
      <w:r w:rsidRPr="00656CC5">
        <w:rPr>
          <w:color w:val="000000"/>
        </w:rPr>
        <w:t>Изменение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е </w:t>
      </w:r>
      <w:proofErr w:type="spellStart"/>
      <w:r w:rsidRPr="00656CC5">
        <w:rPr>
          <w:color w:val="000000"/>
        </w:rPr>
        <w:t>допустимо</w:t>
      </w:r>
      <w:proofErr w:type="spellEnd"/>
      <w:r w:rsidRPr="00656CC5">
        <w:rPr>
          <w:color w:val="000000"/>
        </w:rPr>
        <w:t xml:space="preserve"> </w:t>
      </w:r>
      <w:proofErr w:type="spellStart"/>
      <w:r w:rsidRPr="00656CC5">
        <w:rPr>
          <w:color w:val="000000"/>
        </w:rPr>
        <w:t>само</w:t>
      </w:r>
      <w:proofErr w:type="spellEnd"/>
      <w:r w:rsidRPr="00656CC5">
        <w:rPr>
          <w:color w:val="000000"/>
        </w:rPr>
        <w:t xml:space="preserve"> в </w:t>
      </w:r>
      <w:proofErr w:type="spellStart"/>
      <w:r w:rsidRPr="00656CC5">
        <w:rPr>
          <w:color w:val="000000"/>
        </w:rPr>
        <w:t>приложимите</w:t>
      </w:r>
      <w:proofErr w:type="spellEnd"/>
      <w:r w:rsidRPr="00656CC5">
        <w:rPr>
          <w:color w:val="000000"/>
        </w:rPr>
        <w:t xml:space="preserve"> </w:t>
      </w:r>
      <w:proofErr w:type="spellStart"/>
      <w:r w:rsidRPr="00656CC5">
        <w:rPr>
          <w:color w:val="000000"/>
        </w:rPr>
        <w:t>случаи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чл.116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rPr>
          <w:color w:val="000000"/>
        </w:rPr>
        <w:t xml:space="preserve">В </w:t>
      </w:r>
      <w:proofErr w:type="spellStart"/>
      <w:r w:rsidRPr="00656CC5">
        <w:rPr>
          <w:color w:val="000000"/>
        </w:rPr>
        <w:t>случаите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116, </w:t>
      </w:r>
      <w:proofErr w:type="spellStart"/>
      <w:r w:rsidRPr="00656CC5">
        <w:rPr>
          <w:color w:val="000000"/>
        </w:rPr>
        <w:t>ал</w:t>
      </w:r>
      <w:proofErr w:type="spellEnd"/>
      <w:r w:rsidRPr="00656CC5">
        <w:rPr>
          <w:color w:val="000000"/>
        </w:rPr>
        <w:t xml:space="preserve">. 1, т. 6 </w:t>
      </w:r>
      <w:proofErr w:type="spellStart"/>
      <w:r w:rsidRPr="00656CC5">
        <w:rPr>
          <w:color w:val="000000"/>
        </w:rPr>
        <w:t>от</w:t>
      </w:r>
      <w:proofErr w:type="spellEnd"/>
      <w:r w:rsidRPr="00656CC5">
        <w:rPr>
          <w:color w:val="000000"/>
        </w:rPr>
        <w:t xml:space="preserve"> ЗОП </w:t>
      </w:r>
      <w:proofErr w:type="spellStart"/>
      <w:r w:rsidRPr="00656CC5">
        <w:rPr>
          <w:color w:val="000000"/>
        </w:rPr>
        <w:t>изменение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w:t>
      </w:r>
      <w:proofErr w:type="spellEnd"/>
      <w:r w:rsidRPr="00656CC5">
        <w:rPr>
          <w:color w:val="000000"/>
        </w:rPr>
        <w:t xml:space="preserve"> е </w:t>
      </w:r>
      <w:proofErr w:type="spellStart"/>
      <w:r w:rsidRPr="00656CC5">
        <w:rPr>
          <w:color w:val="000000"/>
        </w:rPr>
        <w:t>допустимо</w:t>
      </w:r>
      <w:proofErr w:type="spellEnd"/>
      <w:r w:rsidRPr="00656CC5">
        <w:rPr>
          <w:color w:val="000000"/>
        </w:rPr>
        <w:t xml:space="preserve">, </w:t>
      </w:r>
      <w:proofErr w:type="spellStart"/>
      <w:r w:rsidRPr="00656CC5">
        <w:rPr>
          <w:color w:val="000000"/>
        </w:rPr>
        <w:t>при</w:t>
      </w:r>
      <w:proofErr w:type="spellEnd"/>
      <w:r w:rsidRPr="00656CC5">
        <w:rPr>
          <w:color w:val="000000"/>
        </w:rPr>
        <w:t xml:space="preserve"> </w:t>
      </w:r>
      <w:proofErr w:type="spellStart"/>
      <w:r w:rsidRPr="00656CC5">
        <w:rPr>
          <w:color w:val="000000"/>
        </w:rPr>
        <w:t>условие</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след</w:t>
      </w:r>
      <w:proofErr w:type="spellEnd"/>
      <w:r w:rsidRPr="00656CC5">
        <w:rPr>
          <w:color w:val="000000"/>
        </w:rPr>
        <w:t xml:space="preserve"> </w:t>
      </w:r>
      <w:proofErr w:type="spellStart"/>
      <w:r w:rsidRPr="00656CC5">
        <w:rPr>
          <w:color w:val="000000"/>
        </w:rPr>
        <w:t>изменението</w:t>
      </w:r>
      <w:proofErr w:type="spellEnd"/>
      <w:r w:rsidRPr="00656CC5">
        <w:rPr>
          <w:color w:val="000000"/>
        </w:rPr>
        <w:t xml:space="preserve"> </w:t>
      </w:r>
      <w:proofErr w:type="spellStart"/>
      <w:r w:rsidRPr="00656CC5">
        <w:rPr>
          <w:color w:val="000000"/>
        </w:rPr>
        <w:t>общата</w:t>
      </w:r>
      <w:proofErr w:type="spellEnd"/>
      <w:r w:rsidRPr="00656CC5">
        <w:rPr>
          <w:color w:val="000000"/>
        </w:rPr>
        <w:t xml:space="preserve"> </w:t>
      </w:r>
      <w:proofErr w:type="spellStart"/>
      <w:r w:rsidRPr="00656CC5">
        <w:rPr>
          <w:color w:val="000000"/>
        </w:rPr>
        <w:t>стойност</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надхвърля</w:t>
      </w:r>
      <w:proofErr w:type="spellEnd"/>
      <w:r w:rsidRPr="00656CC5">
        <w:rPr>
          <w:color w:val="000000"/>
        </w:rPr>
        <w:t xml:space="preserve"> </w:t>
      </w:r>
      <w:proofErr w:type="spellStart"/>
      <w:r w:rsidRPr="00656CC5">
        <w:rPr>
          <w:color w:val="000000"/>
        </w:rPr>
        <w:t>праговите</w:t>
      </w:r>
      <w:proofErr w:type="spellEnd"/>
      <w:r w:rsidRPr="00656CC5">
        <w:rPr>
          <w:color w:val="000000"/>
        </w:rPr>
        <w:t xml:space="preserve"> </w:t>
      </w:r>
      <w:proofErr w:type="spellStart"/>
      <w:r w:rsidRPr="00656CC5">
        <w:rPr>
          <w:color w:val="000000"/>
        </w:rPr>
        <w:t>стойности</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20, </w:t>
      </w:r>
      <w:proofErr w:type="spellStart"/>
      <w:r w:rsidRPr="00656CC5">
        <w:rPr>
          <w:color w:val="000000"/>
        </w:rPr>
        <w:t>ал</w:t>
      </w:r>
      <w:proofErr w:type="spellEnd"/>
      <w:r w:rsidRPr="00656CC5">
        <w:rPr>
          <w:color w:val="000000"/>
        </w:rPr>
        <w:t xml:space="preserve">. 3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rPr>
          <w:color w:val="000000"/>
        </w:rPr>
      </w:pPr>
      <w:proofErr w:type="spellStart"/>
      <w:r w:rsidRPr="00656CC5">
        <w:rPr>
          <w:color w:val="000000"/>
        </w:rPr>
        <w:t>Паричните</w:t>
      </w:r>
      <w:proofErr w:type="spellEnd"/>
      <w:r w:rsidRPr="00656CC5">
        <w:rPr>
          <w:color w:val="000000"/>
        </w:rPr>
        <w:t xml:space="preserve"> </w:t>
      </w:r>
      <w:proofErr w:type="spellStart"/>
      <w:r w:rsidRPr="00656CC5">
        <w:rPr>
          <w:color w:val="000000"/>
        </w:rPr>
        <w:t>вземания</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договорите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обществени</w:t>
      </w:r>
      <w:proofErr w:type="spellEnd"/>
      <w:r w:rsidRPr="00656CC5">
        <w:rPr>
          <w:color w:val="000000"/>
        </w:rPr>
        <w:t xml:space="preserve"> </w:t>
      </w:r>
      <w:proofErr w:type="spellStart"/>
      <w:r w:rsidRPr="00656CC5">
        <w:rPr>
          <w:color w:val="000000"/>
        </w:rPr>
        <w:t>поръчки</w:t>
      </w:r>
      <w:proofErr w:type="spellEnd"/>
      <w:r w:rsidRPr="00656CC5">
        <w:rPr>
          <w:color w:val="000000"/>
        </w:rPr>
        <w:t xml:space="preserve"> и </w:t>
      </w:r>
      <w:proofErr w:type="spellStart"/>
      <w:r w:rsidRPr="00656CC5">
        <w:rPr>
          <w:color w:val="000000"/>
        </w:rPr>
        <w:t>по</w:t>
      </w:r>
      <w:proofErr w:type="spellEnd"/>
      <w:r w:rsidRPr="00656CC5">
        <w:rPr>
          <w:color w:val="000000"/>
        </w:rPr>
        <w:t xml:space="preserve"> </w:t>
      </w:r>
      <w:proofErr w:type="spellStart"/>
      <w:r w:rsidRPr="00656CC5">
        <w:rPr>
          <w:color w:val="000000"/>
        </w:rPr>
        <w:t>договорите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подизпълнение</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прехвърляеми</w:t>
      </w:r>
      <w:proofErr w:type="spellEnd"/>
      <w:r w:rsidRPr="00656CC5">
        <w:rPr>
          <w:color w:val="000000"/>
        </w:rPr>
        <w:t xml:space="preserve">, </w:t>
      </w:r>
      <w:proofErr w:type="spellStart"/>
      <w:r w:rsidRPr="00656CC5">
        <w:rPr>
          <w:color w:val="000000"/>
        </w:rPr>
        <w:t>могат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бъдат</w:t>
      </w:r>
      <w:proofErr w:type="spellEnd"/>
      <w:r w:rsidRPr="00656CC5">
        <w:rPr>
          <w:color w:val="000000"/>
        </w:rPr>
        <w:t xml:space="preserve"> </w:t>
      </w:r>
      <w:proofErr w:type="spellStart"/>
      <w:r w:rsidRPr="00656CC5">
        <w:rPr>
          <w:color w:val="000000"/>
        </w:rPr>
        <w:t>залагани</w:t>
      </w:r>
      <w:proofErr w:type="spellEnd"/>
      <w:r w:rsidRPr="00656CC5">
        <w:rPr>
          <w:color w:val="000000"/>
        </w:rPr>
        <w:t xml:space="preserve"> и </w:t>
      </w:r>
      <w:proofErr w:type="spellStart"/>
      <w:r w:rsidRPr="00656CC5">
        <w:rPr>
          <w:color w:val="000000"/>
        </w:rPr>
        <w:t>върху</w:t>
      </w:r>
      <w:proofErr w:type="spellEnd"/>
      <w:r w:rsidRPr="00656CC5">
        <w:rPr>
          <w:color w:val="000000"/>
        </w:rPr>
        <w:t xml:space="preserve"> </w:t>
      </w:r>
      <w:proofErr w:type="spellStart"/>
      <w:r w:rsidRPr="00656CC5">
        <w:rPr>
          <w:color w:val="000000"/>
        </w:rPr>
        <w:t>тях</w:t>
      </w:r>
      <w:proofErr w:type="spellEnd"/>
      <w:r w:rsidRPr="00656CC5">
        <w:rPr>
          <w:color w:val="000000"/>
        </w:rPr>
        <w:t xml:space="preserve"> </w:t>
      </w:r>
      <w:proofErr w:type="spellStart"/>
      <w:r w:rsidRPr="00656CC5">
        <w:rPr>
          <w:color w:val="000000"/>
        </w:rPr>
        <w:t>може</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извършва</w:t>
      </w:r>
      <w:proofErr w:type="spellEnd"/>
      <w:r w:rsidRPr="00656CC5">
        <w:rPr>
          <w:color w:val="000000"/>
        </w:rPr>
        <w:t xml:space="preserve"> </w:t>
      </w:r>
      <w:proofErr w:type="spellStart"/>
      <w:r w:rsidRPr="00656CC5">
        <w:rPr>
          <w:color w:val="000000"/>
        </w:rPr>
        <w:t>принудително</w:t>
      </w:r>
      <w:proofErr w:type="spellEnd"/>
      <w:r w:rsidRPr="00656CC5">
        <w:rPr>
          <w:color w:val="000000"/>
        </w:rPr>
        <w:t xml:space="preserve"> </w:t>
      </w:r>
      <w:proofErr w:type="spellStart"/>
      <w:r w:rsidRPr="00656CC5">
        <w:rPr>
          <w:color w:val="000000"/>
        </w:rPr>
        <w:t>изпълнение</w:t>
      </w:r>
      <w:proofErr w:type="spellEnd"/>
      <w:r w:rsidRPr="00656CC5">
        <w:rPr>
          <w:color w:val="000000"/>
        </w:rPr>
        <w:t>.</w:t>
      </w:r>
    </w:p>
    <w:p w:rsidR="00FA1963" w:rsidRPr="00656CC5" w:rsidRDefault="00FA1963" w:rsidP="00FA1963">
      <w:pPr>
        <w:tabs>
          <w:tab w:val="left" w:pos="0"/>
        </w:tabs>
        <w:jc w:val="both"/>
        <w:rPr>
          <w:b/>
        </w:rPr>
      </w:pPr>
    </w:p>
    <w:p w:rsidR="00FA1963" w:rsidRPr="00656CC5" w:rsidRDefault="00FA1963" w:rsidP="00FA1963">
      <w:pPr>
        <w:tabs>
          <w:tab w:val="left" w:pos="0"/>
        </w:tabs>
        <w:ind w:firstLine="720"/>
        <w:jc w:val="both"/>
        <w:rPr>
          <w:b/>
        </w:rPr>
      </w:pPr>
      <w:proofErr w:type="spellStart"/>
      <w:r w:rsidRPr="00656CC5">
        <w:rPr>
          <w:b/>
        </w:rPr>
        <w:t>Прекратяване</w:t>
      </w:r>
      <w:proofErr w:type="spellEnd"/>
      <w:r w:rsidRPr="00656CC5">
        <w:rPr>
          <w:b/>
        </w:rPr>
        <w:t xml:space="preserve"> </w:t>
      </w:r>
      <w:proofErr w:type="spellStart"/>
      <w:r w:rsidRPr="00656CC5">
        <w:rPr>
          <w:b/>
        </w:rPr>
        <w:t>на</w:t>
      </w:r>
      <w:proofErr w:type="spellEnd"/>
      <w:r w:rsidRPr="00656CC5">
        <w:rPr>
          <w:b/>
        </w:rPr>
        <w:t xml:space="preserve"> </w:t>
      </w:r>
      <w:proofErr w:type="spellStart"/>
      <w:r w:rsidRPr="00656CC5">
        <w:rPr>
          <w:b/>
        </w:rPr>
        <w:t>договор</w:t>
      </w:r>
      <w:proofErr w:type="spellEnd"/>
      <w:r w:rsidRPr="00656CC5">
        <w:rPr>
          <w:b/>
        </w:rPr>
        <w:t xml:space="preserve"> </w:t>
      </w:r>
      <w:proofErr w:type="spellStart"/>
      <w:r w:rsidRPr="00656CC5">
        <w:rPr>
          <w:b/>
        </w:rPr>
        <w:t>за</w:t>
      </w:r>
      <w:proofErr w:type="spellEnd"/>
      <w:r w:rsidRPr="00656CC5">
        <w:rPr>
          <w:b/>
        </w:rPr>
        <w:t xml:space="preserve"> </w:t>
      </w:r>
      <w:proofErr w:type="spellStart"/>
      <w:r w:rsidRPr="00656CC5">
        <w:rPr>
          <w:b/>
        </w:rPr>
        <w:t>обществена</w:t>
      </w:r>
      <w:proofErr w:type="spellEnd"/>
      <w:r w:rsidRPr="00656CC5">
        <w:rPr>
          <w:b/>
        </w:rPr>
        <w:t xml:space="preserve"> </w:t>
      </w:r>
      <w:proofErr w:type="spellStart"/>
      <w:r w:rsidRPr="00656CC5">
        <w:rPr>
          <w:b/>
        </w:rPr>
        <w:t>поръчка</w:t>
      </w:r>
      <w:proofErr w:type="spellEnd"/>
    </w:p>
    <w:p w:rsidR="00FA1963" w:rsidRPr="00656CC5" w:rsidRDefault="00FA1963" w:rsidP="00FA1963">
      <w:pPr>
        <w:ind w:firstLine="720"/>
        <w:jc w:val="both"/>
        <w:textAlignment w:val="center"/>
      </w:pP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прекратява</w:t>
      </w:r>
      <w:proofErr w:type="spellEnd"/>
      <w:r w:rsidRPr="00656CC5">
        <w:rPr>
          <w:color w:val="000000"/>
        </w:rPr>
        <w:t xml:space="preserve">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в </w:t>
      </w:r>
      <w:proofErr w:type="spellStart"/>
      <w:r w:rsidRPr="00656CC5">
        <w:rPr>
          <w:color w:val="000000"/>
        </w:rPr>
        <w:t>предвидените</w:t>
      </w:r>
      <w:proofErr w:type="spellEnd"/>
      <w:r w:rsidRPr="00656CC5">
        <w:rPr>
          <w:color w:val="000000"/>
        </w:rPr>
        <w:t xml:space="preserve"> в </w:t>
      </w:r>
      <w:proofErr w:type="spellStart"/>
      <w:r w:rsidRPr="00656CC5">
        <w:rPr>
          <w:color w:val="000000"/>
        </w:rPr>
        <w:t>закон</w:t>
      </w:r>
      <w:proofErr w:type="spellEnd"/>
      <w:r w:rsidRPr="00656CC5">
        <w:rPr>
          <w:color w:val="000000"/>
        </w:rPr>
        <w:t xml:space="preserve">, в </w:t>
      </w:r>
      <w:proofErr w:type="spellStart"/>
      <w:r w:rsidRPr="00656CC5">
        <w:rPr>
          <w:color w:val="000000"/>
        </w:rPr>
        <w:t>договора</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в </w:t>
      </w:r>
      <w:proofErr w:type="spellStart"/>
      <w:r w:rsidRPr="00656CC5">
        <w:rPr>
          <w:color w:val="000000"/>
        </w:rPr>
        <w:t>споразумението</w:t>
      </w:r>
      <w:proofErr w:type="spellEnd"/>
      <w:r w:rsidRPr="00656CC5">
        <w:rPr>
          <w:color w:val="000000"/>
        </w:rPr>
        <w:t xml:space="preserve"> </w:t>
      </w:r>
      <w:proofErr w:type="spellStart"/>
      <w:r w:rsidRPr="00656CC5">
        <w:rPr>
          <w:color w:val="000000"/>
        </w:rPr>
        <w:t>случаи</w:t>
      </w:r>
      <w:proofErr w:type="spellEnd"/>
      <w:r w:rsidRPr="00656CC5">
        <w:rPr>
          <w:color w:val="000000"/>
        </w:rPr>
        <w:t xml:space="preserve"> </w:t>
      </w:r>
      <w:proofErr w:type="spellStart"/>
      <w:r w:rsidRPr="00656CC5">
        <w:rPr>
          <w:color w:val="000000"/>
        </w:rPr>
        <w:t>или</w:t>
      </w:r>
      <w:proofErr w:type="spellEnd"/>
      <w:r w:rsidRPr="00656CC5">
        <w:rPr>
          <w:color w:val="000000"/>
        </w:rPr>
        <w:t xml:space="preserve"> </w:t>
      </w:r>
      <w:proofErr w:type="spellStart"/>
      <w:r w:rsidRPr="00656CC5">
        <w:rPr>
          <w:color w:val="000000"/>
        </w:rPr>
        <w:t>когато</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1. е </w:t>
      </w:r>
      <w:proofErr w:type="spellStart"/>
      <w:r w:rsidRPr="00656CC5">
        <w:rPr>
          <w:color w:val="000000"/>
        </w:rPr>
        <w:t>необходимо</w:t>
      </w:r>
      <w:proofErr w:type="spellEnd"/>
      <w:r w:rsidRPr="00656CC5">
        <w:rPr>
          <w:color w:val="000000"/>
        </w:rPr>
        <w:t xml:space="preserve"> </w:t>
      </w:r>
      <w:proofErr w:type="spellStart"/>
      <w:r w:rsidRPr="00656CC5">
        <w:rPr>
          <w:color w:val="000000"/>
        </w:rPr>
        <w:t>съществено</w:t>
      </w:r>
      <w:proofErr w:type="spellEnd"/>
      <w:r w:rsidRPr="00656CC5">
        <w:rPr>
          <w:color w:val="000000"/>
        </w:rPr>
        <w:t xml:space="preserve"> </w:t>
      </w:r>
      <w:proofErr w:type="spellStart"/>
      <w:r w:rsidRPr="00656CC5">
        <w:rPr>
          <w:color w:val="000000"/>
        </w:rPr>
        <w:t>изменение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което</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позволява</w:t>
      </w:r>
      <w:proofErr w:type="spellEnd"/>
      <w:r w:rsidRPr="00656CC5">
        <w:rPr>
          <w:color w:val="000000"/>
        </w:rPr>
        <w:t xml:space="preserve"> </w:t>
      </w:r>
      <w:proofErr w:type="spellStart"/>
      <w:r w:rsidRPr="00656CC5">
        <w:rPr>
          <w:color w:val="000000"/>
        </w:rPr>
        <w:t>договорът</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изменен</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основание</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116, </w:t>
      </w:r>
      <w:proofErr w:type="spellStart"/>
      <w:r w:rsidRPr="00656CC5">
        <w:rPr>
          <w:color w:val="000000"/>
        </w:rPr>
        <w:t>ал</w:t>
      </w:r>
      <w:proofErr w:type="spellEnd"/>
      <w:r w:rsidRPr="00656CC5">
        <w:rPr>
          <w:color w:val="000000"/>
        </w:rPr>
        <w:t xml:space="preserve">. 1 </w:t>
      </w:r>
      <w:proofErr w:type="spellStart"/>
      <w:r w:rsidRPr="00656CC5">
        <w:rPr>
          <w:color w:val="000000"/>
        </w:rPr>
        <w:t>от</w:t>
      </w:r>
      <w:proofErr w:type="spellEnd"/>
      <w:r w:rsidRPr="00656CC5">
        <w:rPr>
          <w:color w:val="000000"/>
        </w:rPr>
        <w:t xml:space="preserve"> ЗОП;</w:t>
      </w:r>
    </w:p>
    <w:p w:rsidR="00FA1963" w:rsidRPr="00656CC5" w:rsidRDefault="00FA1963" w:rsidP="00FA1963">
      <w:pPr>
        <w:ind w:firstLine="720"/>
        <w:jc w:val="both"/>
        <w:textAlignment w:val="center"/>
      </w:pPr>
      <w:r w:rsidRPr="00656CC5">
        <w:rPr>
          <w:color w:val="000000"/>
        </w:rPr>
        <w:t xml:space="preserve">2. </w:t>
      </w:r>
      <w:proofErr w:type="spellStart"/>
      <w:r w:rsidRPr="00656CC5">
        <w:rPr>
          <w:color w:val="000000"/>
        </w:rPr>
        <w:t>се</w:t>
      </w:r>
      <w:proofErr w:type="spellEnd"/>
      <w:r w:rsidRPr="00656CC5">
        <w:rPr>
          <w:color w:val="000000"/>
        </w:rPr>
        <w:t xml:space="preserve"> </w:t>
      </w:r>
      <w:proofErr w:type="spellStart"/>
      <w:r w:rsidRPr="00656CC5">
        <w:rPr>
          <w:color w:val="000000"/>
        </w:rPr>
        <w:t>установи</w:t>
      </w:r>
      <w:proofErr w:type="spellEnd"/>
      <w:r w:rsidRPr="00656CC5">
        <w:rPr>
          <w:color w:val="000000"/>
        </w:rPr>
        <w:t xml:space="preserve">, </w:t>
      </w:r>
      <w:proofErr w:type="spellStart"/>
      <w:r w:rsidRPr="00656CC5">
        <w:rPr>
          <w:color w:val="000000"/>
        </w:rPr>
        <w:t>че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време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провеждане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roofErr w:type="spellStart"/>
      <w:r w:rsidRPr="00656CC5">
        <w:rPr>
          <w:color w:val="000000"/>
        </w:rPr>
        <w:t>са</w:t>
      </w:r>
      <w:proofErr w:type="spellEnd"/>
      <w:r w:rsidRPr="00656CC5">
        <w:rPr>
          <w:color w:val="000000"/>
        </w:rPr>
        <w:t xml:space="preserve"> </w:t>
      </w:r>
      <w:proofErr w:type="spellStart"/>
      <w:r w:rsidRPr="00656CC5">
        <w:rPr>
          <w:color w:val="000000"/>
        </w:rPr>
        <w:t>били</w:t>
      </w:r>
      <w:proofErr w:type="spellEnd"/>
      <w:r w:rsidRPr="00656CC5">
        <w:rPr>
          <w:color w:val="000000"/>
        </w:rPr>
        <w:t xml:space="preserve"> </w:t>
      </w:r>
      <w:proofErr w:type="spellStart"/>
      <w:r w:rsidRPr="00656CC5">
        <w:rPr>
          <w:color w:val="000000"/>
        </w:rPr>
        <w:t>налице</w:t>
      </w:r>
      <w:proofErr w:type="spellEnd"/>
      <w:r w:rsidRPr="00656CC5">
        <w:rPr>
          <w:color w:val="000000"/>
        </w:rPr>
        <w:t xml:space="preserve"> </w:t>
      </w:r>
      <w:proofErr w:type="spellStart"/>
      <w:r w:rsidRPr="00656CC5">
        <w:rPr>
          <w:color w:val="000000"/>
        </w:rPr>
        <w:t>обстоятелства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xml:space="preserve">. 54, </w:t>
      </w:r>
      <w:proofErr w:type="spellStart"/>
      <w:r w:rsidRPr="00656CC5">
        <w:rPr>
          <w:color w:val="000000"/>
        </w:rPr>
        <w:t>ал</w:t>
      </w:r>
      <w:proofErr w:type="spellEnd"/>
      <w:r w:rsidRPr="00656CC5">
        <w:rPr>
          <w:color w:val="000000"/>
        </w:rPr>
        <w:t xml:space="preserve">. 1, т. 1 </w:t>
      </w:r>
      <w:proofErr w:type="spellStart"/>
      <w:r w:rsidRPr="00656CC5">
        <w:rPr>
          <w:color w:val="000000"/>
        </w:rPr>
        <w:t>от</w:t>
      </w:r>
      <w:proofErr w:type="spellEnd"/>
      <w:r w:rsidRPr="00656CC5">
        <w:rPr>
          <w:color w:val="000000"/>
        </w:rPr>
        <w:t xml:space="preserve"> ЗОП, </w:t>
      </w:r>
      <w:proofErr w:type="spellStart"/>
      <w:r w:rsidRPr="00656CC5">
        <w:rPr>
          <w:color w:val="000000"/>
        </w:rPr>
        <w:t>въз</w:t>
      </w:r>
      <w:proofErr w:type="spellEnd"/>
      <w:r w:rsidRPr="00656CC5">
        <w:rPr>
          <w:color w:val="000000"/>
        </w:rPr>
        <w:t xml:space="preserve"> </w:t>
      </w:r>
      <w:proofErr w:type="spellStart"/>
      <w:r w:rsidRPr="00656CC5">
        <w:rPr>
          <w:color w:val="000000"/>
        </w:rPr>
        <w:t>основа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които</w:t>
      </w:r>
      <w:proofErr w:type="spellEnd"/>
      <w:r w:rsidRPr="00656CC5">
        <w:rPr>
          <w:color w:val="000000"/>
        </w:rPr>
        <w:t xml:space="preserve"> е </w:t>
      </w:r>
      <w:proofErr w:type="spellStart"/>
      <w:r w:rsidRPr="00656CC5">
        <w:rPr>
          <w:color w:val="000000"/>
        </w:rPr>
        <w:t>следвало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отстранен</w:t>
      </w:r>
      <w:proofErr w:type="spellEnd"/>
      <w:r w:rsidRPr="00656CC5">
        <w:rPr>
          <w:color w:val="000000"/>
        </w:rPr>
        <w:t>;</w:t>
      </w:r>
    </w:p>
    <w:p w:rsidR="00FA1963" w:rsidRPr="00656CC5" w:rsidRDefault="00FA1963" w:rsidP="00FA1963">
      <w:pPr>
        <w:ind w:firstLine="720"/>
        <w:jc w:val="both"/>
        <w:textAlignment w:val="center"/>
      </w:pPr>
      <w:r w:rsidRPr="00656CC5">
        <w:rPr>
          <w:color w:val="000000"/>
        </w:rPr>
        <w:t xml:space="preserve">3. </w:t>
      </w:r>
      <w:proofErr w:type="spellStart"/>
      <w:r w:rsidRPr="00656CC5">
        <w:rPr>
          <w:color w:val="000000"/>
        </w:rPr>
        <w:t>поръчката</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е </w:t>
      </w:r>
      <w:proofErr w:type="spellStart"/>
      <w:r w:rsidRPr="00656CC5">
        <w:rPr>
          <w:color w:val="000000"/>
        </w:rPr>
        <w:t>следвало</w:t>
      </w:r>
      <w:proofErr w:type="spellEnd"/>
      <w:r w:rsidRPr="00656CC5">
        <w:rPr>
          <w:color w:val="000000"/>
        </w:rPr>
        <w:t xml:space="preserve"> </w:t>
      </w:r>
      <w:proofErr w:type="spellStart"/>
      <w:r w:rsidRPr="00656CC5">
        <w:rPr>
          <w:color w:val="000000"/>
        </w:rPr>
        <w:t>да</w:t>
      </w:r>
      <w:proofErr w:type="spellEnd"/>
      <w:r w:rsidRPr="00656CC5">
        <w:rPr>
          <w:color w:val="000000"/>
        </w:rPr>
        <w:t xml:space="preserve"> </w:t>
      </w:r>
      <w:proofErr w:type="spellStart"/>
      <w:r w:rsidRPr="00656CC5">
        <w:rPr>
          <w:color w:val="000000"/>
        </w:rPr>
        <w:t>бъде</w:t>
      </w:r>
      <w:proofErr w:type="spellEnd"/>
      <w:r w:rsidRPr="00656CC5">
        <w:rPr>
          <w:color w:val="000000"/>
        </w:rPr>
        <w:t xml:space="preserve"> </w:t>
      </w:r>
      <w:proofErr w:type="spellStart"/>
      <w:r w:rsidRPr="00656CC5">
        <w:rPr>
          <w:color w:val="000000"/>
        </w:rPr>
        <w:t>възложена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изпълнителя</w:t>
      </w:r>
      <w:proofErr w:type="spellEnd"/>
      <w:r w:rsidRPr="00656CC5">
        <w:rPr>
          <w:color w:val="000000"/>
        </w:rPr>
        <w:t xml:space="preserve"> </w:t>
      </w:r>
      <w:proofErr w:type="spellStart"/>
      <w:r w:rsidRPr="00656CC5">
        <w:rPr>
          <w:color w:val="000000"/>
        </w:rPr>
        <w:t>поради</w:t>
      </w:r>
      <w:proofErr w:type="spellEnd"/>
      <w:r w:rsidRPr="00656CC5">
        <w:rPr>
          <w:color w:val="000000"/>
        </w:rPr>
        <w:t xml:space="preserve"> </w:t>
      </w:r>
      <w:proofErr w:type="spellStart"/>
      <w:r w:rsidRPr="00656CC5">
        <w:rPr>
          <w:color w:val="000000"/>
        </w:rPr>
        <w:t>наличие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нарушение</w:t>
      </w:r>
      <w:proofErr w:type="spellEnd"/>
      <w:r w:rsidRPr="00656CC5">
        <w:rPr>
          <w:color w:val="000000"/>
        </w:rPr>
        <w:t xml:space="preserve">, </w:t>
      </w:r>
      <w:proofErr w:type="spellStart"/>
      <w:r w:rsidRPr="00656CC5">
        <w:rPr>
          <w:color w:val="000000"/>
        </w:rPr>
        <w:t>постановено</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Съда</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Европейския</w:t>
      </w:r>
      <w:proofErr w:type="spellEnd"/>
      <w:r w:rsidRPr="00656CC5">
        <w:rPr>
          <w:color w:val="000000"/>
        </w:rPr>
        <w:t xml:space="preserve"> </w:t>
      </w:r>
      <w:proofErr w:type="spellStart"/>
      <w:r w:rsidRPr="00656CC5">
        <w:rPr>
          <w:color w:val="000000"/>
        </w:rPr>
        <w:t>съюз</w:t>
      </w:r>
      <w:proofErr w:type="spellEnd"/>
      <w:r w:rsidRPr="00656CC5">
        <w:rPr>
          <w:color w:val="000000"/>
        </w:rPr>
        <w:t xml:space="preserve"> в </w:t>
      </w:r>
      <w:proofErr w:type="spellStart"/>
      <w:r w:rsidRPr="00656CC5">
        <w:rPr>
          <w:color w:val="000000"/>
        </w:rPr>
        <w:t>процедура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чл</w:t>
      </w:r>
      <w:proofErr w:type="spellEnd"/>
      <w:r w:rsidRPr="00656CC5">
        <w:rPr>
          <w:color w:val="000000"/>
        </w:rPr>
        <w:t>. 258 ДФЕС.</w:t>
      </w:r>
    </w:p>
    <w:p w:rsidR="00FA1963" w:rsidRPr="00656CC5" w:rsidRDefault="00FA1963" w:rsidP="00FA1963">
      <w:pPr>
        <w:ind w:firstLine="720"/>
        <w:jc w:val="both"/>
        <w:textAlignment w:val="center"/>
      </w:pPr>
      <w:r w:rsidRPr="00656CC5">
        <w:rPr>
          <w:color w:val="000000"/>
        </w:rPr>
        <w:t xml:space="preserve">В </w:t>
      </w:r>
      <w:proofErr w:type="spellStart"/>
      <w:r w:rsidRPr="00656CC5">
        <w:rPr>
          <w:color w:val="000000"/>
        </w:rPr>
        <w:t>случаите</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т. 2 и 3 </w:t>
      </w:r>
      <w:proofErr w:type="spellStart"/>
      <w:r w:rsidRPr="00656CC5">
        <w:rPr>
          <w:color w:val="000000"/>
        </w:rPr>
        <w:t>възложителят</w:t>
      </w:r>
      <w:proofErr w:type="spellEnd"/>
      <w:r w:rsidRPr="00656CC5">
        <w:rPr>
          <w:color w:val="000000"/>
        </w:rPr>
        <w:t xml:space="preserve"> </w:t>
      </w:r>
      <w:proofErr w:type="spellStart"/>
      <w:r w:rsidRPr="00656CC5">
        <w:rPr>
          <w:color w:val="000000"/>
        </w:rPr>
        <w:t>не</w:t>
      </w:r>
      <w:proofErr w:type="spellEnd"/>
      <w:r w:rsidRPr="00656CC5">
        <w:rPr>
          <w:color w:val="000000"/>
        </w:rPr>
        <w:t xml:space="preserve"> </w:t>
      </w:r>
      <w:proofErr w:type="spellStart"/>
      <w:r w:rsidRPr="00656CC5">
        <w:rPr>
          <w:color w:val="000000"/>
        </w:rPr>
        <w:t>дължи</w:t>
      </w:r>
      <w:proofErr w:type="spellEnd"/>
      <w:r w:rsidRPr="00656CC5">
        <w:rPr>
          <w:color w:val="000000"/>
        </w:rPr>
        <w:t xml:space="preserve"> </w:t>
      </w:r>
      <w:proofErr w:type="spellStart"/>
      <w:r w:rsidRPr="00656CC5">
        <w:rPr>
          <w:color w:val="000000"/>
        </w:rPr>
        <w:t>обезщетение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претърпените</w:t>
      </w:r>
      <w:proofErr w:type="spellEnd"/>
      <w:r w:rsidRPr="00656CC5">
        <w:rPr>
          <w:color w:val="000000"/>
        </w:rPr>
        <w:t xml:space="preserve"> </w:t>
      </w:r>
      <w:proofErr w:type="spellStart"/>
      <w:r w:rsidRPr="00656CC5">
        <w:rPr>
          <w:color w:val="000000"/>
        </w:rPr>
        <w:t>вреди</w:t>
      </w:r>
      <w:proofErr w:type="spellEnd"/>
      <w:r w:rsidRPr="00656CC5">
        <w:rPr>
          <w:color w:val="000000"/>
        </w:rPr>
        <w:t xml:space="preserve"> </w:t>
      </w:r>
      <w:proofErr w:type="spellStart"/>
      <w:r w:rsidRPr="00656CC5">
        <w:rPr>
          <w:color w:val="000000"/>
        </w:rPr>
        <w:t>от</w:t>
      </w:r>
      <w:proofErr w:type="spellEnd"/>
      <w:r w:rsidRPr="00656CC5">
        <w:rPr>
          <w:color w:val="000000"/>
        </w:rPr>
        <w:t xml:space="preserve"> </w:t>
      </w:r>
      <w:proofErr w:type="spellStart"/>
      <w:r w:rsidRPr="00656CC5">
        <w:rPr>
          <w:color w:val="000000"/>
        </w:rPr>
        <w:t>прекратяването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договора</w:t>
      </w:r>
      <w:proofErr w:type="spellEnd"/>
      <w:r w:rsidRPr="00656CC5">
        <w:rPr>
          <w:color w:val="000000"/>
        </w:rPr>
        <w:t>.</w:t>
      </w:r>
    </w:p>
    <w:p w:rsidR="00FA1963" w:rsidRPr="00656CC5" w:rsidRDefault="00FA1963" w:rsidP="00FA1963">
      <w:pPr>
        <w:tabs>
          <w:tab w:val="left" w:pos="0"/>
        </w:tabs>
        <w:ind w:firstLine="720"/>
        <w:jc w:val="both"/>
      </w:pPr>
    </w:p>
    <w:p w:rsidR="00FA1963" w:rsidRPr="00656CC5" w:rsidRDefault="00FA1963" w:rsidP="00FA1963">
      <w:pPr>
        <w:spacing w:line="185" w:lineRule="atLeast"/>
        <w:ind w:firstLine="720"/>
        <w:jc w:val="both"/>
        <w:textAlignment w:val="center"/>
      </w:pPr>
      <w:proofErr w:type="spellStart"/>
      <w:r w:rsidRPr="00656CC5">
        <w:rPr>
          <w:color w:val="000000"/>
        </w:rPr>
        <w:lastRenderedPageBreak/>
        <w:t>За</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неуредени</w:t>
      </w:r>
      <w:proofErr w:type="spellEnd"/>
      <w:r w:rsidRPr="00656CC5">
        <w:rPr>
          <w:color w:val="000000"/>
        </w:rPr>
        <w:t xml:space="preserve"> </w:t>
      </w:r>
      <w:proofErr w:type="spellStart"/>
      <w:r w:rsidRPr="00656CC5">
        <w:rPr>
          <w:color w:val="000000"/>
        </w:rPr>
        <w:t>въпроси</w:t>
      </w:r>
      <w:proofErr w:type="spellEnd"/>
      <w:r w:rsidRPr="00656CC5">
        <w:rPr>
          <w:color w:val="000000"/>
        </w:rPr>
        <w:t xml:space="preserve"> </w:t>
      </w:r>
      <w:proofErr w:type="spellStart"/>
      <w:r w:rsidRPr="00656CC5">
        <w:rPr>
          <w:color w:val="000000"/>
        </w:rPr>
        <w:t>във</w:t>
      </w:r>
      <w:proofErr w:type="spellEnd"/>
      <w:r w:rsidRPr="00656CC5">
        <w:rPr>
          <w:color w:val="000000"/>
        </w:rPr>
        <w:t xml:space="preserve"> </w:t>
      </w:r>
      <w:proofErr w:type="spellStart"/>
      <w:r w:rsidRPr="00656CC5">
        <w:rPr>
          <w:color w:val="000000"/>
        </w:rPr>
        <w:t>връзка</w:t>
      </w:r>
      <w:proofErr w:type="spellEnd"/>
      <w:r w:rsidRPr="00656CC5">
        <w:rPr>
          <w:color w:val="000000"/>
        </w:rPr>
        <w:t xml:space="preserve"> </w:t>
      </w:r>
      <w:proofErr w:type="spellStart"/>
      <w:r w:rsidRPr="00656CC5">
        <w:rPr>
          <w:color w:val="000000"/>
        </w:rPr>
        <w:t>със</w:t>
      </w:r>
      <w:proofErr w:type="spellEnd"/>
      <w:r w:rsidRPr="00656CC5">
        <w:rPr>
          <w:color w:val="000000"/>
        </w:rPr>
        <w:t xml:space="preserve"> </w:t>
      </w:r>
      <w:proofErr w:type="spellStart"/>
      <w:r w:rsidRPr="00656CC5">
        <w:rPr>
          <w:color w:val="000000"/>
        </w:rPr>
        <w:t>сключването</w:t>
      </w:r>
      <w:proofErr w:type="spellEnd"/>
      <w:r w:rsidRPr="00656CC5">
        <w:rPr>
          <w:color w:val="000000"/>
        </w:rPr>
        <w:t xml:space="preserve">, </w:t>
      </w:r>
      <w:proofErr w:type="spellStart"/>
      <w:r w:rsidRPr="00656CC5">
        <w:rPr>
          <w:color w:val="000000"/>
        </w:rPr>
        <w:t>изпълнението</w:t>
      </w:r>
      <w:proofErr w:type="spellEnd"/>
      <w:r w:rsidRPr="00656CC5">
        <w:rPr>
          <w:color w:val="000000"/>
        </w:rPr>
        <w:t xml:space="preserve"> и </w:t>
      </w:r>
      <w:proofErr w:type="spellStart"/>
      <w:r w:rsidRPr="00656CC5">
        <w:rPr>
          <w:color w:val="000000"/>
        </w:rPr>
        <w:t>прекратяването</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договорите</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обществени</w:t>
      </w:r>
      <w:proofErr w:type="spellEnd"/>
      <w:r w:rsidRPr="00656CC5">
        <w:rPr>
          <w:color w:val="000000"/>
        </w:rPr>
        <w:t xml:space="preserve"> </w:t>
      </w:r>
      <w:proofErr w:type="spellStart"/>
      <w:r w:rsidRPr="00656CC5">
        <w:rPr>
          <w:color w:val="000000"/>
        </w:rPr>
        <w:t>поръчки</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прилагат</w:t>
      </w:r>
      <w:proofErr w:type="spellEnd"/>
      <w:r w:rsidRPr="00656CC5">
        <w:rPr>
          <w:color w:val="000000"/>
        </w:rPr>
        <w:t xml:space="preserve"> </w:t>
      </w:r>
      <w:proofErr w:type="spellStart"/>
      <w:r w:rsidRPr="00656CC5">
        <w:rPr>
          <w:color w:val="000000"/>
        </w:rPr>
        <w:t>разпоредбите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w:t>
      </w:r>
      <w:proofErr w:type="spellStart"/>
      <w:r w:rsidRPr="00656CC5">
        <w:rPr>
          <w:color w:val="000000"/>
        </w:rPr>
        <w:t>Търговския</w:t>
      </w:r>
      <w:proofErr w:type="spellEnd"/>
      <w:r w:rsidRPr="00656CC5">
        <w:rPr>
          <w:color w:val="000000"/>
        </w:rPr>
        <w:t xml:space="preserve"> </w:t>
      </w:r>
      <w:proofErr w:type="spellStart"/>
      <w:r w:rsidRPr="00656CC5">
        <w:rPr>
          <w:color w:val="000000"/>
        </w:rPr>
        <w:t>закон</w:t>
      </w:r>
      <w:proofErr w:type="spellEnd"/>
      <w:r w:rsidRPr="00656CC5">
        <w:rPr>
          <w:color w:val="000000"/>
        </w:rPr>
        <w:t xml:space="preserve"> и </w:t>
      </w:r>
      <w:proofErr w:type="spellStart"/>
      <w:r w:rsidRPr="00656CC5">
        <w:rPr>
          <w:color w:val="000000"/>
        </w:rPr>
        <w:t>на</w:t>
      </w:r>
      <w:proofErr w:type="spellEnd"/>
      <w:r w:rsidRPr="00656CC5">
        <w:rPr>
          <w:color w:val="000000"/>
        </w:rPr>
        <w:t xml:space="preserve"> </w:t>
      </w:r>
      <w:proofErr w:type="spellStart"/>
      <w:r w:rsidRPr="00656CC5">
        <w:rPr>
          <w:color w:val="000000"/>
        </w:rPr>
        <w:t>Закона</w:t>
      </w:r>
      <w:proofErr w:type="spellEnd"/>
      <w:r w:rsidRPr="00656CC5">
        <w:rPr>
          <w:color w:val="000000"/>
        </w:rPr>
        <w:t xml:space="preserve"> </w:t>
      </w:r>
      <w:proofErr w:type="spellStart"/>
      <w:r w:rsidRPr="00656CC5">
        <w:rPr>
          <w:color w:val="000000"/>
        </w:rPr>
        <w:t>за</w:t>
      </w:r>
      <w:proofErr w:type="spellEnd"/>
      <w:r w:rsidRPr="00656CC5">
        <w:rPr>
          <w:color w:val="000000"/>
        </w:rPr>
        <w:t xml:space="preserve"> </w:t>
      </w:r>
      <w:proofErr w:type="spellStart"/>
      <w:r w:rsidRPr="00656CC5">
        <w:rPr>
          <w:color w:val="000000"/>
        </w:rPr>
        <w:t>задълженията</w:t>
      </w:r>
      <w:proofErr w:type="spellEnd"/>
      <w:r w:rsidRPr="00656CC5">
        <w:rPr>
          <w:color w:val="000000"/>
        </w:rPr>
        <w:t xml:space="preserve"> и </w:t>
      </w:r>
      <w:proofErr w:type="spellStart"/>
      <w:r w:rsidRPr="00656CC5">
        <w:rPr>
          <w:color w:val="000000"/>
        </w:rPr>
        <w:t>договорите</w:t>
      </w:r>
      <w:proofErr w:type="spellEnd"/>
      <w:r w:rsidRPr="00656CC5">
        <w:rPr>
          <w:color w:val="000000"/>
        </w:rPr>
        <w:t>.</w:t>
      </w:r>
    </w:p>
    <w:p w:rsidR="00FA1963" w:rsidRPr="00656CC5" w:rsidRDefault="00FA1963" w:rsidP="00FA1963">
      <w:pPr>
        <w:ind w:firstLine="720"/>
        <w:jc w:val="both"/>
        <w:textAlignment w:val="center"/>
        <w:rPr>
          <w:color w:val="000000"/>
        </w:rPr>
      </w:pPr>
    </w:p>
    <w:p w:rsidR="00FA1963" w:rsidRPr="00656CC5" w:rsidRDefault="00FA1963" w:rsidP="00FA1963">
      <w:pPr>
        <w:ind w:firstLine="720"/>
        <w:jc w:val="both"/>
        <w:textAlignment w:val="center"/>
        <w:rPr>
          <w:b/>
          <w:color w:val="000000"/>
        </w:rPr>
      </w:pPr>
      <w:r w:rsidRPr="00656CC5">
        <w:rPr>
          <w:b/>
          <w:color w:val="000000"/>
        </w:rPr>
        <w:t>ДРУГА ИНФОРМАЦИЯ</w:t>
      </w:r>
    </w:p>
    <w:p w:rsidR="00FA1963" w:rsidRPr="00656CC5" w:rsidRDefault="00FA1963" w:rsidP="00FA1963">
      <w:pPr>
        <w:ind w:firstLine="720"/>
        <w:jc w:val="both"/>
        <w:textAlignment w:val="center"/>
        <w:rPr>
          <w:color w:val="000000"/>
        </w:rPr>
      </w:pPr>
    </w:p>
    <w:p w:rsidR="00FA1963" w:rsidRDefault="00FA1963" w:rsidP="00FA1963">
      <w:pPr>
        <w:ind w:firstLine="720"/>
        <w:jc w:val="both"/>
        <w:textAlignment w:val="center"/>
      </w:pPr>
      <w:r w:rsidRPr="00656CC5">
        <w:rPr>
          <w:color w:val="000000"/>
        </w:rPr>
        <w:t xml:space="preserve">1. </w:t>
      </w:r>
      <w:proofErr w:type="spellStart"/>
      <w:r w:rsidRPr="00656CC5">
        <w:rPr>
          <w:color w:val="000000"/>
        </w:rPr>
        <w:t>За</w:t>
      </w:r>
      <w:proofErr w:type="spellEnd"/>
      <w:r w:rsidRPr="00656CC5">
        <w:rPr>
          <w:color w:val="000000"/>
        </w:rPr>
        <w:t xml:space="preserve"> </w:t>
      </w:r>
      <w:proofErr w:type="spellStart"/>
      <w:r w:rsidRPr="00656CC5">
        <w:rPr>
          <w:color w:val="000000"/>
        </w:rPr>
        <w:t>всички</w:t>
      </w:r>
      <w:proofErr w:type="spellEnd"/>
      <w:r w:rsidRPr="00656CC5">
        <w:rPr>
          <w:color w:val="000000"/>
        </w:rPr>
        <w:t xml:space="preserve"> </w:t>
      </w:r>
      <w:proofErr w:type="spellStart"/>
      <w:r w:rsidRPr="00656CC5">
        <w:rPr>
          <w:color w:val="000000"/>
        </w:rPr>
        <w:t>неуредените</w:t>
      </w:r>
      <w:proofErr w:type="spellEnd"/>
      <w:r w:rsidRPr="00656CC5">
        <w:rPr>
          <w:color w:val="000000"/>
        </w:rPr>
        <w:t xml:space="preserve"> </w:t>
      </w:r>
      <w:proofErr w:type="spellStart"/>
      <w:r w:rsidRPr="00656CC5">
        <w:rPr>
          <w:color w:val="000000"/>
        </w:rPr>
        <w:t>въп</w:t>
      </w:r>
      <w:r w:rsidRPr="00656CC5">
        <w:rPr>
          <w:color w:val="000000"/>
        </w:rPr>
        <w:softHyphen/>
        <w:t>роси</w:t>
      </w:r>
      <w:proofErr w:type="spellEnd"/>
      <w:r w:rsidRPr="00656CC5">
        <w:rPr>
          <w:color w:val="000000"/>
        </w:rPr>
        <w:t xml:space="preserve"> в </w:t>
      </w:r>
      <w:proofErr w:type="spellStart"/>
      <w:r w:rsidRPr="00656CC5">
        <w:rPr>
          <w:color w:val="000000"/>
        </w:rPr>
        <w:t>документацията</w:t>
      </w:r>
      <w:proofErr w:type="spellEnd"/>
      <w:r w:rsidRPr="00656CC5">
        <w:rPr>
          <w:color w:val="000000"/>
        </w:rPr>
        <w:t xml:space="preserve"> </w:t>
      </w:r>
      <w:proofErr w:type="spellStart"/>
      <w:r w:rsidRPr="00656CC5">
        <w:rPr>
          <w:color w:val="000000"/>
        </w:rPr>
        <w:t>по</w:t>
      </w:r>
      <w:proofErr w:type="spellEnd"/>
      <w:r w:rsidRPr="00656CC5">
        <w:rPr>
          <w:color w:val="000000"/>
        </w:rPr>
        <w:t xml:space="preserve"> </w:t>
      </w:r>
      <w:proofErr w:type="spellStart"/>
      <w:r w:rsidRPr="00656CC5">
        <w:rPr>
          <w:color w:val="000000"/>
        </w:rPr>
        <w:t>настоящата</w:t>
      </w:r>
      <w:proofErr w:type="spellEnd"/>
      <w:r w:rsidRPr="00656CC5">
        <w:rPr>
          <w:color w:val="000000"/>
        </w:rPr>
        <w:t xml:space="preserve"> </w:t>
      </w:r>
      <w:proofErr w:type="spellStart"/>
      <w:r w:rsidRPr="00656CC5">
        <w:rPr>
          <w:color w:val="000000"/>
        </w:rPr>
        <w:t>обществена</w:t>
      </w:r>
      <w:proofErr w:type="spellEnd"/>
      <w:r w:rsidRPr="00656CC5">
        <w:rPr>
          <w:color w:val="000000"/>
        </w:rPr>
        <w:t xml:space="preserve"> </w:t>
      </w:r>
      <w:proofErr w:type="spellStart"/>
      <w:r w:rsidRPr="00656CC5">
        <w:rPr>
          <w:color w:val="000000"/>
        </w:rPr>
        <w:t>поръчка</w:t>
      </w:r>
      <w:proofErr w:type="spellEnd"/>
      <w:r w:rsidRPr="00656CC5">
        <w:rPr>
          <w:color w:val="000000"/>
        </w:rPr>
        <w:t xml:space="preserve"> </w:t>
      </w:r>
      <w:proofErr w:type="spellStart"/>
      <w:r w:rsidRPr="00656CC5">
        <w:rPr>
          <w:color w:val="000000"/>
        </w:rPr>
        <w:t>се</w:t>
      </w:r>
      <w:proofErr w:type="spellEnd"/>
      <w:r w:rsidRPr="00656CC5">
        <w:rPr>
          <w:color w:val="000000"/>
        </w:rPr>
        <w:t xml:space="preserve"> </w:t>
      </w:r>
      <w:proofErr w:type="spellStart"/>
      <w:r w:rsidRPr="00656CC5">
        <w:rPr>
          <w:color w:val="000000"/>
        </w:rPr>
        <w:t>прилагат</w:t>
      </w:r>
      <w:proofErr w:type="spellEnd"/>
      <w:r w:rsidRPr="00656CC5">
        <w:rPr>
          <w:color w:val="000000"/>
        </w:rPr>
        <w:t xml:space="preserve"> </w:t>
      </w:r>
      <w:proofErr w:type="spellStart"/>
      <w:r w:rsidRPr="00656CC5">
        <w:rPr>
          <w:color w:val="000000"/>
        </w:rPr>
        <w:t>разпоредбите</w:t>
      </w:r>
      <w:proofErr w:type="spellEnd"/>
      <w:r w:rsidRPr="00656CC5">
        <w:rPr>
          <w:color w:val="000000"/>
        </w:rPr>
        <w:t xml:space="preserve"> </w:t>
      </w:r>
      <w:proofErr w:type="spellStart"/>
      <w:r w:rsidRPr="00656CC5">
        <w:rPr>
          <w:color w:val="000000"/>
        </w:rPr>
        <w:t>на</w:t>
      </w:r>
      <w:proofErr w:type="spellEnd"/>
      <w:r w:rsidRPr="00656CC5">
        <w:rPr>
          <w:color w:val="000000"/>
        </w:rPr>
        <w:t xml:space="preserve"> ЗОП и ППЗОП.</w:t>
      </w:r>
    </w:p>
    <w:p w:rsidR="00FA1963" w:rsidRDefault="00FA1963" w:rsidP="00FA1963">
      <w:pPr>
        <w:widowControl w:val="0"/>
        <w:autoSpaceDE w:val="0"/>
        <w:autoSpaceDN w:val="0"/>
        <w:adjustRightInd w:val="0"/>
        <w:ind w:firstLine="709"/>
        <w:jc w:val="both"/>
        <w:rPr>
          <w:bCs/>
          <w:lang w:val="ru-RU" w:eastAsia="bg-BG"/>
        </w:rPr>
      </w:pPr>
    </w:p>
    <w:p w:rsidR="00FA1963" w:rsidRDefault="00FA1963" w:rsidP="00FA1963"/>
    <w:p w:rsidR="00FA1963" w:rsidRDefault="00FA1963" w:rsidP="00FA1963"/>
    <w:p w:rsidR="00561A50" w:rsidRPr="00F90441" w:rsidRDefault="00561A50" w:rsidP="00FA1963">
      <w:pPr>
        <w:shd w:val="clear" w:color="auto" w:fill="FFFFFF"/>
        <w:spacing w:after="200" w:line="276" w:lineRule="auto"/>
        <w:ind w:right="74"/>
        <w:jc w:val="center"/>
        <w:rPr>
          <w:b/>
          <w:sz w:val="28"/>
          <w:szCs w:val="28"/>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b/>
          <w:i/>
          <w:sz w:val="22"/>
          <w:szCs w:val="22"/>
          <w:lang w:val="bg-BG"/>
        </w:rPr>
      </w:pPr>
    </w:p>
    <w:p w:rsidR="00AF11E7" w:rsidRDefault="00AF11E7" w:rsidP="00AF11E7">
      <w:pPr>
        <w:ind w:left="4956" w:firstLine="708"/>
        <w:jc w:val="center"/>
        <w:rPr>
          <w:color w:val="000000"/>
          <w:sz w:val="22"/>
          <w:szCs w:val="22"/>
          <w:lang w:val="bg-BG"/>
        </w:rPr>
      </w:pPr>
      <w:r>
        <w:rPr>
          <w:b/>
          <w:i/>
          <w:sz w:val="22"/>
          <w:szCs w:val="22"/>
          <w:lang w:val="bg-BG"/>
        </w:rPr>
        <w:t xml:space="preserve">                       </w:t>
      </w:r>
    </w:p>
    <w:p w:rsidR="00AF11E7" w:rsidRDefault="00AF11E7" w:rsidP="00AF11E7">
      <w:pPr>
        <w:ind w:left="4956" w:firstLine="708"/>
        <w:jc w:val="center"/>
        <w:rPr>
          <w:color w:val="000000"/>
          <w:sz w:val="22"/>
          <w:szCs w:val="22"/>
          <w:lang w:val="bg-BG"/>
        </w:rPr>
      </w:pPr>
      <w:r>
        <w:rPr>
          <w:color w:val="000000"/>
          <w:sz w:val="22"/>
          <w:szCs w:val="22"/>
          <w:lang w:val="bg-BG"/>
        </w:rPr>
        <w:t>ПРОЕКТ</w:t>
      </w:r>
    </w:p>
    <w:p w:rsidR="00AF11E7" w:rsidRDefault="00AF11E7" w:rsidP="00AF11E7">
      <w:pPr>
        <w:spacing w:line="276" w:lineRule="auto"/>
        <w:jc w:val="center"/>
        <w:rPr>
          <w:color w:val="000000"/>
          <w:sz w:val="22"/>
          <w:szCs w:val="22"/>
          <w:lang w:val="bg-BG"/>
        </w:rPr>
      </w:pPr>
    </w:p>
    <w:p w:rsidR="00AF11E7" w:rsidRDefault="00AF11E7" w:rsidP="00AF11E7">
      <w:pPr>
        <w:jc w:val="center"/>
        <w:outlineLvl w:val="0"/>
        <w:rPr>
          <w:b/>
          <w:lang w:val="bg-BG" w:eastAsia="bg-BG"/>
        </w:rPr>
      </w:pPr>
      <w:r>
        <w:rPr>
          <w:b/>
          <w:lang w:val="bg-BG" w:eastAsia="bg-BG"/>
        </w:rPr>
        <w:t>Д О Г О В О Р</w:t>
      </w:r>
    </w:p>
    <w:p w:rsidR="00AF11E7" w:rsidRDefault="00AF11E7" w:rsidP="00AF11E7">
      <w:pPr>
        <w:jc w:val="right"/>
        <w:outlineLvl w:val="0"/>
        <w:rPr>
          <w:b/>
          <w:lang w:val="bg-BG" w:eastAsia="bg-BG"/>
        </w:rPr>
      </w:pPr>
    </w:p>
    <w:p w:rsidR="00AF11E7" w:rsidRDefault="00AF11E7" w:rsidP="00AF11E7">
      <w:pPr>
        <w:jc w:val="center"/>
        <w:rPr>
          <w:b/>
          <w:lang w:val="bg-BG" w:eastAsia="bg-BG"/>
        </w:rPr>
      </w:pPr>
      <w:r>
        <w:rPr>
          <w:b/>
          <w:lang w:val="bg-BG" w:eastAsia="bg-BG"/>
        </w:rPr>
        <w:t xml:space="preserve">№ </w:t>
      </w:r>
      <w:r>
        <w:rPr>
          <w:rFonts w:cs="Courier New"/>
          <w:b/>
          <w:lang w:val="bg-BG" w:eastAsia="bg-BG"/>
        </w:rPr>
        <w:t>...........................</w:t>
      </w:r>
    </w:p>
    <w:p w:rsidR="00AF11E7" w:rsidRDefault="00AF11E7" w:rsidP="00AF11E7">
      <w:pPr>
        <w:shd w:val="clear" w:color="auto" w:fill="FFFFFF"/>
        <w:tabs>
          <w:tab w:val="left" w:leader="underscore" w:pos="1973"/>
          <w:tab w:val="left" w:leader="underscore" w:pos="2606"/>
          <w:tab w:val="left" w:leader="dot" w:pos="3499"/>
        </w:tabs>
        <w:suppressAutoHyphens/>
        <w:jc w:val="both"/>
        <w:rPr>
          <w:lang w:val="ru-RU" w:eastAsia="ar-SA"/>
        </w:rPr>
      </w:pPr>
    </w:p>
    <w:p w:rsidR="00AF11E7" w:rsidRDefault="00AF11E7" w:rsidP="00AF11E7">
      <w:pPr>
        <w:ind w:left="708"/>
        <w:rPr>
          <w:bCs/>
          <w:lang w:val="ru-RU" w:eastAsia="ar-SA"/>
        </w:rPr>
      </w:pPr>
    </w:p>
    <w:p w:rsidR="00AF11E7" w:rsidRDefault="00AF11E7" w:rsidP="00AF11E7">
      <w:pPr>
        <w:keepNext/>
        <w:ind w:firstLine="567"/>
        <w:jc w:val="both"/>
        <w:outlineLvl w:val="0"/>
        <w:rPr>
          <w:lang w:val="bg-BG" w:eastAsia="pl-PL"/>
        </w:rPr>
      </w:pPr>
      <w:r>
        <w:rPr>
          <w:rFonts w:eastAsia="Calibri"/>
          <w:lang w:val="bg-BG"/>
        </w:rPr>
        <w:t>Днес, …………..………….201</w:t>
      </w:r>
      <w:r>
        <w:rPr>
          <w:rFonts w:eastAsia="Calibri"/>
        </w:rPr>
        <w:t>9</w:t>
      </w:r>
      <w:r>
        <w:rPr>
          <w:rFonts w:eastAsia="Calibri"/>
          <w:lang w:val="bg-BG"/>
        </w:rPr>
        <w:t xml:space="preserve"> г., в гр. </w:t>
      </w:r>
      <w:r>
        <w:rPr>
          <w:rFonts w:eastAsia="SimSun"/>
          <w:b/>
          <w:lang w:val="bg-BG" w:eastAsia="bg-BG"/>
        </w:rPr>
        <w:t>ПЕРНИК</w:t>
      </w:r>
      <w:r>
        <w:rPr>
          <w:rFonts w:eastAsia="Calibri"/>
          <w:lang w:val="bg-BG"/>
        </w:rPr>
        <w:t>, между</w:t>
      </w:r>
    </w:p>
    <w:p w:rsidR="00AF11E7" w:rsidRDefault="00AF11E7" w:rsidP="00AF11E7">
      <w:pPr>
        <w:ind w:firstLine="567"/>
        <w:jc w:val="both"/>
        <w:rPr>
          <w:rFonts w:eastAsia="Calibri"/>
          <w:b/>
          <w:snapToGrid w:val="0"/>
          <w:color w:val="000000"/>
          <w:lang w:val="bg-BG"/>
        </w:rPr>
      </w:pPr>
      <w:r>
        <w:rPr>
          <w:rFonts w:eastAsia="SimSun"/>
          <w:b/>
          <w:lang w:val="bg-BG" w:eastAsia="bg-BG"/>
        </w:rPr>
        <w:t xml:space="preserve">1. ОБЩИНА ПЕРНИК, </w:t>
      </w:r>
      <w:r>
        <w:rPr>
          <w:rFonts w:eastAsia="SimSun"/>
          <w:lang w:val="bg-BG" w:eastAsia="bg-BG"/>
        </w:rPr>
        <w:t xml:space="preserve">наричана по-долу </w:t>
      </w:r>
      <w:r>
        <w:rPr>
          <w:rFonts w:eastAsia="SimSun"/>
          <w:b/>
          <w:lang w:val="bg-BG" w:eastAsia="bg-BG"/>
        </w:rPr>
        <w:t>ВЪЗЛОЖИТЕЛ</w:t>
      </w:r>
      <w:r>
        <w:rPr>
          <w:rFonts w:eastAsia="SimSun"/>
          <w:lang w:val="bg-BG" w:eastAsia="bg-BG"/>
        </w:rPr>
        <w:t xml:space="preserve">, с БУЛСТАТ ……………………, с адрес: гр. </w:t>
      </w:r>
      <w:r>
        <w:rPr>
          <w:rFonts w:eastAsia="SimSun"/>
          <w:b/>
          <w:lang w:val="bg-BG" w:eastAsia="bg-BG"/>
        </w:rPr>
        <w:t>ПЕРНИК</w:t>
      </w:r>
      <w:r>
        <w:rPr>
          <w:rFonts w:eastAsia="SimSun"/>
          <w:lang w:val="bg-BG" w:eastAsia="bg-BG"/>
        </w:rPr>
        <w:t xml:space="preserve">, ул. ………………. № ………….., представлявана от ………………………… - Кмет на община </w:t>
      </w:r>
      <w:r>
        <w:rPr>
          <w:rFonts w:eastAsia="SimSun"/>
          <w:b/>
          <w:lang w:val="bg-BG" w:eastAsia="bg-BG"/>
        </w:rPr>
        <w:t>ПЕРНИК</w:t>
      </w:r>
      <w:r>
        <w:rPr>
          <w:rFonts w:eastAsia="SimSun"/>
          <w:lang w:val="bg-BG" w:eastAsia="bg-BG"/>
        </w:rPr>
        <w:t xml:space="preserve"> </w:t>
      </w:r>
      <w:r>
        <w:rPr>
          <w:rFonts w:eastAsia="Calibri"/>
          <w:snapToGrid w:val="0"/>
          <w:color w:val="000000"/>
          <w:lang w:val="bg-BG"/>
        </w:rPr>
        <w:t>от една страна</w:t>
      </w:r>
      <w:r>
        <w:rPr>
          <w:rFonts w:eastAsia="Calibri"/>
          <w:b/>
          <w:snapToGrid w:val="0"/>
          <w:color w:val="000000"/>
          <w:lang w:val="bg-BG"/>
        </w:rPr>
        <w:t xml:space="preserve"> </w:t>
      </w:r>
    </w:p>
    <w:p w:rsidR="00AF11E7" w:rsidRDefault="00AF11E7" w:rsidP="00AF11E7">
      <w:pPr>
        <w:ind w:firstLine="567"/>
        <w:jc w:val="both"/>
        <w:rPr>
          <w:rFonts w:eastAsia="SimSun"/>
          <w:b/>
          <w:lang w:val="bg-BG" w:eastAsia="bg-BG"/>
        </w:rPr>
      </w:pPr>
      <w:r>
        <w:rPr>
          <w:rFonts w:eastAsia="SimSun"/>
          <w:b/>
          <w:lang w:val="bg-BG" w:eastAsia="bg-BG"/>
        </w:rPr>
        <w:t>и</w:t>
      </w:r>
    </w:p>
    <w:p w:rsidR="00AF11E7" w:rsidRDefault="00AF11E7" w:rsidP="00AF11E7">
      <w:pPr>
        <w:ind w:firstLine="567"/>
        <w:jc w:val="both"/>
        <w:rPr>
          <w:rFonts w:eastAsia="SimSun"/>
          <w:lang w:val="bg-BG" w:eastAsia="bg-BG"/>
        </w:rPr>
      </w:pPr>
      <w:r>
        <w:rPr>
          <w:rFonts w:eastAsia="SimSun"/>
          <w:b/>
          <w:lang w:val="bg-BG" w:eastAsia="bg-BG"/>
        </w:rPr>
        <w:t>2.</w:t>
      </w:r>
      <w:r>
        <w:rPr>
          <w:rFonts w:eastAsia="SimSun"/>
          <w:lang w:val="bg-BG" w:eastAsia="bg-BG"/>
        </w:rPr>
        <w:t xml:space="preserve">........................................................................................................, наричан по-долу </w:t>
      </w:r>
      <w:r>
        <w:rPr>
          <w:rFonts w:eastAsia="SimSun"/>
          <w:b/>
          <w:lang w:val="bg-BG" w:eastAsia="bg-BG"/>
        </w:rPr>
        <w:t>ИЗПЪЛНИТЕЛ</w:t>
      </w:r>
      <w:r>
        <w:rPr>
          <w:rFonts w:eastAsia="SimSun"/>
          <w:lang w:val="bg-BG" w:eastAsia="bg-BG"/>
        </w:rPr>
        <w:t>, с ЕИК ............................, със седалище и адрес на управление: ............................................., представляван от ...................................., действащ в качеството си на ....................................... от друга страна</w:t>
      </w:r>
    </w:p>
    <w:p w:rsidR="00AF11E7" w:rsidRDefault="00AF11E7" w:rsidP="00AF11E7">
      <w:pPr>
        <w:rPr>
          <w:b/>
          <w:lang w:val="bg-BG"/>
        </w:rPr>
      </w:pPr>
      <w:proofErr w:type="spellStart"/>
      <w:r>
        <w:rPr>
          <w:rFonts w:eastAsia="SimSun"/>
          <w:lang w:eastAsia="bg-BG"/>
        </w:rPr>
        <w:t>определeн</w:t>
      </w:r>
      <w:proofErr w:type="spellEnd"/>
      <w:r>
        <w:rPr>
          <w:rFonts w:eastAsia="SimSun"/>
          <w:lang w:eastAsia="bg-BG"/>
        </w:rPr>
        <w:t xml:space="preserve"> </w:t>
      </w:r>
      <w:proofErr w:type="spellStart"/>
      <w:r>
        <w:rPr>
          <w:rFonts w:eastAsia="SimSun"/>
          <w:lang w:eastAsia="bg-BG"/>
        </w:rPr>
        <w:t>за</w:t>
      </w:r>
      <w:proofErr w:type="spellEnd"/>
      <w:r>
        <w:rPr>
          <w:rFonts w:eastAsia="SimSun"/>
          <w:lang w:eastAsia="bg-BG"/>
        </w:rPr>
        <w:t xml:space="preserve"> </w:t>
      </w:r>
      <w:proofErr w:type="spellStart"/>
      <w:r>
        <w:rPr>
          <w:rFonts w:eastAsia="SimSun"/>
          <w:lang w:eastAsia="bg-BG"/>
        </w:rPr>
        <w:t>изпълнител</w:t>
      </w:r>
      <w:proofErr w:type="spellEnd"/>
      <w:r>
        <w:rPr>
          <w:rFonts w:eastAsia="SimSun"/>
          <w:lang w:eastAsia="bg-BG"/>
        </w:rPr>
        <w:t xml:space="preserve"> </w:t>
      </w:r>
      <w:proofErr w:type="spellStart"/>
      <w:r>
        <w:rPr>
          <w:rFonts w:eastAsia="SimSun"/>
          <w:lang w:eastAsia="bg-BG"/>
        </w:rPr>
        <w:t>на</w:t>
      </w:r>
      <w:proofErr w:type="spellEnd"/>
      <w:r>
        <w:rPr>
          <w:rFonts w:eastAsia="SimSun"/>
          <w:lang w:eastAsia="bg-BG"/>
        </w:rPr>
        <w:t xml:space="preserve"> </w:t>
      </w:r>
      <w:proofErr w:type="spellStart"/>
      <w:r>
        <w:rPr>
          <w:rFonts w:eastAsia="SimSun"/>
          <w:lang w:eastAsia="bg-BG"/>
        </w:rPr>
        <w:t>обществена</w:t>
      </w:r>
      <w:proofErr w:type="spellEnd"/>
      <w:r>
        <w:rPr>
          <w:rFonts w:eastAsia="SimSun"/>
          <w:lang w:eastAsia="bg-BG"/>
        </w:rPr>
        <w:t xml:space="preserve"> </w:t>
      </w:r>
      <w:proofErr w:type="spellStart"/>
      <w:r>
        <w:rPr>
          <w:rFonts w:eastAsia="SimSun"/>
          <w:lang w:eastAsia="bg-BG"/>
        </w:rPr>
        <w:t>поръчка</w:t>
      </w:r>
      <w:proofErr w:type="spellEnd"/>
      <w:r>
        <w:rPr>
          <w:rFonts w:eastAsia="SimSun"/>
          <w:lang w:eastAsia="bg-BG"/>
        </w:rPr>
        <w:t xml:space="preserve"> с </w:t>
      </w:r>
      <w:proofErr w:type="spellStart"/>
      <w:r>
        <w:rPr>
          <w:rFonts w:eastAsia="SimSun"/>
          <w:lang w:eastAsia="bg-BG"/>
        </w:rPr>
        <w:t>предмет</w:t>
      </w:r>
      <w:proofErr w:type="spellEnd"/>
      <w:r>
        <w:rPr>
          <w:rFonts w:eastAsia="SimSun"/>
          <w:lang w:eastAsia="bg-BG"/>
        </w:rPr>
        <w:t xml:space="preserve">: </w:t>
      </w:r>
      <w:r>
        <w:rPr>
          <w:b/>
          <w:lang w:val="bg-BG"/>
        </w:rPr>
        <w:t>Процедура по ЗОП за избор на изпълнител в 4 обособени позиции както следва:</w:t>
      </w:r>
    </w:p>
    <w:p w:rsidR="00AF11E7" w:rsidRDefault="00AF11E7" w:rsidP="00AF11E7">
      <w:pPr>
        <w:rPr>
          <w:b/>
          <w:lang w:val="bg-BG"/>
        </w:rPr>
      </w:pPr>
      <w:r>
        <w:rPr>
          <w:b/>
          <w:lang w:val="bg-BG"/>
        </w:rPr>
        <w:t xml:space="preserve">Обособена позиция № 1: Изграждане на спортна площадка на ул. </w:t>
      </w:r>
      <w:proofErr w:type="spellStart"/>
      <w:r>
        <w:rPr>
          <w:b/>
          <w:lang w:val="bg-BG"/>
        </w:rPr>
        <w:t>Протожерица</w:t>
      </w:r>
      <w:proofErr w:type="spellEnd"/>
      <w:r>
        <w:rPr>
          <w:b/>
          <w:lang w:val="bg-BG"/>
        </w:rPr>
        <w:t>, гр. Перник</w:t>
      </w:r>
    </w:p>
    <w:p w:rsidR="00AF11E7" w:rsidRDefault="00AF11E7" w:rsidP="00AF11E7">
      <w:pPr>
        <w:rPr>
          <w:b/>
          <w:lang w:val="bg-BG"/>
        </w:rPr>
      </w:pPr>
      <w:r>
        <w:rPr>
          <w:b/>
          <w:lang w:val="bg-BG"/>
        </w:rPr>
        <w:t xml:space="preserve">Обособена позиция № 2: Изграждане на спортна площадка в </w:t>
      </w:r>
      <w:proofErr w:type="spellStart"/>
      <w:r>
        <w:rPr>
          <w:b/>
          <w:lang w:val="bg-BG"/>
        </w:rPr>
        <w:t>гр.Батановци</w:t>
      </w:r>
      <w:proofErr w:type="spellEnd"/>
      <w:r>
        <w:rPr>
          <w:b/>
          <w:lang w:val="bg-BG"/>
        </w:rPr>
        <w:t>, община Перник</w:t>
      </w:r>
    </w:p>
    <w:p w:rsidR="00AF11E7" w:rsidRDefault="00AF11E7" w:rsidP="00AF11E7">
      <w:pPr>
        <w:rPr>
          <w:b/>
          <w:lang w:val="bg-BG"/>
        </w:rPr>
      </w:pPr>
      <w:r>
        <w:rPr>
          <w:b/>
          <w:lang w:val="bg-BG"/>
        </w:rPr>
        <w:t>Обособена позиция № 3: Изграждане на спортна площадка в с. Големо Бучино, община Перник</w:t>
      </w:r>
    </w:p>
    <w:p w:rsidR="00AF11E7" w:rsidRDefault="00AF11E7" w:rsidP="00AF11E7">
      <w:pPr>
        <w:rPr>
          <w:b/>
          <w:lang w:val="bg-BG"/>
        </w:rPr>
      </w:pPr>
      <w:r>
        <w:rPr>
          <w:b/>
          <w:lang w:val="bg-BG"/>
        </w:rPr>
        <w:t xml:space="preserve">Обособена позиция № 4: Изграждане на тревен стадион в </w:t>
      </w:r>
      <w:proofErr w:type="spellStart"/>
      <w:r>
        <w:rPr>
          <w:b/>
          <w:lang w:val="bg-BG"/>
        </w:rPr>
        <w:t>с.Дивотино</w:t>
      </w:r>
      <w:proofErr w:type="spellEnd"/>
      <w:r>
        <w:rPr>
          <w:b/>
          <w:lang w:val="bg-BG"/>
        </w:rPr>
        <w:t>, община Перник</w:t>
      </w:r>
    </w:p>
    <w:p w:rsidR="00AF11E7" w:rsidRDefault="00AF11E7" w:rsidP="00AF11E7">
      <w:pPr>
        <w:rPr>
          <w:bCs/>
        </w:rPr>
      </w:pPr>
    </w:p>
    <w:p w:rsidR="00AF11E7" w:rsidRDefault="00AF11E7" w:rsidP="00AF11E7">
      <w:pPr>
        <w:tabs>
          <w:tab w:val="left" w:pos="1890"/>
        </w:tabs>
        <w:ind w:firstLine="709"/>
        <w:jc w:val="both"/>
        <w:rPr>
          <w:lang w:val="bg-BG"/>
        </w:rPr>
      </w:pPr>
    </w:p>
    <w:p w:rsidR="00AF11E7" w:rsidRDefault="00AF11E7" w:rsidP="00AF11E7">
      <w:pPr>
        <w:tabs>
          <w:tab w:val="left" w:pos="0"/>
        </w:tabs>
        <w:jc w:val="both"/>
        <w:rPr>
          <w:rFonts w:eastAsia="SimSun"/>
          <w:lang w:val="bg-BG" w:eastAsia="bg-BG"/>
        </w:rPr>
      </w:pPr>
    </w:p>
    <w:p w:rsidR="00AF11E7" w:rsidRDefault="00AF11E7" w:rsidP="00AF11E7">
      <w:pPr>
        <w:tabs>
          <w:tab w:val="left" w:pos="0"/>
        </w:tabs>
        <w:jc w:val="both"/>
        <w:rPr>
          <w:rFonts w:eastAsia="SimSun"/>
          <w:lang w:val="bg-BG" w:eastAsia="bg-BG"/>
        </w:rPr>
      </w:pPr>
      <w:r>
        <w:rPr>
          <w:rFonts w:eastAsia="SimSun"/>
          <w:lang w:val="bg-BG" w:eastAsia="bg-BG"/>
        </w:rPr>
        <w:t>открита с Обява №.............../...........2018 г. на основание чл.194 във връзка с чл. 112 от Закона за обществените поръчки, се сключи настоящият договор за следното:</w:t>
      </w:r>
    </w:p>
    <w:p w:rsidR="00AF11E7" w:rsidRDefault="00AF11E7" w:rsidP="00AF11E7">
      <w:pPr>
        <w:overflowPunct w:val="0"/>
        <w:autoSpaceDE w:val="0"/>
        <w:autoSpaceDN w:val="0"/>
        <w:adjustRightInd w:val="0"/>
        <w:spacing w:line="276" w:lineRule="auto"/>
        <w:ind w:firstLine="567"/>
        <w:jc w:val="both"/>
        <w:rPr>
          <w:rFonts w:eastAsia="SimSun"/>
          <w:lang w:val="bg-BG" w:eastAsia="bg-BG"/>
        </w:rPr>
      </w:pPr>
    </w:p>
    <w:p w:rsidR="00AF11E7" w:rsidRDefault="00AF11E7" w:rsidP="00AF11E7">
      <w:pPr>
        <w:spacing w:before="120" w:after="120" w:line="276" w:lineRule="auto"/>
        <w:jc w:val="center"/>
        <w:outlineLvl w:val="0"/>
        <w:rPr>
          <w:b/>
          <w:color w:val="000000"/>
          <w:lang w:val="bg-BG"/>
        </w:rPr>
      </w:pPr>
      <w:r>
        <w:rPr>
          <w:b/>
          <w:color w:val="000000"/>
          <w:lang w:val="bg-BG"/>
        </w:rPr>
        <w:t>І. ПРЕДМЕТ НА ДОГОВОРА</w:t>
      </w:r>
    </w:p>
    <w:p w:rsidR="00AF11E7" w:rsidRDefault="00AF11E7" w:rsidP="00AF11E7">
      <w:pPr>
        <w:pStyle w:val="130"/>
        <w:shd w:val="clear" w:color="auto" w:fill="auto"/>
        <w:spacing w:before="0" w:after="334"/>
        <w:ind w:left="20" w:right="20"/>
        <w:rPr>
          <w:bCs/>
          <w:sz w:val="24"/>
          <w:szCs w:val="24"/>
        </w:rPr>
      </w:pPr>
      <w:r>
        <w:rPr>
          <w:b/>
          <w:color w:val="000000"/>
          <w:sz w:val="24"/>
          <w:szCs w:val="24"/>
        </w:rPr>
        <w:t xml:space="preserve">Чл. 1. </w:t>
      </w:r>
      <w:r>
        <w:rPr>
          <w:color w:val="000000"/>
          <w:sz w:val="24"/>
          <w:szCs w:val="24"/>
        </w:rPr>
        <w:t xml:space="preserve">(1) </w:t>
      </w:r>
      <w:r>
        <w:rPr>
          <w:sz w:val="24"/>
          <w:szCs w:val="24"/>
        </w:rPr>
        <w:t>ВЪЗЛОЖИТЕЛЯТ възлага, а ИЗПЪЛНИТЕЛЯ приема да изпълни …………………………………………………………………………………..</w:t>
      </w:r>
    </w:p>
    <w:p w:rsidR="00AF11E7" w:rsidRDefault="00AF11E7" w:rsidP="00AF11E7">
      <w:pPr>
        <w:pStyle w:val="130"/>
        <w:shd w:val="clear" w:color="auto" w:fill="auto"/>
        <w:spacing w:before="0" w:after="334"/>
        <w:ind w:left="20" w:right="20"/>
        <w:rPr>
          <w:b/>
          <w:sz w:val="24"/>
          <w:szCs w:val="24"/>
          <w:lang w:val="ru-RU"/>
        </w:rPr>
      </w:pPr>
      <w:r>
        <w:rPr>
          <w:sz w:val="24"/>
          <w:szCs w:val="24"/>
          <w:lang w:val="ru-RU"/>
        </w:rPr>
        <w:t xml:space="preserve">(2) </w:t>
      </w:r>
      <w:proofErr w:type="spellStart"/>
      <w:r>
        <w:rPr>
          <w:sz w:val="24"/>
          <w:szCs w:val="24"/>
          <w:lang w:val="ru-RU"/>
        </w:rPr>
        <w:t>Предметът</w:t>
      </w:r>
      <w:proofErr w:type="spellEnd"/>
      <w:r>
        <w:rPr>
          <w:sz w:val="24"/>
          <w:szCs w:val="24"/>
          <w:lang w:val="ru-RU"/>
        </w:rPr>
        <w:t xml:space="preserve"> на договора</w:t>
      </w:r>
      <w:r>
        <w:rPr>
          <w:sz w:val="24"/>
          <w:szCs w:val="24"/>
          <w:lang w:val="be-BY"/>
        </w:rPr>
        <w:t xml:space="preserve"> обхваща:</w:t>
      </w:r>
      <w:r>
        <w:rPr>
          <w:b/>
          <w:sz w:val="24"/>
          <w:szCs w:val="24"/>
          <w:lang w:val="ru-RU"/>
        </w:rPr>
        <w:t xml:space="preserve"> </w:t>
      </w:r>
      <w:proofErr w:type="spellStart"/>
      <w:r>
        <w:rPr>
          <w:sz w:val="24"/>
          <w:szCs w:val="24"/>
          <w:lang w:val="ru-RU"/>
        </w:rPr>
        <w:t>Извършване</w:t>
      </w:r>
      <w:proofErr w:type="spellEnd"/>
      <w:r>
        <w:rPr>
          <w:sz w:val="24"/>
          <w:szCs w:val="24"/>
          <w:lang w:val="ru-RU"/>
        </w:rPr>
        <w:t xml:space="preserve"> на </w:t>
      </w:r>
      <w:proofErr w:type="spellStart"/>
      <w:r>
        <w:rPr>
          <w:sz w:val="24"/>
          <w:szCs w:val="24"/>
          <w:lang w:val="ru-RU"/>
        </w:rPr>
        <w:t>Строително-монтажни</w:t>
      </w:r>
      <w:proofErr w:type="spellEnd"/>
      <w:r>
        <w:rPr>
          <w:sz w:val="24"/>
          <w:szCs w:val="24"/>
          <w:lang w:val="ru-RU"/>
        </w:rPr>
        <w:t xml:space="preserve"> </w:t>
      </w:r>
      <w:proofErr w:type="spellStart"/>
      <w:r>
        <w:rPr>
          <w:sz w:val="24"/>
          <w:szCs w:val="24"/>
          <w:lang w:val="ru-RU"/>
        </w:rPr>
        <w:t>работи</w:t>
      </w:r>
      <w:proofErr w:type="spellEnd"/>
      <w:r>
        <w:rPr>
          <w:sz w:val="24"/>
          <w:szCs w:val="24"/>
          <w:lang w:val="ru-RU"/>
        </w:rPr>
        <w:t xml:space="preserve"> /СМР/ </w:t>
      </w:r>
      <w:r>
        <w:rPr>
          <w:sz w:val="24"/>
          <w:szCs w:val="24"/>
        </w:rPr>
        <w:t>и дейности, съгласно представените от ВЪЗЛОЖИТЕЛЯ количества и видове СМР дейности, съгласно Техническата оферта (Приложение 1) и Ценовата оферта (Приложение 2), неразделна част от настоящия договор.</w:t>
      </w:r>
    </w:p>
    <w:p w:rsidR="00AF11E7" w:rsidRDefault="00AF11E7" w:rsidP="00AF11E7">
      <w:pPr>
        <w:spacing w:before="240" w:line="276" w:lineRule="auto"/>
        <w:jc w:val="center"/>
        <w:rPr>
          <w:b/>
          <w:color w:val="000000"/>
          <w:lang w:val="bg-BG"/>
        </w:rPr>
      </w:pPr>
      <w:r>
        <w:rPr>
          <w:b/>
          <w:color w:val="000000"/>
          <w:lang w:val="bg-BG"/>
        </w:rPr>
        <w:t>II. ЦЕНА</w:t>
      </w:r>
    </w:p>
    <w:p w:rsidR="00AF11E7" w:rsidRDefault="00AF11E7" w:rsidP="00AF11E7">
      <w:pPr>
        <w:spacing w:after="120"/>
        <w:jc w:val="both"/>
        <w:rPr>
          <w:color w:val="000000"/>
        </w:rPr>
      </w:pPr>
      <w:r>
        <w:rPr>
          <w:b/>
          <w:color w:val="000000"/>
          <w:lang w:val="bg-BG"/>
        </w:rPr>
        <w:t xml:space="preserve">Чл. 2. </w:t>
      </w:r>
      <w:r>
        <w:rPr>
          <w:color w:val="000000"/>
          <w:lang w:val="bg-BG"/>
        </w:rPr>
        <w:t>(1)</w:t>
      </w:r>
      <w:r>
        <w:rPr>
          <w:b/>
          <w:color w:val="000000"/>
          <w:lang w:val="bg-BG"/>
        </w:rPr>
        <w:t xml:space="preserve"> </w:t>
      </w:r>
      <w:r>
        <w:rPr>
          <w:color w:val="000000"/>
          <w:lang w:val="bg-BG"/>
        </w:rPr>
        <w:t xml:space="preserve"> Максимално разполагаемият финансов ресурс по договора е в размер на ……….</w:t>
      </w:r>
      <w:r>
        <w:rPr>
          <w:color w:val="000000"/>
          <w:highlight w:val="yellow"/>
          <w:lang w:val="bg-BG"/>
        </w:rPr>
        <w:t xml:space="preserve"> (……………….. ) без ДДС</w:t>
      </w:r>
      <w:r>
        <w:rPr>
          <w:highlight w:val="yellow"/>
          <w:lang w:val="bg-BG"/>
        </w:rPr>
        <w:t xml:space="preserve"> или 210 000.00лв. (</w:t>
      </w:r>
      <w:r>
        <w:rPr>
          <w:lang w:val="bg-BG"/>
        </w:rPr>
        <w:t>…………….) с вкл. ДДС</w:t>
      </w:r>
      <w:r>
        <w:rPr>
          <w:color w:val="000000"/>
          <w:lang w:val="bg-BG"/>
        </w:rPr>
        <w:t xml:space="preserve">, съгласно Ценовата оферта на ИЗПЪЛНИТЕЛЯ неразделна част от настоящия договор. </w:t>
      </w:r>
    </w:p>
    <w:p w:rsidR="00AF11E7" w:rsidRDefault="00AF11E7" w:rsidP="00AF11E7">
      <w:pPr>
        <w:spacing w:before="120" w:after="120"/>
        <w:jc w:val="both"/>
        <w:rPr>
          <w:color w:val="000000"/>
          <w:lang w:val="bg-BG"/>
        </w:rPr>
      </w:pPr>
      <w:r>
        <w:rPr>
          <w:color w:val="000000"/>
          <w:lang w:val="bg-BG"/>
        </w:rPr>
        <w:t xml:space="preserve"> (2)  </w:t>
      </w:r>
      <w:r>
        <w:rPr>
          <w:lang w:val="bg-BG"/>
        </w:rPr>
        <w:t xml:space="preserve">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Pr>
          <w:spacing w:val="-1"/>
          <w:lang w:val="bg-BG"/>
        </w:rPr>
        <w:t xml:space="preserve">подготовка на строителството, извънреден труд, осигуряване на нормативно определените безопасни </w:t>
      </w:r>
      <w:r>
        <w:rPr>
          <w:lang w:val="bg-BG"/>
        </w:rPr>
        <w:t xml:space="preserve">условия на труд на строителната площадка по време на извършване на строителните работи, </w:t>
      </w:r>
      <w:r>
        <w:rPr>
          <w:spacing w:val="-1"/>
          <w:lang w:val="bg-BG"/>
        </w:rPr>
        <w:t xml:space="preserve">освобождаването на площадката от строителни отпадъци, необходимите за строителството </w:t>
      </w:r>
      <w:r>
        <w:rPr>
          <w:lang w:val="bg-BG"/>
        </w:rPr>
        <w:t xml:space="preserve">помощни видове СМР и материали (товаренето, разтоварването (ръчно и/или механизирано), както </w:t>
      </w:r>
      <w:r>
        <w:rPr>
          <w:spacing w:val="-1"/>
          <w:lang w:val="bg-BG"/>
        </w:rPr>
        <w:t xml:space="preserve">пренасяне на материали, строителни отпадъци и други подобни, извозване на строителните отпадъци </w:t>
      </w:r>
      <w:r>
        <w:rPr>
          <w:lang w:val="bg-BG"/>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Pr>
          <w:bCs/>
          <w:lang w:val="bg-BG"/>
        </w:rPr>
        <w:t>ИЗПЪЛНИТЕЛЯ</w:t>
      </w:r>
      <w:r>
        <w:rPr>
          <w:lang w:val="bg-BG"/>
        </w:rPr>
        <w:t>.</w:t>
      </w:r>
    </w:p>
    <w:p w:rsidR="00AF11E7" w:rsidRDefault="00AF11E7" w:rsidP="00AF11E7">
      <w:pPr>
        <w:shd w:val="clear" w:color="auto" w:fill="FFFFFF"/>
        <w:tabs>
          <w:tab w:val="left" w:pos="1210"/>
          <w:tab w:val="left" w:pos="9214"/>
          <w:tab w:val="left" w:pos="9355"/>
        </w:tabs>
        <w:spacing w:after="120"/>
        <w:ind w:left="10" w:right="-1"/>
        <w:jc w:val="both"/>
        <w:rPr>
          <w:lang w:val="bg-BG"/>
        </w:rPr>
      </w:pPr>
      <w:r>
        <w:rPr>
          <w:spacing w:val="-1"/>
          <w:lang w:val="bg-BG"/>
        </w:rPr>
        <w:t xml:space="preserve">(3) </w:t>
      </w:r>
      <w:r>
        <w:rPr>
          <w:lang w:val="bg-BG"/>
        </w:rPr>
        <w:t xml:space="preserve">Единичните цени за изпълнение на строително-монтажни работи, посочени в количествено-стойностната сметка на </w:t>
      </w:r>
      <w:r>
        <w:rPr>
          <w:bCs/>
          <w:lang w:val="bg-BG"/>
        </w:rPr>
        <w:t>ИЗПЪЛНИТЕЛЯ,</w:t>
      </w:r>
      <w:r>
        <w:rPr>
          <w:b/>
          <w:bCs/>
          <w:lang w:val="bg-BG"/>
        </w:rPr>
        <w:t xml:space="preserve"> </w:t>
      </w:r>
      <w:r>
        <w:rPr>
          <w:lang w:val="bg-BG"/>
        </w:rPr>
        <w:t>не подлежат на промяна.</w:t>
      </w:r>
    </w:p>
    <w:p w:rsidR="00AF11E7" w:rsidRDefault="00AF11E7" w:rsidP="00AF11E7">
      <w:pPr>
        <w:shd w:val="clear" w:color="auto" w:fill="FFFFFF"/>
        <w:tabs>
          <w:tab w:val="left" w:pos="1210"/>
          <w:tab w:val="left" w:pos="9214"/>
          <w:tab w:val="left" w:pos="9355"/>
        </w:tabs>
        <w:spacing w:after="120"/>
        <w:ind w:left="10" w:right="-1"/>
        <w:jc w:val="both"/>
        <w:rPr>
          <w:lang w:val="ru-RU"/>
        </w:rPr>
      </w:pPr>
      <w:r>
        <w:rPr>
          <w:lang w:val="bg-BG"/>
        </w:rPr>
        <w:t xml:space="preserve">(4) Възложителят ще заплаща на изпълнителя извършваните ремонтни работи след връчване на </w:t>
      </w:r>
      <w:proofErr w:type="spellStart"/>
      <w:r>
        <w:rPr>
          <w:lang w:val="bg-BG"/>
        </w:rPr>
        <w:t>възлагателно</w:t>
      </w:r>
      <w:proofErr w:type="spellEnd"/>
      <w:r>
        <w:rPr>
          <w:lang w:val="bg-BG"/>
        </w:rPr>
        <w:t xml:space="preserve"> писмо за извършване на конкретен ремонт с точно описани за възлагане ремонтни дейности.</w:t>
      </w:r>
    </w:p>
    <w:p w:rsidR="00AF11E7" w:rsidRDefault="00AF11E7" w:rsidP="00AF11E7">
      <w:pPr>
        <w:spacing w:before="240" w:after="120"/>
        <w:jc w:val="center"/>
        <w:rPr>
          <w:b/>
          <w:color w:val="000000"/>
          <w:lang w:val="bg-BG"/>
        </w:rPr>
      </w:pPr>
      <w:r>
        <w:rPr>
          <w:b/>
          <w:color w:val="000000"/>
          <w:lang w:val="bg-BG"/>
        </w:rPr>
        <w:t>ІІІ. НАЧИН НА ПЛАЩАНЕ</w:t>
      </w:r>
    </w:p>
    <w:p w:rsidR="00AF11E7" w:rsidRDefault="00AF11E7" w:rsidP="00AF11E7">
      <w:pPr>
        <w:spacing w:before="120" w:after="120"/>
        <w:jc w:val="both"/>
        <w:rPr>
          <w:color w:val="000000"/>
          <w:lang w:val="bg-BG"/>
        </w:rPr>
      </w:pPr>
      <w:r>
        <w:rPr>
          <w:b/>
          <w:color w:val="000000"/>
          <w:lang w:val="bg-BG"/>
        </w:rPr>
        <w:t xml:space="preserve">Чл. 3. </w:t>
      </w:r>
      <w:r>
        <w:rPr>
          <w:color w:val="000000"/>
          <w:lang w:val="bg-BG"/>
        </w:rPr>
        <w:t>(1)</w:t>
      </w:r>
      <w:r>
        <w:rPr>
          <w:b/>
          <w:color w:val="000000"/>
          <w:lang w:val="bg-BG"/>
        </w:rPr>
        <w:t xml:space="preserve"> </w:t>
      </w:r>
      <w:r>
        <w:rPr>
          <w:color w:val="000000"/>
          <w:lang w:val="bg-BG"/>
        </w:rPr>
        <w:t>ВЪЗЛОЖИТЕЛЯТ заплаща цената по чл. 2, ал. 1, както следва:</w:t>
      </w:r>
    </w:p>
    <w:p w:rsidR="00AF11E7" w:rsidRDefault="00AF11E7" w:rsidP="00AF11E7">
      <w:pPr>
        <w:ind w:firstLine="720"/>
        <w:jc w:val="both"/>
        <w:rPr>
          <w:lang w:val="bg-BG"/>
        </w:rPr>
      </w:pPr>
      <w:r>
        <w:t>-</w:t>
      </w:r>
      <w:proofErr w:type="spellStart"/>
      <w:r>
        <w:t>Aвансово</w:t>
      </w:r>
      <w:proofErr w:type="spellEnd"/>
      <w:r>
        <w:t xml:space="preserve"> </w:t>
      </w:r>
      <w:proofErr w:type="spellStart"/>
      <w:r>
        <w:t>плащане</w:t>
      </w:r>
      <w:proofErr w:type="spellEnd"/>
      <w:r>
        <w:t xml:space="preserve"> в </w:t>
      </w:r>
      <w:proofErr w:type="spellStart"/>
      <w:r>
        <w:t>размер</w:t>
      </w:r>
      <w:proofErr w:type="spellEnd"/>
      <w:r>
        <w:t xml:space="preserve"> </w:t>
      </w:r>
      <w:proofErr w:type="spellStart"/>
      <w:r>
        <w:t>на</w:t>
      </w:r>
      <w:proofErr w:type="spellEnd"/>
      <w:r>
        <w:t xml:space="preserve"> </w:t>
      </w:r>
      <w:r>
        <w:rPr>
          <w:lang w:val="bg-BG"/>
        </w:rPr>
        <w:t>5</w:t>
      </w:r>
      <w:r>
        <w:t>0 % (</w:t>
      </w:r>
      <w:r>
        <w:rPr>
          <w:lang w:val="bg-BG"/>
        </w:rPr>
        <w:t>пет</w:t>
      </w:r>
      <w:proofErr w:type="spellStart"/>
      <w:r>
        <w:t>десет</w:t>
      </w:r>
      <w:proofErr w:type="spellEnd"/>
      <w:r>
        <w:t xml:space="preserve"> </w:t>
      </w:r>
      <w:proofErr w:type="spellStart"/>
      <w:r>
        <w:t>на</w:t>
      </w:r>
      <w:proofErr w:type="spellEnd"/>
      <w:r>
        <w:t xml:space="preserve"> </w:t>
      </w:r>
      <w:proofErr w:type="spellStart"/>
      <w:r>
        <w:t>сто</w:t>
      </w:r>
      <w:proofErr w:type="spellEnd"/>
      <w:r>
        <w:t xml:space="preserve">) </w:t>
      </w:r>
      <w:proofErr w:type="spellStart"/>
      <w:r>
        <w:t>от</w:t>
      </w:r>
      <w:proofErr w:type="spellEnd"/>
      <w:r>
        <w:t xml:space="preserve"> </w:t>
      </w:r>
      <w:proofErr w:type="spellStart"/>
      <w:r>
        <w:t>стойността</w:t>
      </w:r>
      <w:proofErr w:type="spellEnd"/>
      <w:r>
        <w:t xml:space="preserve"> </w:t>
      </w:r>
      <w:proofErr w:type="spellStart"/>
      <w:r>
        <w:t>на</w:t>
      </w:r>
      <w:proofErr w:type="spellEnd"/>
      <w:r>
        <w:t xml:space="preserve"> </w:t>
      </w:r>
      <w:proofErr w:type="spellStart"/>
      <w:r>
        <w:t>възложените</w:t>
      </w:r>
      <w:proofErr w:type="spellEnd"/>
      <w:r>
        <w:t xml:space="preserve"> </w:t>
      </w:r>
      <w:proofErr w:type="spellStart"/>
      <w:r>
        <w:t>строителни</w:t>
      </w:r>
      <w:proofErr w:type="spellEnd"/>
      <w:r>
        <w:t xml:space="preserve"> </w:t>
      </w:r>
      <w:proofErr w:type="spellStart"/>
      <w:r>
        <w:t>работи</w:t>
      </w:r>
      <w:proofErr w:type="spellEnd"/>
      <w:r>
        <w:t xml:space="preserve">, </w:t>
      </w:r>
      <w:proofErr w:type="spellStart"/>
      <w:r>
        <w:t>дължимо</w:t>
      </w:r>
      <w:proofErr w:type="spellEnd"/>
      <w:r>
        <w:t xml:space="preserve"> в </w:t>
      </w:r>
      <w:proofErr w:type="spellStart"/>
      <w:r>
        <w:t>срок</w:t>
      </w:r>
      <w:proofErr w:type="spellEnd"/>
      <w:r>
        <w:t xml:space="preserve"> </w:t>
      </w:r>
      <w:proofErr w:type="spellStart"/>
      <w:r>
        <w:t>до</w:t>
      </w:r>
      <w:proofErr w:type="spellEnd"/>
      <w:r>
        <w:t xml:space="preserve"> 30 (</w:t>
      </w:r>
      <w:proofErr w:type="spellStart"/>
      <w:r>
        <w:t>тридесет</w:t>
      </w:r>
      <w:proofErr w:type="spellEnd"/>
      <w:r>
        <w:t xml:space="preserve">) </w:t>
      </w:r>
      <w:proofErr w:type="spellStart"/>
      <w:r>
        <w:t>дни</w:t>
      </w:r>
      <w:proofErr w:type="spellEnd"/>
      <w:r>
        <w:t xml:space="preserve"> </w:t>
      </w:r>
      <w:proofErr w:type="spellStart"/>
      <w:r>
        <w:t>от</w:t>
      </w:r>
      <w:proofErr w:type="spellEnd"/>
      <w:r>
        <w:t xml:space="preserve"> </w:t>
      </w:r>
      <w:proofErr w:type="spellStart"/>
      <w:r>
        <w:t>връчване</w:t>
      </w:r>
      <w:proofErr w:type="spellEnd"/>
      <w:r>
        <w:t xml:space="preserve"> </w:t>
      </w:r>
      <w:proofErr w:type="spellStart"/>
      <w:r>
        <w:t>на</w:t>
      </w:r>
      <w:proofErr w:type="spellEnd"/>
      <w:r>
        <w:t xml:space="preserve"> </w:t>
      </w:r>
      <w:proofErr w:type="spellStart"/>
      <w:r>
        <w:t>възлагателното</w:t>
      </w:r>
      <w:proofErr w:type="spellEnd"/>
      <w:r>
        <w:t xml:space="preserve"> </w:t>
      </w:r>
      <w:proofErr w:type="spellStart"/>
      <w:r>
        <w:t>писмо</w:t>
      </w:r>
      <w:proofErr w:type="spellEnd"/>
      <w:r>
        <w:t xml:space="preserve"> и </w:t>
      </w:r>
      <w:proofErr w:type="spellStart"/>
      <w:r>
        <w:t>срещу</w:t>
      </w:r>
      <w:proofErr w:type="spellEnd"/>
      <w:r>
        <w:t xml:space="preserve"> </w:t>
      </w:r>
      <w:proofErr w:type="spellStart"/>
      <w:r>
        <w:t>представяне</w:t>
      </w:r>
      <w:proofErr w:type="spellEnd"/>
      <w:r>
        <w:t xml:space="preserve"> </w:t>
      </w:r>
      <w:proofErr w:type="spellStart"/>
      <w:r>
        <w:t>на</w:t>
      </w:r>
      <w:proofErr w:type="spellEnd"/>
      <w:r>
        <w:t xml:space="preserve"> </w:t>
      </w:r>
      <w:proofErr w:type="spellStart"/>
      <w:r>
        <w:t>оригинална</w:t>
      </w:r>
      <w:proofErr w:type="spellEnd"/>
      <w:r>
        <w:t xml:space="preserve"> </w:t>
      </w:r>
      <w:proofErr w:type="spellStart"/>
      <w:r>
        <w:t>фактура</w:t>
      </w:r>
      <w:proofErr w:type="spellEnd"/>
      <w:r>
        <w:t xml:space="preserve"> </w:t>
      </w:r>
      <w:proofErr w:type="spellStart"/>
      <w:r>
        <w:t>за</w:t>
      </w:r>
      <w:proofErr w:type="spellEnd"/>
      <w:r>
        <w:t xml:space="preserve"> </w:t>
      </w:r>
      <w:proofErr w:type="spellStart"/>
      <w:r>
        <w:t>стойността</w:t>
      </w:r>
      <w:proofErr w:type="spellEnd"/>
      <w:r>
        <w:t xml:space="preserve"> </w:t>
      </w:r>
      <w:proofErr w:type="spellStart"/>
      <w:r>
        <w:t>на</w:t>
      </w:r>
      <w:proofErr w:type="spellEnd"/>
      <w:r>
        <w:t xml:space="preserve"> </w:t>
      </w:r>
      <w:proofErr w:type="spellStart"/>
      <w:r>
        <w:t>аванса</w:t>
      </w:r>
      <w:bookmarkStart w:id="1" w:name="_GoBack"/>
      <w:bookmarkEnd w:id="1"/>
      <w:proofErr w:type="spellEnd"/>
    </w:p>
    <w:p w:rsidR="00AF11E7" w:rsidRDefault="00AF11E7" w:rsidP="00AF11E7">
      <w:pPr>
        <w:spacing w:before="100" w:after="200" w:line="23" w:lineRule="atLeast"/>
        <w:ind w:firstLine="708"/>
        <w:jc w:val="both"/>
        <w:rPr>
          <w:rFonts w:eastAsia="Calibri"/>
          <w:lang w:val="bg-BG"/>
        </w:rPr>
      </w:pPr>
      <w:r>
        <w:rPr>
          <w:rFonts w:eastAsia="Calibri"/>
          <w:lang w:val="bg-BG"/>
        </w:rPr>
        <w:t>-</w:t>
      </w:r>
      <w:r>
        <w:rPr>
          <w:rFonts w:eastAsia="Calibri"/>
        </w:rPr>
        <w:t xml:space="preserve"> </w:t>
      </w:r>
      <w:proofErr w:type="spellStart"/>
      <w:r>
        <w:rPr>
          <w:rFonts w:eastAsia="Calibri"/>
        </w:rPr>
        <w:t>Междинните</w:t>
      </w:r>
      <w:proofErr w:type="spellEnd"/>
      <w:r>
        <w:rPr>
          <w:rFonts w:eastAsia="Calibri"/>
        </w:rPr>
        <w:t xml:space="preserve"> </w:t>
      </w:r>
      <w:proofErr w:type="spellStart"/>
      <w:r>
        <w:rPr>
          <w:rFonts w:eastAsia="Calibri"/>
        </w:rPr>
        <w:t>плащания</w:t>
      </w:r>
      <w:proofErr w:type="spellEnd"/>
      <w:r>
        <w:rPr>
          <w:rFonts w:eastAsia="Calibri"/>
        </w:rPr>
        <w:t xml:space="preserve"> </w:t>
      </w:r>
      <w:proofErr w:type="spellStart"/>
      <w:r>
        <w:rPr>
          <w:rFonts w:eastAsia="Calibri"/>
        </w:rPr>
        <w:t>на</w:t>
      </w:r>
      <w:proofErr w:type="spellEnd"/>
      <w:r>
        <w:rPr>
          <w:rFonts w:eastAsia="Calibri"/>
        </w:rPr>
        <w:t xml:space="preserve"> СМР </w:t>
      </w:r>
      <w:proofErr w:type="spellStart"/>
      <w:r>
        <w:rPr>
          <w:rFonts w:eastAsia="Calibri"/>
        </w:rPr>
        <w:t>се</w:t>
      </w:r>
      <w:proofErr w:type="spellEnd"/>
      <w:r>
        <w:rPr>
          <w:rFonts w:eastAsia="Calibri"/>
        </w:rPr>
        <w:t xml:space="preserve"> </w:t>
      </w:r>
      <w:proofErr w:type="spellStart"/>
      <w:r>
        <w:rPr>
          <w:rFonts w:eastAsia="Calibri"/>
        </w:rPr>
        <w:t>извършват</w:t>
      </w:r>
      <w:proofErr w:type="spellEnd"/>
      <w:r>
        <w:rPr>
          <w:rFonts w:eastAsia="Calibri"/>
        </w:rPr>
        <w:t xml:space="preserve"> в </w:t>
      </w:r>
      <w:proofErr w:type="spellStart"/>
      <w:r>
        <w:rPr>
          <w:rFonts w:eastAsia="Calibri"/>
        </w:rPr>
        <w:t>срок</w:t>
      </w:r>
      <w:proofErr w:type="spellEnd"/>
      <w:r>
        <w:rPr>
          <w:rFonts w:eastAsia="Calibri"/>
        </w:rPr>
        <w:t xml:space="preserve"> </w:t>
      </w:r>
      <w:proofErr w:type="spellStart"/>
      <w:r>
        <w:rPr>
          <w:rFonts w:eastAsia="Calibri"/>
        </w:rPr>
        <w:t>от</w:t>
      </w:r>
      <w:proofErr w:type="spellEnd"/>
      <w:r>
        <w:rPr>
          <w:rFonts w:eastAsia="Calibri"/>
        </w:rPr>
        <w:t xml:space="preserve"> 30 (</w:t>
      </w:r>
      <w:proofErr w:type="spellStart"/>
      <w:r>
        <w:rPr>
          <w:rFonts w:eastAsia="Calibri"/>
        </w:rPr>
        <w:t>тридесет</w:t>
      </w:r>
      <w:proofErr w:type="spellEnd"/>
      <w:r>
        <w:rPr>
          <w:rFonts w:eastAsia="Calibri"/>
        </w:rPr>
        <w:t xml:space="preserve">) </w:t>
      </w:r>
      <w:proofErr w:type="spellStart"/>
      <w:r>
        <w:rPr>
          <w:rFonts w:eastAsia="Calibri"/>
        </w:rPr>
        <w:t>календарни</w:t>
      </w:r>
      <w:proofErr w:type="spellEnd"/>
      <w:r>
        <w:rPr>
          <w:rFonts w:eastAsia="Calibri"/>
        </w:rPr>
        <w:t xml:space="preserve"> </w:t>
      </w:r>
      <w:proofErr w:type="spellStart"/>
      <w:r>
        <w:rPr>
          <w:rFonts w:eastAsia="Calibri"/>
        </w:rPr>
        <w:t>дни</w:t>
      </w:r>
      <w:proofErr w:type="spellEnd"/>
      <w:r>
        <w:rPr>
          <w:rFonts w:eastAsia="Calibri"/>
        </w:rPr>
        <w:t xml:space="preserve">, </w:t>
      </w:r>
      <w:proofErr w:type="spellStart"/>
      <w:r>
        <w:rPr>
          <w:rFonts w:eastAsia="Calibri"/>
        </w:rPr>
        <w:t>считано</w:t>
      </w:r>
      <w:proofErr w:type="spellEnd"/>
      <w:r>
        <w:rPr>
          <w:rFonts w:eastAsia="Calibri"/>
        </w:rPr>
        <w:t xml:space="preserve"> </w:t>
      </w:r>
      <w:proofErr w:type="spellStart"/>
      <w:r>
        <w:rPr>
          <w:rFonts w:eastAsia="Calibri"/>
        </w:rPr>
        <w:t>от</w:t>
      </w:r>
      <w:proofErr w:type="spellEnd"/>
      <w:r>
        <w:rPr>
          <w:rFonts w:eastAsia="Calibri"/>
        </w:rPr>
        <w:t xml:space="preserve"> </w:t>
      </w:r>
      <w:proofErr w:type="spellStart"/>
      <w:r>
        <w:rPr>
          <w:rFonts w:eastAsia="Calibri"/>
        </w:rPr>
        <w:t>датата</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представяне</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фактура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приетата</w:t>
      </w:r>
      <w:proofErr w:type="spellEnd"/>
      <w:r>
        <w:rPr>
          <w:rFonts w:eastAsia="Calibri"/>
        </w:rPr>
        <w:t xml:space="preserve"> </w:t>
      </w:r>
      <w:proofErr w:type="spellStart"/>
      <w:r>
        <w:rPr>
          <w:rFonts w:eastAsia="Calibri"/>
        </w:rPr>
        <w:t>по</w:t>
      </w:r>
      <w:proofErr w:type="spellEnd"/>
      <w:r>
        <w:rPr>
          <w:rFonts w:eastAsia="Calibri"/>
        </w:rPr>
        <w:t xml:space="preserve"> </w:t>
      </w:r>
      <w:proofErr w:type="spellStart"/>
      <w:r>
        <w:rPr>
          <w:rFonts w:eastAsia="Calibri"/>
        </w:rPr>
        <w:t>надлежния</w:t>
      </w:r>
      <w:proofErr w:type="spellEnd"/>
      <w:r>
        <w:rPr>
          <w:rFonts w:eastAsia="Calibri"/>
        </w:rPr>
        <w:t xml:space="preserve"> </w:t>
      </w:r>
      <w:proofErr w:type="spellStart"/>
      <w:r>
        <w:rPr>
          <w:rFonts w:eastAsia="Calibri"/>
        </w:rPr>
        <w:t>ред</w:t>
      </w:r>
      <w:proofErr w:type="spellEnd"/>
      <w:r>
        <w:rPr>
          <w:rFonts w:eastAsia="Calibri"/>
        </w:rPr>
        <w:t xml:space="preserve"> с </w:t>
      </w:r>
      <w:proofErr w:type="spellStart"/>
      <w:r>
        <w:rPr>
          <w:rFonts w:eastAsia="Calibri"/>
        </w:rPr>
        <w:t>протокол</w:t>
      </w:r>
      <w:proofErr w:type="spellEnd"/>
      <w:r>
        <w:rPr>
          <w:rFonts w:eastAsia="Calibri"/>
        </w:rPr>
        <w:t xml:space="preserve"> </w:t>
      </w:r>
      <w:proofErr w:type="spellStart"/>
      <w:r>
        <w:rPr>
          <w:rFonts w:eastAsia="Calibri"/>
        </w:rPr>
        <w:t>от</w:t>
      </w:r>
      <w:proofErr w:type="spellEnd"/>
      <w:r>
        <w:rPr>
          <w:rFonts w:eastAsia="Calibri"/>
        </w:rPr>
        <w:t xml:space="preserve"> </w:t>
      </w:r>
      <w:proofErr w:type="spellStart"/>
      <w:r>
        <w:rPr>
          <w:rFonts w:eastAsia="Calibri"/>
        </w:rPr>
        <w:t>представител</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Възложителя</w:t>
      </w:r>
      <w:proofErr w:type="spellEnd"/>
      <w:r>
        <w:rPr>
          <w:rFonts w:eastAsia="Calibri"/>
        </w:rPr>
        <w:t xml:space="preserve"> </w:t>
      </w:r>
      <w:proofErr w:type="spellStart"/>
      <w:r>
        <w:rPr>
          <w:rFonts w:eastAsia="Calibri"/>
        </w:rPr>
        <w:t>извършена</w:t>
      </w:r>
      <w:proofErr w:type="spellEnd"/>
      <w:r>
        <w:rPr>
          <w:rFonts w:eastAsia="Calibri"/>
        </w:rPr>
        <w:t xml:space="preserve"> </w:t>
      </w:r>
      <w:proofErr w:type="spellStart"/>
      <w:r>
        <w:rPr>
          <w:rFonts w:eastAsia="Calibri"/>
        </w:rPr>
        <w:t>работа</w:t>
      </w:r>
      <w:proofErr w:type="spellEnd"/>
      <w:r>
        <w:rPr>
          <w:rFonts w:eastAsia="Calibri"/>
        </w:rPr>
        <w:t xml:space="preserve">, </w:t>
      </w:r>
      <w:proofErr w:type="spellStart"/>
      <w:r>
        <w:rPr>
          <w:rFonts w:eastAsia="Calibri"/>
        </w:rPr>
        <w:t>подлежаща</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заплащане</w:t>
      </w:r>
      <w:proofErr w:type="spellEnd"/>
      <w:r>
        <w:rPr>
          <w:rFonts w:eastAsia="Calibri"/>
          <w:lang w:val="bg-BG"/>
        </w:rPr>
        <w:t>, след приспадане на аванса</w:t>
      </w:r>
    </w:p>
    <w:p w:rsidR="00AF11E7" w:rsidRDefault="00AF11E7" w:rsidP="00AF11E7">
      <w:pPr>
        <w:ind w:firstLine="708"/>
        <w:jc w:val="both"/>
      </w:pPr>
      <w:r>
        <w:lastRenderedPageBreak/>
        <w:t xml:space="preserve">- </w:t>
      </w:r>
      <w:proofErr w:type="spellStart"/>
      <w:r>
        <w:t>Окончателно</w:t>
      </w:r>
      <w:proofErr w:type="spellEnd"/>
      <w:r>
        <w:t xml:space="preserve"> </w:t>
      </w:r>
      <w:proofErr w:type="spellStart"/>
      <w:r>
        <w:t>плащане</w:t>
      </w:r>
      <w:proofErr w:type="spellEnd"/>
      <w:r>
        <w:rPr>
          <w:lang w:val="bg-BG"/>
        </w:rPr>
        <w:t xml:space="preserve">, </w:t>
      </w:r>
      <w:proofErr w:type="spellStart"/>
      <w:r>
        <w:rPr>
          <w:rFonts w:eastAsia="Calibri"/>
        </w:rPr>
        <w:t>което</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може</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бъде</w:t>
      </w:r>
      <w:proofErr w:type="spellEnd"/>
      <w:r>
        <w:rPr>
          <w:rFonts w:eastAsia="Calibri"/>
        </w:rPr>
        <w:t xml:space="preserve"> </w:t>
      </w:r>
      <w:proofErr w:type="spellStart"/>
      <w:r>
        <w:rPr>
          <w:rFonts w:eastAsia="Calibri"/>
        </w:rPr>
        <w:t>по</w:t>
      </w:r>
      <w:proofErr w:type="spellEnd"/>
      <w:r>
        <w:rPr>
          <w:rFonts w:eastAsia="Calibri"/>
        </w:rPr>
        <w:t>–</w:t>
      </w:r>
      <w:proofErr w:type="spellStart"/>
      <w:r>
        <w:rPr>
          <w:rFonts w:eastAsia="Calibri"/>
        </w:rPr>
        <w:t>малко</w:t>
      </w:r>
      <w:proofErr w:type="spellEnd"/>
      <w:r>
        <w:rPr>
          <w:rFonts w:eastAsia="Calibri"/>
        </w:rPr>
        <w:t xml:space="preserve"> </w:t>
      </w:r>
      <w:proofErr w:type="spellStart"/>
      <w:r>
        <w:rPr>
          <w:rFonts w:eastAsia="Calibri"/>
        </w:rPr>
        <w:t>от</w:t>
      </w:r>
      <w:proofErr w:type="spellEnd"/>
      <w:r>
        <w:rPr>
          <w:rFonts w:eastAsia="Calibri"/>
        </w:rPr>
        <w:t xml:space="preserve"> 30 % (</w:t>
      </w:r>
      <w:proofErr w:type="spellStart"/>
      <w:r>
        <w:rPr>
          <w:rFonts w:eastAsia="Calibri"/>
        </w:rPr>
        <w:t>тридесет</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сто</w:t>
      </w:r>
      <w:proofErr w:type="spellEnd"/>
      <w:r>
        <w:rPr>
          <w:rFonts w:eastAsia="Calibri"/>
        </w:rPr>
        <w:t xml:space="preserve">) </w:t>
      </w:r>
      <w:proofErr w:type="spellStart"/>
      <w:r>
        <w:rPr>
          <w:rFonts w:eastAsia="Calibri"/>
        </w:rPr>
        <w:t>от</w:t>
      </w:r>
      <w:proofErr w:type="spellEnd"/>
      <w:r>
        <w:rPr>
          <w:rFonts w:eastAsia="Calibri"/>
        </w:rPr>
        <w:t xml:space="preserve"> </w:t>
      </w:r>
      <w:proofErr w:type="spellStart"/>
      <w:r>
        <w:rPr>
          <w:rFonts w:eastAsia="Calibri"/>
        </w:rPr>
        <w:t>общата</w:t>
      </w:r>
      <w:proofErr w:type="spellEnd"/>
      <w:r>
        <w:rPr>
          <w:rFonts w:eastAsia="Calibri"/>
        </w:rPr>
        <w:t xml:space="preserve"> </w:t>
      </w:r>
      <w:proofErr w:type="spellStart"/>
      <w:r>
        <w:rPr>
          <w:rFonts w:eastAsia="Calibri"/>
        </w:rPr>
        <w:t>стойността</w:t>
      </w:r>
      <w:proofErr w:type="spellEnd"/>
      <w:r>
        <w:rPr>
          <w:rFonts w:eastAsia="Calibri"/>
        </w:rPr>
        <w:t xml:space="preserve"> </w:t>
      </w:r>
      <w:proofErr w:type="spellStart"/>
      <w:r>
        <w:rPr>
          <w:rFonts w:eastAsia="Calibri"/>
        </w:rPr>
        <w:t>на</w:t>
      </w:r>
      <w:proofErr w:type="spellEnd"/>
      <w:r>
        <w:rPr>
          <w:rFonts w:eastAsia="Calibri"/>
        </w:rPr>
        <w:t xml:space="preserve"> СМР</w:t>
      </w:r>
      <w:r>
        <w:rPr>
          <w:rFonts w:eastAsia="Calibri"/>
          <w:lang w:val="bg-BG"/>
        </w:rPr>
        <w:t xml:space="preserve">, </w:t>
      </w:r>
      <w:proofErr w:type="spellStart"/>
      <w:r>
        <w:rPr>
          <w:rFonts w:eastAsia="Calibri"/>
        </w:rPr>
        <w:t>предмет</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договора</w:t>
      </w:r>
      <w:proofErr w:type="spellEnd"/>
      <w:r>
        <w:rPr>
          <w:rFonts w:eastAsia="Calibri"/>
        </w:rPr>
        <w:t xml:space="preserve">, </w:t>
      </w:r>
      <w:proofErr w:type="spellStart"/>
      <w:r>
        <w:t>от</w:t>
      </w:r>
      <w:proofErr w:type="spellEnd"/>
      <w:r>
        <w:t xml:space="preserve"> </w:t>
      </w:r>
      <w:proofErr w:type="spellStart"/>
      <w:r>
        <w:t>дължимата</w:t>
      </w:r>
      <w:proofErr w:type="spellEnd"/>
      <w:r>
        <w:t xml:space="preserve"> </w:t>
      </w:r>
      <w:proofErr w:type="spellStart"/>
      <w:r>
        <w:t>сума</w:t>
      </w:r>
      <w:proofErr w:type="spellEnd"/>
      <w:r>
        <w:t xml:space="preserve"> </w:t>
      </w:r>
      <w:proofErr w:type="spellStart"/>
      <w:r>
        <w:t>по</w:t>
      </w:r>
      <w:proofErr w:type="spellEnd"/>
      <w:r>
        <w:t xml:space="preserve"> </w:t>
      </w:r>
      <w:proofErr w:type="spellStart"/>
      <w:r>
        <w:t>възлагателното</w:t>
      </w:r>
      <w:proofErr w:type="spellEnd"/>
      <w:r>
        <w:t xml:space="preserve"> </w:t>
      </w:r>
      <w:proofErr w:type="spellStart"/>
      <w:r>
        <w:t>писмо</w:t>
      </w:r>
      <w:proofErr w:type="spellEnd"/>
      <w:r>
        <w:t xml:space="preserve"> в </w:t>
      </w:r>
      <w:proofErr w:type="spellStart"/>
      <w:r>
        <w:t>срок</w:t>
      </w:r>
      <w:proofErr w:type="spellEnd"/>
      <w:r>
        <w:t xml:space="preserve"> </w:t>
      </w:r>
      <w:proofErr w:type="spellStart"/>
      <w:r>
        <w:t>до</w:t>
      </w:r>
      <w:proofErr w:type="spellEnd"/>
      <w:r>
        <w:t xml:space="preserve"> 30 (</w:t>
      </w:r>
      <w:proofErr w:type="spellStart"/>
      <w:r>
        <w:t>тридесет</w:t>
      </w:r>
      <w:proofErr w:type="spellEnd"/>
      <w:r>
        <w:t xml:space="preserve">) </w:t>
      </w:r>
      <w:proofErr w:type="spellStart"/>
      <w:r>
        <w:t>дни</w:t>
      </w:r>
      <w:proofErr w:type="spellEnd"/>
      <w:r>
        <w:t xml:space="preserve"> </w:t>
      </w:r>
      <w:proofErr w:type="spellStart"/>
      <w:r>
        <w:t>от</w:t>
      </w:r>
      <w:proofErr w:type="spellEnd"/>
      <w:r>
        <w:t xml:space="preserve"> </w:t>
      </w:r>
      <w:proofErr w:type="spellStart"/>
      <w:r>
        <w:t>датата</w:t>
      </w:r>
      <w:proofErr w:type="spellEnd"/>
      <w:r>
        <w:t xml:space="preserve"> </w:t>
      </w:r>
      <w:proofErr w:type="spellStart"/>
      <w:r>
        <w:t>на</w:t>
      </w:r>
      <w:proofErr w:type="spellEnd"/>
      <w:r>
        <w:t xml:space="preserve"> </w:t>
      </w:r>
      <w:proofErr w:type="spellStart"/>
      <w:r>
        <w:t>приемане</w:t>
      </w:r>
      <w:proofErr w:type="spellEnd"/>
      <w:r>
        <w:t xml:space="preserve"> </w:t>
      </w:r>
      <w:proofErr w:type="spellStart"/>
      <w:r>
        <w:t>на</w:t>
      </w:r>
      <w:proofErr w:type="spellEnd"/>
      <w:r>
        <w:t xml:space="preserve"> </w:t>
      </w:r>
      <w:proofErr w:type="spellStart"/>
      <w:r>
        <w:t>ремонтните</w:t>
      </w:r>
      <w:proofErr w:type="spellEnd"/>
      <w:r>
        <w:t xml:space="preserve"> </w:t>
      </w:r>
      <w:proofErr w:type="spellStart"/>
      <w:r>
        <w:t>работи</w:t>
      </w:r>
      <w:proofErr w:type="spellEnd"/>
      <w:r>
        <w:t xml:space="preserve"> </w:t>
      </w:r>
      <w:r>
        <w:rPr>
          <w:lang w:val="ru-RU"/>
        </w:rPr>
        <w:t xml:space="preserve"> и </w:t>
      </w:r>
      <w:proofErr w:type="spellStart"/>
      <w:r>
        <w:rPr>
          <w:lang w:val="ru-RU"/>
        </w:rPr>
        <w:t>представяне</w:t>
      </w:r>
      <w:proofErr w:type="spellEnd"/>
      <w:r>
        <w:rPr>
          <w:lang w:val="ru-RU"/>
        </w:rPr>
        <w:t xml:space="preserve"> на </w:t>
      </w:r>
      <w:proofErr w:type="spellStart"/>
      <w:r>
        <w:rPr>
          <w:lang w:val="ru-RU"/>
        </w:rPr>
        <w:t>оригинална</w:t>
      </w:r>
      <w:proofErr w:type="spellEnd"/>
      <w:r>
        <w:rPr>
          <w:lang w:val="ru-RU"/>
        </w:rPr>
        <w:t xml:space="preserve"> фактура. </w:t>
      </w:r>
    </w:p>
    <w:p w:rsidR="00AF11E7" w:rsidRDefault="00AF11E7" w:rsidP="00AF11E7">
      <w:pPr>
        <w:pStyle w:val="NoSpacing"/>
        <w:ind w:firstLine="708"/>
        <w:jc w:val="both"/>
        <w:rPr>
          <w:sz w:val="24"/>
          <w:szCs w:val="24"/>
        </w:rPr>
      </w:pPr>
    </w:p>
    <w:p w:rsidR="00AF11E7" w:rsidRDefault="00AF11E7" w:rsidP="00AF11E7">
      <w:pPr>
        <w:spacing w:after="120"/>
        <w:jc w:val="both"/>
        <w:rPr>
          <w:color w:val="000000"/>
          <w:lang w:val="bg-BG"/>
        </w:rPr>
      </w:pPr>
      <w:r>
        <w:rPr>
          <w:color w:val="000000"/>
          <w:lang w:val="bg-BG"/>
        </w:rPr>
        <w:t xml:space="preserve"> (2)  Плащанията по чл. 3, ал. 1, се извършват с платежно нареждане по сметка на ИЗПЪЛНИТЕЛЯ, както следва:</w:t>
      </w:r>
    </w:p>
    <w:p w:rsidR="00AF11E7" w:rsidRDefault="00AF11E7" w:rsidP="00AF11E7">
      <w:pPr>
        <w:spacing w:after="120"/>
        <w:jc w:val="both"/>
        <w:rPr>
          <w:color w:val="000000"/>
          <w:lang w:val="bg-BG"/>
        </w:rPr>
      </w:pPr>
      <w:r>
        <w:rPr>
          <w:color w:val="000000"/>
          <w:lang w:val="bg-BG"/>
        </w:rPr>
        <w:t>Банка: ...................................</w:t>
      </w:r>
    </w:p>
    <w:p w:rsidR="00AF11E7" w:rsidRDefault="00AF11E7" w:rsidP="00AF11E7">
      <w:pPr>
        <w:spacing w:after="120"/>
        <w:jc w:val="both"/>
        <w:rPr>
          <w:color w:val="000000"/>
          <w:lang w:val="bg-BG"/>
        </w:rPr>
      </w:pPr>
      <w:r>
        <w:rPr>
          <w:color w:val="000000"/>
          <w:lang w:val="bg-BG"/>
        </w:rPr>
        <w:t>BIC: ...............................</w:t>
      </w:r>
    </w:p>
    <w:p w:rsidR="00AF11E7" w:rsidRDefault="00AF11E7" w:rsidP="00AF11E7">
      <w:pPr>
        <w:spacing w:after="120"/>
        <w:jc w:val="both"/>
        <w:rPr>
          <w:color w:val="000000"/>
          <w:lang w:val="bg-BG"/>
        </w:rPr>
      </w:pPr>
      <w:r>
        <w:rPr>
          <w:color w:val="000000"/>
          <w:lang w:val="bg-BG"/>
        </w:rPr>
        <w:t>IBAN: ..................................</w:t>
      </w:r>
    </w:p>
    <w:p w:rsidR="00AF11E7" w:rsidRDefault="00AF11E7" w:rsidP="00AF11E7">
      <w:pPr>
        <w:pStyle w:val="PlainText"/>
        <w:spacing w:after="120"/>
        <w:jc w:val="both"/>
        <w:rPr>
          <w:rFonts w:ascii="Times New Roman" w:hAnsi="Times New Roman"/>
          <w:bCs/>
          <w:sz w:val="24"/>
          <w:szCs w:val="24"/>
          <w:lang w:val="ru-RU"/>
        </w:rPr>
      </w:pPr>
      <w:r>
        <w:rPr>
          <w:rFonts w:ascii="Times New Roman" w:hAnsi="Times New Roman"/>
          <w:sz w:val="24"/>
          <w:szCs w:val="24"/>
          <w:lang w:val="bg-BG"/>
        </w:rPr>
        <w:t xml:space="preserve">(3) </w:t>
      </w:r>
      <w:r>
        <w:rPr>
          <w:rFonts w:ascii="Times New Roman" w:hAnsi="Times New Roman"/>
          <w:bCs/>
          <w:sz w:val="24"/>
          <w:szCs w:val="24"/>
          <w:lang w:val="ru-RU"/>
        </w:rPr>
        <w:t>ВЪЗЛОЖИТЕЛЯТ</w:t>
      </w:r>
      <w:r>
        <w:rPr>
          <w:rFonts w:ascii="Times New Roman" w:hAnsi="Times New Roman"/>
          <w:sz w:val="24"/>
          <w:szCs w:val="24"/>
          <w:lang w:val="ru-RU"/>
        </w:rPr>
        <w:t xml:space="preserve"> не </w:t>
      </w:r>
      <w:proofErr w:type="spellStart"/>
      <w:r>
        <w:rPr>
          <w:rFonts w:ascii="Times New Roman" w:hAnsi="Times New Roman"/>
          <w:sz w:val="24"/>
          <w:szCs w:val="24"/>
          <w:lang w:val="ru-RU"/>
        </w:rPr>
        <w:t>заплаща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суми</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непълно</w:t>
      </w:r>
      <w:proofErr w:type="spellEnd"/>
      <w:r>
        <w:rPr>
          <w:rFonts w:ascii="Times New Roman" w:hAnsi="Times New Roman"/>
          <w:sz w:val="24"/>
          <w:szCs w:val="24"/>
          <w:lang w:val="ru-RU"/>
        </w:rPr>
        <w:t xml:space="preserve"> и/или </w:t>
      </w:r>
      <w:proofErr w:type="spellStart"/>
      <w:r>
        <w:rPr>
          <w:rFonts w:ascii="Times New Roman" w:hAnsi="Times New Roman"/>
          <w:sz w:val="24"/>
          <w:szCs w:val="24"/>
          <w:lang w:val="ru-RU"/>
        </w:rPr>
        <w:t>некачествено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извършени</w:t>
      </w:r>
      <w:proofErr w:type="spellEnd"/>
      <w:r>
        <w:rPr>
          <w:rFonts w:ascii="Times New Roman" w:hAnsi="Times New Roman"/>
          <w:sz w:val="24"/>
          <w:szCs w:val="24"/>
          <w:lang w:val="ru-RU"/>
        </w:rPr>
        <w:t xml:space="preserve"> от </w:t>
      </w:r>
      <w:r>
        <w:rPr>
          <w:rFonts w:ascii="Times New Roman" w:hAnsi="Times New Roman"/>
          <w:bCs/>
          <w:sz w:val="24"/>
          <w:szCs w:val="24"/>
          <w:lang w:val="ru-RU"/>
        </w:rPr>
        <w:t>ИЗПЪЛНИТЕЛЯ</w:t>
      </w:r>
      <w:r>
        <w:rPr>
          <w:rFonts w:ascii="Times New Roman" w:hAnsi="Times New Roman"/>
          <w:sz w:val="24"/>
          <w:szCs w:val="24"/>
          <w:lang w:val="ru-RU"/>
        </w:rPr>
        <w:t xml:space="preserve"> </w:t>
      </w:r>
      <w:proofErr w:type="spellStart"/>
      <w:r>
        <w:rPr>
          <w:rFonts w:ascii="Times New Roman" w:hAnsi="Times New Roman"/>
          <w:sz w:val="24"/>
          <w:szCs w:val="24"/>
          <w:lang w:val="ru-RU"/>
        </w:rPr>
        <w:t>работи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преди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отстраняване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всички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недостатъци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установени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двустранен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писмен</w:t>
      </w:r>
      <w:proofErr w:type="spellEnd"/>
      <w:r>
        <w:rPr>
          <w:rFonts w:ascii="Times New Roman" w:hAnsi="Times New Roman"/>
          <w:sz w:val="24"/>
          <w:szCs w:val="24"/>
          <w:lang w:val="ru-RU"/>
        </w:rPr>
        <w:t xml:space="preserve"> протокол. </w:t>
      </w:r>
      <w:proofErr w:type="spellStart"/>
      <w:r>
        <w:rPr>
          <w:rFonts w:ascii="Times New Roman" w:hAnsi="Times New Roman"/>
          <w:sz w:val="24"/>
          <w:szCs w:val="24"/>
          <w:lang w:val="ru-RU"/>
        </w:rPr>
        <w:t>Отстраняването</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недостатъците</w:t>
      </w:r>
      <w:proofErr w:type="spellEnd"/>
      <w:r>
        <w:rPr>
          <w:rFonts w:ascii="Times New Roman" w:hAnsi="Times New Roman"/>
          <w:sz w:val="24"/>
          <w:szCs w:val="24"/>
          <w:lang w:val="ru-RU"/>
        </w:rPr>
        <w:t xml:space="preserve"> е за сметка на </w:t>
      </w:r>
      <w:r>
        <w:rPr>
          <w:rFonts w:ascii="Times New Roman" w:hAnsi="Times New Roman"/>
          <w:bCs/>
          <w:sz w:val="24"/>
          <w:szCs w:val="24"/>
          <w:lang w:val="ru-RU"/>
        </w:rPr>
        <w:t>ИЗПЪЛНИТЕЛЯ.</w:t>
      </w:r>
    </w:p>
    <w:p w:rsidR="00AF11E7" w:rsidRDefault="00AF11E7" w:rsidP="00AF11E7">
      <w:pPr>
        <w:spacing w:after="120"/>
        <w:jc w:val="both"/>
        <w:rPr>
          <w:color w:val="000000"/>
          <w:lang w:val="bg-BG"/>
        </w:rPr>
      </w:pPr>
      <w:r>
        <w:rPr>
          <w:color w:val="000000"/>
          <w:lang w:val="bg-BG"/>
        </w:rPr>
        <w:t>(4)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w:t>
      </w:r>
    </w:p>
    <w:p w:rsidR="00AF11E7" w:rsidRDefault="00AF11E7" w:rsidP="00AF11E7">
      <w:pPr>
        <w:spacing w:before="240" w:after="120"/>
        <w:jc w:val="center"/>
        <w:rPr>
          <w:b/>
          <w:color w:val="000000"/>
          <w:lang w:val="bg-BG"/>
        </w:rPr>
      </w:pPr>
      <w:r>
        <w:rPr>
          <w:b/>
          <w:color w:val="000000"/>
          <w:lang w:val="bg-BG"/>
        </w:rPr>
        <w:t>ІІІ. СРОК ЗА ИЗПЪЛНЕНИЕ</w:t>
      </w:r>
    </w:p>
    <w:p w:rsidR="00AF11E7" w:rsidRDefault="00AF11E7" w:rsidP="00AF11E7">
      <w:pPr>
        <w:spacing w:before="120" w:after="120"/>
        <w:jc w:val="both"/>
        <w:rPr>
          <w:rFonts w:ascii="Times New Roman Bold" w:hAnsi="Times New Roman Bold"/>
          <w:b/>
          <w:color w:val="000000"/>
          <w:sz w:val="6"/>
          <w:szCs w:val="6"/>
          <w:lang w:val="bg-BG"/>
        </w:rPr>
      </w:pPr>
    </w:p>
    <w:p w:rsidR="00AF11E7" w:rsidRDefault="00AF11E7" w:rsidP="00AF11E7">
      <w:pPr>
        <w:spacing w:before="120" w:after="120"/>
        <w:jc w:val="both"/>
        <w:rPr>
          <w:lang w:val="bg-BG"/>
        </w:rPr>
      </w:pPr>
      <w:r>
        <w:rPr>
          <w:b/>
          <w:lang w:val="bg-BG"/>
        </w:rPr>
        <w:t>Чл. 4.</w:t>
      </w:r>
      <w:r>
        <w:rPr>
          <w:lang w:val="bg-BG"/>
        </w:rPr>
        <w:t xml:space="preserve"> (1)  Настоящият договор влиза в сила от датата на подписването му. </w:t>
      </w:r>
    </w:p>
    <w:p w:rsidR="00AF11E7" w:rsidRDefault="00AF11E7" w:rsidP="00AF11E7">
      <w:pPr>
        <w:shd w:val="clear" w:color="auto" w:fill="FFFFFF"/>
        <w:spacing w:after="120"/>
        <w:ind w:right="5"/>
        <w:jc w:val="both"/>
        <w:rPr>
          <w:lang w:val="bg-BG"/>
        </w:rPr>
      </w:pPr>
      <w:r>
        <w:rPr>
          <w:lang w:val="ru-RU"/>
        </w:rPr>
        <w:t xml:space="preserve">(2) </w:t>
      </w:r>
      <w:proofErr w:type="spellStart"/>
      <w:r>
        <w:rPr>
          <w:lang w:val="ru-RU"/>
        </w:rPr>
        <w:t>Срокът</w:t>
      </w:r>
      <w:proofErr w:type="spellEnd"/>
      <w:r>
        <w:rPr>
          <w:lang w:val="ru-RU"/>
        </w:rPr>
        <w:t xml:space="preserve"> за </w:t>
      </w:r>
      <w:proofErr w:type="spellStart"/>
      <w:r>
        <w:rPr>
          <w:lang w:val="ru-RU"/>
        </w:rPr>
        <w:t>изпълняване</w:t>
      </w:r>
      <w:proofErr w:type="spellEnd"/>
      <w:r>
        <w:rPr>
          <w:lang w:val="ru-RU"/>
        </w:rPr>
        <w:t xml:space="preserve"> на </w:t>
      </w:r>
      <w:proofErr w:type="spellStart"/>
      <w:r>
        <w:rPr>
          <w:lang w:val="ru-RU"/>
        </w:rPr>
        <w:t>договорените</w:t>
      </w:r>
      <w:proofErr w:type="spellEnd"/>
      <w:r>
        <w:rPr>
          <w:lang w:val="ru-RU"/>
        </w:rPr>
        <w:t xml:space="preserve"> </w:t>
      </w:r>
      <w:proofErr w:type="spellStart"/>
      <w:r>
        <w:rPr>
          <w:lang w:val="ru-RU"/>
        </w:rPr>
        <w:t>строително-монтажни</w:t>
      </w:r>
      <w:proofErr w:type="spellEnd"/>
      <w:r>
        <w:rPr>
          <w:lang w:val="ru-RU"/>
        </w:rPr>
        <w:t xml:space="preserve"> </w:t>
      </w:r>
      <w:proofErr w:type="spellStart"/>
      <w:r>
        <w:rPr>
          <w:lang w:val="ru-RU"/>
        </w:rPr>
        <w:t>работи</w:t>
      </w:r>
      <w:proofErr w:type="spellEnd"/>
      <w:r>
        <w:rPr>
          <w:lang w:val="ru-RU"/>
        </w:rPr>
        <w:t xml:space="preserve"> </w:t>
      </w:r>
      <w:r>
        <w:rPr>
          <w:color w:val="000000"/>
          <w:lang w:val="ru-RU"/>
        </w:rPr>
        <w:t>е ……,</w:t>
      </w:r>
      <w:r>
        <w:rPr>
          <w:lang w:val="ru-RU"/>
        </w:rPr>
        <w:t xml:space="preserve"> </w:t>
      </w:r>
      <w:proofErr w:type="spellStart"/>
      <w:r>
        <w:rPr>
          <w:lang w:val="ru-RU"/>
        </w:rPr>
        <w:t>съгласно</w:t>
      </w:r>
      <w:proofErr w:type="spellEnd"/>
      <w:r>
        <w:rPr>
          <w:lang w:val="ru-RU"/>
        </w:rPr>
        <w:t xml:space="preserve"> </w:t>
      </w:r>
      <w:r>
        <w:t>o</w:t>
      </w:r>
      <w:proofErr w:type="spellStart"/>
      <w:r>
        <w:rPr>
          <w:lang w:val="ru-RU"/>
        </w:rPr>
        <w:t>фертата</w:t>
      </w:r>
      <w:proofErr w:type="spellEnd"/>
      <w:r>
        <w:rPr>
          <w:lang w:val="ru-RU"/>
        </w:rPr>
        <w:t xml:space="preserve"> на ИЗПЪЛНИТЕЛЯ</w:t>
      </w:r>
      <w:r>
        <w:rPr>
          <w:lang w:val="bg-BG"/>
        </w:rPr>
        <w:t xml:space="preserve">. </w:t>
      </w:r>
    </w:p>
    <w:p w:rsidR="00AF11E7" w:rsidRDefault="00AF11E7" w:rsidP="00AF11E7">
      <w:pPr>
        <w:spacing w:before="240" w:after="240"/>
        <w:jc w:val="center"/>
        <w:rPr>
          <w:lang w:val="ru-RU"/>
        </w:rPr>
      </w:pPr>
    </w:p>
    <w:p w:rsidR="00AF11E7" w:rsidRDefault="00AF11E7" w:rsidP="00AF11E7">
      <w:pPr>
        <w:spacing w:before="240" w:after="240"/>
        <w:jc w:val="center"/>
        <w:rPr>
          <w:b/>
          <w:color w:val="000000"/>
          <w:lang w:val="bg-BG"/>
        </w:rPr>
      </w:pPr>
      <w:r>
        <w:rPr>
          <w:b/>
          <w:color w:val="000000"/>
          <w:lang w:val="bg-BG"/>
        </w:rPr>
        <w:t>ІV. ПРИЕМАНЕ НА РАБОТАТА</w:t>
      </w:r>
    </w:p>
    <w:p w:rsidR="00AF11E7" w:rsidRDefault="00AF11E7" w:rsidP="00AF11E7">
      <w:pPr>
        <w:widowControl w:val="0"/>
        <w:snapToGrid w:val="0"/>
        <w:spacing w:after="120" w:line="252" w:lineRule="auto"/>
        <w:jc w:val="both"/>
        <w:rPr>
          <w:rFonts w:ascii="Times New Roman Bold" w:hAnsi="Times New Roman Bold"/>
          <w:b/>
          <w:sz w:val="6"/>
          <w:szCs w:val="6"/>
          <w:lang w:val="bg-BG"/>
        </w:rPr>
      </w:pPr>
    </w:p>
    <w:p w:rsidR="00AF11E7" w:rsidRDefault="00AF11E7" w:rsidP="00AF11E7">
      <w:pPr>
        <w:widowControl w:val="0"/>
        <w:snapToGrid w:val="0"/>
        <w:spacing w:after="120" w:line="252" w:lineRule="auto"/>
        <w:jc w:val="both"/>
        <w:rPr>
          <w:lang w:val="bg-BG"/>
        </w:rPr>
      </w:pPr>
      <w:r>
        <w:rPr>
          <w:b/>
          <w:lang w:val="bg-BG"/>
        </w:rPr>
        <w:t xml:space="preserve">Чл. 5. </w:t>
      </w:r>
      <w:r>
        <w:rPr>
          <w:lang w:val="bg-BG"/>
        </w:rPr>
        <w:t xml:space="preserve">(1) </w:t>
      </w:r>
      <w:r>
        <w:rPr>
          <w:bCs/>
          <w:lang w:val="bg-BG"/>
        </w:rPr>
        <w:t>ИЗПЪЛНИТЕЛЯТ</w:t>
      </w:r>
      <w:r>
        <w:rPr>
          <w:b/>
          <w:bCs/>
          <w:lang w:val="bg-BG"/>
        </w:rPr>
        <w:t xml:space="preserve"> </w:t>
      </w:r>
      <w:r>
        <w:rPr>
          <w:lang w:val="bg-BG"/>
        </w:rPr>
        <w:t>е длъжен да завърши строителството и предаде обекта в срока по чл. 4, ал. 3 от настоящия договор.</w:t>
      </w:r>
    </w:p>
    <w:p w:rsidR="00AF11E7" w:rsidRDefault="00AF11E7" w:rsidP="00AF11E7">
      <w:pPr>
        <w:widowControl w:val="0"/>
        <w:shd w:val="clear" w:color="auto" w:fill="FFFFFF"/>
        <w:tabs>
          <w:tab w:val="left" w:pos="1080"/>
        </w:tabs>
        <w:autoSpaceDE w:val="0"/>
        <w:autoSpaceDN w:val="0"/>
        <w:adjustRightInd w:val="0"/>
        <w:spacing w:after="120"/>
        <w:ind w:left="5" w:right="5"/>
        <w:jc w:val="both"/>
        <w:rPr>
          <w:spacing w:val="-6"/>
          <w:lang w:val="bg-BG"/>
        </w:rPr>
      </w:pPr>
      <w:r>
        <w:rPr>
          <w:lang w:val="bg-BG"/>
        </w:rPr>
        <w:t>(2) Приемането на работата по съответното възлагане се удостоверява с протокол за приемане на строително - монтажни работи, подписан от ВЪЗЛОЖИТЕЛЯ и ИЗПЪЛНИТЕЛЯ.</w:t>
      </w:r>
    </w:p>
    <w:p w:rsidR="00AF11E7" w:rsidRDefault="00AF11E7" w:rsidP="00AF11E7">
      <w:pPr>
        <w:pStyle w:val="Default"/>
        <w:jc w:val="both"/>
      </w:pPr>
      <w:r>
        <w:t>(3) За всяко възлагане, предмет на договора, се съставя двустранно подписан приемо-предавателен протокол, съдържащ описание на работите (съгласно Техническата спецификация), вида и количеството вложени материали.</w:t>
      </w:r>
    </w:p>
    <w:p w:rsidR="00AF11E7" w:rsidRDefault="00AF11E7" w:rsidP="00AF11E7">
      <w:pPr>
        <w:shd w:val="clear" w:color="auto" w:fill="FFFFFF"/>
        <w:spacing w:after="120"/>
        <w:ind w:right="5"/>
        <w:jc w:val="both"/>
        <w:rPr>
          <w:lang w:val="ru-RU"/>
        </w:rPr>
      </w:pPr>
      <w:r>
        <w:rPr>
          <w:lang w:val="bg-BG"/>
        </w:rPr>
        <w:t xml:space="preserve">(4) Обектът, предмет на конкретното възлагане, се счита окончателно завършен и предаден на </w:t>
      </w:r>
      <w:r>
        <w:rPr>
          <w:bCs/>
          <w:lang w:val="bg-BG"/>
        </w:rPr>
        <w:t>ВЪЗЛОЖИТЕЛЯ</w:t>
      </w:r>
      <w:r>
        <w:rPr>
          <w:b/>
          <w:bCs/>
          <w:lang w:val="bg-BG"/>
        </w:rPr>
        <w:t xml:space="preserve"> </w:t>
      </w:r>
      <w:r>
        <w:rPr>
          <w:lang w:val="bg-BG"/>
        </w:rPr>
        <w:t>със съставянето на двустранно подписан приемателно-предавателен протокол.</w:t>
      </w:r>
    </w:p>
    <w:p w:rsidR="00AF11E7" w:rsidRDefault="00AF11E7" w:rsidP="00AF11E7">
      <w:pPr>
        <w:shd w:val="clear" w:color="auto" w:fill="FFFFFF"/>
        <w:spacing w:after="120"/>
        <w:ind w:right="5"/>
        <w:jc w:val="both"/>
        <w:rPr>
          <w:lang w:val="ru-RU"/>
        </w:rPr>
      </w:pPr>
      <w:r>
        <w:rPr>
          <w:b/>
          <w:bCs/>
          <w:lang w:val="bg-BG"/>
        </w:rPr>
        <w:t xml:space="preserve">Чл. 6. </w:t>
      </w:r>
      <w:r>
        <w:rPr>
          <w:bCs/>
          <w:lang w:val="bg-BG"/>
        </w:rPr>
        <w:t>(1)</w:t>
      </w:r>
      <w:r>
        <w:rPr>
          <w:b/>
          <w:bCs/>
          <w:lang w:val="bg-BG"/>
        </w:rPr>
        <w:t xml:space="preserve">  </w:t>
      </w:r>
      <w:r>
        <w:rPr>
          <w:lang w:val="bg-BG"/>
        </w:rPr>
        <w:t xml:space="preserve">Когато ИЗПЪЛНИТЕЛЯТ се е отклонил от поръчката или работата му е с недостатъци, </w:t>
      </w:r>
      <w:r>
        <w:rPr>
          <w:bCs/>
          <w:spacing w:val="-1"/>
          <w:lang w:val="bg-BG"/>
        </w:rPr>
        <w:t>ВЪЗЛОЖИТЕЛЯТ</w:t>
      </w:r>
      <w:r>
        <w:rPr>
          <w:b/>
          <w:bCs/>
          <w:spacing w:val="-1"/>
          <w:lang w:val="bg-BG"/>
        </w:rPr>
        <w:t xml:space="preserve"> </w:t>
      </w:r>
      <w:r>
        <w:rPr>
          <w:spacing w:val="-1"/>
          <w:lang w:val="bg-BG"/>
        </w:rPr>
        <w:t xml:space="preserve">има право да откаже нейното приемане и заплащане на съответна част от дължимото </w:t>
      </w:r>
      <w:r>
        <w:rPr>
          <w:lang w:val="bg-BG"/>
        </w:rPr>
        <w:t xml:space="preserve">възнаграждение, докато </w:t>
      </w:r>
      <w:r>
        <w:rPr>
          <w:bCs/>
          <w:lang w:val="bg-BG"/>
        </w:rPr>
        <w:t>ИЗПЪЛНИТЕЛЯТ</w:t>
      </w:r>
      <w:r>
        <w:rPr>
          <w:b/>
          <w:bCs/>
          <w:lang w:val="bg-BG"/>
        </w:rPr>
        <w:t xml:space="preserve"> </w:t>
      </w:r>
      <w:r>
        <w:rPr>
          <w:lang w:val="bg-BG"/>
        </w:rPr>
        <w:t>не отстрани недостатъците или не извърши необходимите и уговорени работи.</w:t>
      </w:r>
    </w:p>
    <w:p w:rsidR="00AF11E7" w:rsidRDefault="00AF11E7" w:rsidP="00AF11E7">
      <w:pPr>
        <w:shd w:val="clear" w:color="auto" w:fill="FFFFFF"/>
        <w:spacing w:before="5" w:after="120"/>
        <w:ind w:left="5" w:right="5"/>
        <w:jc w:val="both"/>
        <w:rPr>
          <w:lang w:val="ru-RU"/>
        </w:rPr>
      </w:pPr>
      <w:r>
        <w:rPr>
          <w:bCs/>
          <w:lang w:val="ru-RU"/>
        </w:rPr>
        <w:t>(2)</w:t>
      </w:r>
      <w:r>
        <w:rPr>
          <w:b/>
          <w:bCs/>
          <w:lang w:val="ru-RU"/>
        </w:rPr>
        <w:t xml:space="preserve"> </w:t>
      </w:r>
      <w:r>
        <w:rPr>
          <w:lang w:val="bg-BG"/>
        </w:rPr>
        <w:t xml:space="preserve">В случаите по предходната алинея, </w:t>
      </w:r>
      <w:r>
        <w:rPr>
          <w:bCs/>
          <w:lang w:val="bg-BG"/>
        </w:rPr>
        <w:t>ВЪЗЛОЖИТЕЛЯТ</w:t>
      </w:r>
      <w:r>
        <w:rPr>
          <w:b/>
          <w:bCs/>
          <w:lang w:val="bg-BG"/>
        </w:rPr>
        <w:t xml:space="preserve"> </w:t>
      </w:r>
      <w:r>
        <w:rPr>
          <w:lang w:val="bg-BG"/>
        </w:rPr>
        <w:t>разполага с едно от следните права по избор:</w:t>
      </w:r>
    </w:p>
    <w:p w:rsidR="00AF11E7" w:rsidRDefault="00AF11E7" w:rsidP="00AF11E7">
      <w:pPr>
        <w:widowControl w:val="0"/>
        <w:numPr>
          <w:ilvl w:val="0"/>
          <w:numId w:val="22"/>
        </w:numPr>
        <w:shd w:val="clear" w:color="auto" w:fill="FFFFFF"/>
        <w:tabs>
          <w:tab w:val="left" w:pos="672"/>
        </w:tabs>
        <w:autoSpaceDE w:val="0"/>
        <w:autoSpaceDN w:val="0"/>
        <w:adjustRightInd w:val="0"/>
        <w:spacing w:after="120"/>
        <w:ind w:left="432"/>
        <w:jc w:val="both"/>
        <w:rPr>
          <w:spacing w:val="-25"/>
          <w:lang w:val="bg-BG"/>
        </w:rPr>
      </w:pPr>
      <w:r>
        <w:rPr>
          <w:lang w:val="bg-BG"/>
        </w:rPr>
        <w:t xml:space="preserve">да определи подходящ срок, в който </w:t>
      </w:r>
      <w:r>
        <w:rPr>
          <w:bCs/>
          <w:lang w:val="bg-BG"/>
        </w:rPr>
        <w:t>ИЗПЪЛНИТЕЛЯТ</w:t>
      </w:r>
      <w:r>
        <w:rPr>
          <w:b/>
          <w:bCs/>
          <w:lang w:val="bg-BG"/>
        </w:rPr>
        <w:t xml:space="preserve"> </w:t>
      </w:r>
      <w:r>
        <w:rPr>
          <w:lang w:val="bg-BG"/>
        </w:rPr>
        <w:t xml:space="preserve">да поправи работата си за </w:t>
      </w:r>
      <w:r>
        <w:rPr>
          <w:lang w:val="bg-BG"/>
        </w:rPr>
        <w:lastRenderedPageBreak/>
        <w:t>своя сметка;</w:t>
      </w:r>
    </w:p>
    <w:p w:rsidR="00AF11E7" w:rsidRDefault="00AF11E7" w:rsidP="00AF11E7">
      <w:pPr>
        <w:widowControl w:val="0"/>
        <w:numPr>
          <w:ilvl w:val="0"/>
          <w:numId w:val="22"/>
        </w:numPr>
        <w:shd w:val="clear" w:color="auto" w:fill="FFFFFF"/>
        <w:tabs>
          <w:tab w:val="left" w:pos="672"/>
        </w:tabs>
        <w:autoSpaceDE w:val="0"/>
        <w:autoSpaceDN w:val="0"/>
        <w:adjustRightInd w:val="0"/>
        <w:spacing w:after="120"/>
        <w:ind w:left="540" w:right="10" w:hanging="108"/>
        <w:jc w:val="both"/>
        <w:rPr>
          <w:spacing w:val="-14"/>
          <w:lang w:val="bg-BG"/>
        </w:rPr>
      </w:pPr>
      <w:r>
        <w:rPr>
          <w:lang w:val="bg-BG"/>
        </w:rPr>
        <w:t xml:space="preserve">да отстрани сам за сметка на </w:t>
      </w:r>
      <w:r>
        <w:rPr>
          <w:bCs/>
          <w:lang w:val="bg-BG"/>
        </w:rPr>
        <w:t>ИЗПЪЛНИТЕЛЯ</w:t>
      </w:r>
      <w:r>
        <w:rPr>
          <w:b/>
          <w:bCs/>
          <w:lang w:val="bg-BG"/>
        </w:rPr>
        <w:t xml:space="preserve"> </w:t>
      </w:r>
      <w:r>
        <w:rPr>
          <w:lang w:val="bg-BG"/>
        </w:rPr>
        <w:t>отклоненията от поръчката, респективно недостатъците на работата;</w:t>
      </w:r>
    </w:p>
    <w:p w:rsidR="00AF11E7" w:rsidRDefault="00AF11E7" w:rsidP="00AF11E7">
      <w:pPr>
        <w:widowControl w:val="0"/>
        <w:numPr>
          <w:ilvl w:val="0"/>
          <w:numId w:val="22"/>
        </w:numPr>
        <w:shd w:val="clear" w:color="auto" w:fill="FFFFFF"/>
        <w:tabs>
          <w:tab w:val="left" w:pos="672"/>
        </w:tabs>
        <w:autoSpaceDE w:val="0"/>
        <w:autoSpaceDN w:val="0"/>
        <w:adjustRightInd w:val="0"/>
        <w:spacing w:after="120"/>
        <w:ind w:left="432"/>
        <w:jc w:val="both"/>
        <w:rPr>
          <w:spacing w:val="-16"/>
          <w:lang w:val="bg-BG"/>
        </w:rPr>
      </w:pPr>
      <w:r>
        <w:rPr>
          <w:lang w:val="bg-BG"/>
        </w:rPr>
        <w:t>да намали възнаграждението съразмерно с намалената цена или годност на изработеното.</w:t>
      </w:r>
    </w:p>
    <w:p w:rsidR="00AF11E7" w:rsidRDefault="00AF11E7" w:rsidP="00AF11E7">
      <w:pPr>
        <w:spacing w:before="120" w:after="120"/>
        <w:jc w:val="both"/>
        <w:rPr>
          <w:lang w:val="bg-BG"/>
        </w:rPr>
      </w:pPr>
      <w:r>
        <w:rPr>
          <w:lang w:val="bg-BG"/>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Pr>
          <w:bCs/>
          <w:lang w:val="bg-BG"/>
        </w:rPr>
        <w:t>ВЪЗЛОЖИТЕЛЯТ има право да развали договора.</w:t>
      </w:r>
    </w:p>
    <w:p w:rsidR="00AF11E7" w:rsidRDefault="00AF11E7" w:rsidP="00AF11E7">
      <w:pPr>
        <w:spacing w:before="240" w:after="120"/>
        <w:jc w:val="center"/>
        <w:rPr>
          <w:b/>
          <w:color w:val="000000"/>
          <w:lang w:val="bg-BG"/>
        </w:rPr>
      </w:pPr>
      <w:r>
        <w:rPr>
          <w:b/>
          <w:color w:val="000000"/>
          <w:lang w:val="bg-BG"/>
        </w:rPr>
        <w:t>V. ПРАВА И ЗАДЪЛЖЕНИЯ НА ИЗПЪЛНИТЕЛЯ</w:t>
      </w:r>
    </w:p>
    <w:p w:rsidR="00AF11E7" w:rsidRDefault="00AF11E7" w:rsidP="00AF11E7">
      <w:pPr>
        <w:spacing w:after="120"/>
        <w:jc w:val="both"/>
        <w:rPr>
          <w:lang w:val="ru-RU"/>
        </w:rPr>
      </w:pPr>
      <w:r>
        <w:rPr>
          <w:b/>
          <w:color w:val="000000"/>
          <w:lang w:val="bg-BG"/>
        </w:rPr>
        <w:t xml:space="preserve">Чл. 7. </w:t>
      </w:r>
      <w:r>
        <w:rPr>
          <w:lang w:val="ru-RU"/>
        </w:rPr>
        <w:t xml:space="preserve"> </w:t>
      </w:r>
      <w:r>
        <w:rPr>
          <w:color w:val="000000"/>
          <w:lang w:val="bg-BG"/>
        </w:rPr>
        <w:t>(1) При извършване на строителството ИЗПЪЛНИТЕЛЯТ се задължава:</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При изпълнение на всички СМР да спазва действащите нормативни актове, които са в сила за Република България, Български държавни стандарти и др. относими към настоящия договор актове; </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lang w:val="bg-BG"/>
        </w:rPr>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както и на изискванията по приложимите стандарти. </w:t>
      </w:r>
      <w:r>
        <w:rPr>
          <w:bCs/>
          <w:noProof/>
          <w:lang w:val="ru-RU"/>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Pr>
          <w:bCs/>
          <w:i/>
          <w:noProof/>
          <w:lang w:val="ru-RU"/>
        </w:rPr>
        <w:t>Закона за техническите изисквания към продуктите и другите подзаконови нормативни актове, отностно тези видове документи</w:t>
      </w:r>
      <w:r>
        <w:rPr>
          <w:bCs/>
          <w:noProof/>
          <w:lang w:val="ru-RU"/>
        </w:rPr>
        <w:t>;</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bCs/>
          <w:lang w:val="bg-BG"/>
        </w:rPr>
        <w:t>ИЗПЪЛНИТЕЛЯТ</w:t>
      </w:r>
      <w:r>
        <w:rPr>
          <w:b/>
          <w:bCs/>
          <w:lang w:val="bg-BG"/>
        </w:rPr>
        <w:t xml:space="preserve"> </w:t>
      </w:r>
      <w:r>
        <w:rPr>
          <w:lang w:val="bg-BG"/>
        </w:rPr>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обекта като цяло;</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spacing w:val="-1"/>
          <w:lang w:val="bg-BG"/>
        </w:rPr>
        <w:t xml:space="preserve">Да уведомява </w:t>
      </w:r>
      <w:r>
        <w:rPr>
          <w:bCs/>
          <w:spacing w:val="-1"/>
          <w:lang w:val="bg-BG"/>
        </w:rPr>
        <w:t>ВЪЗЛОЖИТЕЛЯ</w:t>
      </w:r>
      <w:r>
        <w:rPr>
          <w:b/>
          <w:bCs/>
          <w:spacing w:val="-1"/>
          <w:lang w:val="bg-BG"/>
        </w:rPr>
        <w:t xml:space="preserve"> </w:t>
      </w:r>
      <w:r>
        <w:rPr>
          <w:spacing w:val="-1"/>
          <w:lang w:val="bg-BG"/>
        </w:rPr>
        <w:t xml:space="preserve">за извършените строително-монтажни работи, които подлежат на </w:t>
      </w:r>
      <w:r>
        <w:rPr>
          <w:lang w:val="bg-BG"/>
        </w:rPr>
        <w:t>закриване и чието качество и количество не могат да бъдат установени по-късно</w:t>
      </w:r>
      <w:r>
        <w:rPr>
          <w:bCs/>
          <w:lang w:val="bg-BG"/>
        </w:rPr>
        <w:t>;</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spacing w:val="-1"/>
          <w:lang w:val="bg-BG"/>
        </w:rPr>
        <w:t xml:space="preserve">Да предаде изпълненото на </w:t>
      </w:r>
      <w:r>
        <w:rPr>
          <w:bCs/>
          <w:spacing w:val="-1"/>
          <w:lang w:val="bg-BG"/>
        </w:rPr>
        <w:t xml:space="preserve">ВЪЗЛОЖИТЕЛЯ </w:t>
      </w:r>
      <w:r>
        <w:rPr>
          <w:spacing w:val="-1"/>
          <w:lang w:val="bg-BG"/>
        </w:rPr>
        <w:t>при условията и реда на р. І</w:t>
      </w:r>
      <w:r>
        <w:rPr>
          <w:spacing w:val="-1"/>
        </w:rPr>
        <w:t>V</w:t>
      </w:r>
      <w:r>
        <w:rPr>
          <w:spacing w:val="-1"/>
          <w:lang w:val="ru-RU"/>
        </w:rPr>
        <w:t xml:space="preserve"> </w:t>
      </w:r>
      <w:r>
        <w:rPr>
          <w:spacing w:val="-1"/>
          <w:lang w:val="bg-BG"/>
        </w:rPr>
        <w:t xml:space="preserve">от настоящия договор, </w:t>
      </w:r>
      <w:r>
        <w:rPr>
          <w:lang w:val="bg-BG"/>
        </w:rPr>
        <w:t>като до приемането му от последния полага грижата на добър стопанин за запазването му;</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lang w:val="bg-BG"/>
        </w:rPr>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обекта;</w:t>
      </w:r>
    </w:p>
    <w:p w:rsidR="00AF11E7" w:rsidRDefault="00AF11E7" w:rsidP="00AF11E7">
      <w:pPr>
        <w:numPr>
          <w:ilvl w:val="0"/>
          <w:numId w:val="23"/>
        </w:numPr>
        <w:tabs>
          <w:tab w:val="num" w:pos="180"/>
        </w:tabs>
        <w:spacing w:before="120" w:after="120"/>
        <w:ind w:left="0" w:firstLine="0"/>
        <w:jc w:val="both"/>
        <w:rPr>
          <w:color w:val="000000"/>
          <w:lang w:val="bg-BG"/>
        </w:rPr>
      </w:pPr>
      <w:r>
        <w:rPr>
          <w:color w:val="000000"/>
          <w:lang w:val="bg-BG"/>
        </w:rPr>
        <w:t xml:space="preserve">) </w:t>
      </w:r>
      <w:r>
        <w:rPr>
          <w:caps/>
          <w:lang w:val="ru-RU"/>
        </w:rPr>
        <w:t>ИзпълнителяТ</w:t>
      </w:r>
      <w:r>
        <w:rPr>
          <w:lang w:val="ru-RU"/>
        </w:rPr>
        <w:t xml:space="preserve"> </w:t>
      </w:r>
      <w:proofErr w:type="spellStart"/>
      <w:r>
        <w:rPr>
          <w:lang w:val="ru-RU"/>
        </w:rPr>
        <w:t>трябва</w:t>
      </w:r>
      <w:proofErr w:type="spellEnd"/>
      <w:r>
        <w:rPr>
          <w:lang w:val="ru-RU"/>
        </w:rPr>
        <w:t xml:space="preserve"> да </w:t>
      </w:r>
      <w:proofErr w:type="spellStart"/>
      <w:r>
        <w:rPr>
          <w:lang w:val="ru-RU"/>
        </w:rPr>
        <w:t>вземе</w:t>
      </w:r>
      <w:proofErr w:type="spellEnd"/>
      <w:r>
        <w:rPr>
          <w:lang w:val="ru-RU"/>
        </w:rPr>
        <w:t xml:space="preserve"> </w:t>
      </w:r>
      <w:proofErr w:type="spellStart"/>
      <w:r>
        <w:rPr>
          <w:lang w:val="ru-RU"/>
        </w:rPr>
        <w:t>всички</w:t>
      </w:r>
      <w:proofErr w:type="spellEnd"/>
      <w:r>
        <w:rPr>
          <w:lang w:val="ru-RU"/>
        </w:rPr>
        <w:t xml:space="preserve"> </w:t>
      </w:r>
      <w:proofErr w:type="spellStart"/>
      <w:r>
        <w:rPr>
          <w:lang w:val="ru-RU"/>
        </w:rPr>
        <w:t>необходими</w:t>
      </w:r>
      <w:proofErr w:type="spellEnd"/>
      <w:r>
        <w:rPr>
          <w:lang w:val="ru-RU"/>
        </w:rPr>
        <w:t xml:space="preserve"> мерки за </w:t>
      </w:r>
      <w:proofErr w:type="spellStart"/>
      <w:r>
        <w:rPr>
          <w:lang w:val="ru-RU"/>
        </w:rPr>
        <w:t>опазване</w:t>
      </w:r>
      <w:proofErr w:type="spellEnd"/>
      <w:r>
        <w:rPr>
          <w:lang w:val="ru-RU"/>
        </w:rPr>
        <w:t xml:space="preserve"> на </w:t>
      </w:r>
      <w:proofErr w:type="spellStart"/>
      <w:r>
        <w:rPr>
          <w:lang w:val="ru-RU"/>
        </w:rPr>
        <w:t>околната</w:t>
      </w:r>
      <w:proofErr w:type="spellEnd"/>
      <w:r>
        <w:rPr>
          <w:lang w:val="ru-RU"/>
        </w:rPr>
        <w:t xml:space="preserve"> среда (на и </w:t>
      </w:r>
      <w:proofErr w:type="spellStart"/>
      <w:r>
        <w:rPr>
          <w:lang w:val="ru-RU"/>
        </w:rPr>
        <w:t>извън</w:t>
      </w:r>
      <w:proofErr w:type="spellEnd"/>
      <w:r>
        <w:rPr>
          <w:lang w:val="ru-RU"/>
        </w:rPr>
        <w:t xml:space="preserve"> </w:t>
      </w:r>
      <w:proofErr w:type="spellStart"/>
      <w:r>
        <w:rPr>
          <w:lang w:val="ru-RU"/>
        </w:rPr>
        <w:t>строителната</w:t>
      </w:r>
      <w:proofErr w:type="spellEnd"/>
      <w:r>
        <w:rPr>
          <w:lang w:val="ru-RU"/>
        </w:rPr>
        <w:t xml:space="preserve"> площадка и на </w:t>
      </w:r>
      <w:proofErr w:type="spellStart"/>
      <w:r>
        <w:rPr>
          <w:lang w:val="ru-RU"/>
        </w:rPr>
        <w:t>временната</w:t>
      </w:r>
      <w:proofErr w:type="spellEnd"/>
      <w:r>
        <w:rPr>
          <w:lang w:val="ru-RU"/>
        </w:rPr>
        <w:t xml:space="preserve"> си </w:t>
      </w:r>
      <w:proofErr w:type="spellStart"/>
      <w:r>
        <w:rPr>
          <w:lang w:val="ru-RU"/>
        </w:rPr>
        <w:t>строителна</w:t>
      </w:r>
      <w:proofErr w:type="spellEnd"/>
      <w:r>
        <w:rPr>
          <w:lang w:val="ru-RU"/>
        </w:rPr>
        <w:t xml:space="preserve"> база), </w:t>
      </w:r>
      <w:proofErr w:type="spellStart"/>
      <w:r>
        <w:rPr>
          <w:lang w:val="ru-RU"/>
        </w:rPr>
        <w:t>както</w:t>
      </w:r>
      <w:proofErr w:type="spellEnd"/>
      <w:r>
        <w:rPr>
          <w:lang w:val="ru-RU"/>
        </w:rPr>
        <w:t xml:space="preserve"> и за </w:t>
      </w:r>
      <w:proofErr w:type="spellStart"/>
      <w:r>
        <w:rPr>
          <w:lang w:val="ru-RU"/>
        </w:rPr>
        <w:t>недопускане</w:t>
      </w:r>
      <w:proofErr w:type="spellEnd"/>
      <w:r>
        <w:rPr>
          <w:lang w:val="ru-RU"/>
        </w:rPr>
        <w:t xml:space="preserve"> на </w:t>
      </w:r>
      <w:proofErr w:type="spellStart"/>
      <w:r>
        <w:rPr>
          <w:lang w:val="ru-RU"/>
        </w:rPr>
        <w:t>щети</w:t>
      </w:r>
      <w:proofErr w:type="spellEnd"/>
      <w:r>
        <w:rPr>
          <w:lang w:val="ru-RU"/>
        </w:rPr>
        <w:t xml:space="preserve"> и </w:t>
      </w:r>
      <w:proofErr w:type="spellStart"/>
      <w:r>
        <w:rPr>
          <w:lang w:val="ru-RU"/>
        </w:rPr>
        <w:t>отрицателно</w:t>
      </w:r>
      <w:proofErr w:type="spellEnd"/>
      <w:r>
        <w:rPr>
          <w:lang w:val="ru-RU"/>
        </w:rPr>
        <w:t xml:space="preserve"> </w:t>
      </w:r>
      <w:proofErr w:type="spellStart"/>
      <w:r>
        <w:rPr>
          <w:lang w:val="ru-RU"/>
        </w:rPr>
        <w:t>въздействие</w:t>
      </w:r>
      <w:proofErr w:type="spellEnd"/>
      <w:r>
        <w:rPr>
          <w:lang w:val="ru-RU"/>
        </w:rPr>
        <w:t xml:space="preserve"> </w:t>
      </w:r>
      <w:proofErr w:type="spellStart"/>
      <w:r>
        <w:rPr>
          <w:lang w:val="ru-RU"/>
        </w:rPr>
        <w:t>върху</w:t>
      </w:r>
      <w:proofErr w:type="spellEnd"/>
      <w:r>
        <w:rPr>
          <w:lang w:val="ru-RU"/>
        </w:rPr>
        <w:t xml:space="preserve"> хора и имущество, вследствие </w:t>
      </w:r>
      <w:proofErr w:type="spellStart"/>
      <w:r>
        <w:rPr>
          <w:lang w:val="ru-RU"/>
        </w:rPr>
        <w:t>замърсяване</w:t>
      </w:r>
      <w:proofErr w:type="spellEnd"/>
      <w:r>
        <w:rPr>
          <w:lang w:val="ru-RU"/>
        </w:rPr>
        <w:t xml:space="preserve">, </w:t>
      </w:r>
      <w:proofErr w:type="spellStart"/>
      <w:r>
        <w:rPr>
          <w:lang w:val="ru-RU"/>
        </w:rPr>
        <w:t>лъчения</w:t>
      </w:r>
      <w:proofErr w:type="spellEnd"/>
      <w:r>
        <w:rPr>
          <w:lang w:val="ru-RU"/>
        </w:rPr>
        <w:t xml:space="preserve">, шум и </w:t>
      </w:r>
      <w:proofErr w:type="spellStart"/>
      <w:r>
        <w:rPr>
          <w:lang w:val="ru-RU"/>
        </w:rPr>
        <w:t>други</w:t>
      </w:r>
      <w:proofErr w:type="spellEnd"/>
      <w:r>
        <w:rPr>
          <w:lang w:val="ru-RU"/>
        </w:rPr>
        <w:t xml:space="preserve"> </w:t>
      </w:r>
      <w:proofErr w:type="spellStart"/>
      <w:r>
        <w:rPr>
          <w:lang w:val="ru-RU"/>
        </w:rPr>
        <w:t>вредни</w:t>
      </w:r>
      <w:proofErr w:type="spellEnd"/>
      <w:r>
        <w:rPr>
          <w:lang w:val="ru-RU"/>
        </w:rPr>
        <w:t xml:space="preserve"> </w:t>
      </w:r>
      <w:proofErr w:type="spellStart"/>
      <w:r>
        <w:rPr>
          <w:lang w:val="ru-RU"/>
        </w:rPr>
        <w:t>последици</w:t>
      </w:r>
      <w:proofErr w:type="spellEnd"/>
      <w:r>
        <w:rPr>
          <w:lang w:val="ru-RU"/>
        </w:rPr>
        <w:t xml:space="preserve"> от </w:t>
      </w:r>
      <w:proofErr w:type="spellStart"/>
      <w:r>
        <w:rPr>
          <w:lang w:val="ru-RU"/>
        </w:rPr>
        <w:t>работите</w:t>
      </w:r>
      <w:proofErr w:type="spellEnd"/>
      <w:r>
        <w:rPr>
          <w:lang w:val="ru-RU"/>
        </w:rPr>
        <w:t xml:space="preserve"> по предмета на договора;</w:t>
      </w:r>
    </w:p>
    <w:p w:rsidR="00AF11E7" w:rsidRDefault="00AF11E7" w:rsidP="00AF11E7">
      <w:pPr>
        <w:numPr>
          <w:ilvl w:val="0"/>
          <w:numId w:val="23"/>
        </w:numPr>
        <w:tabs>
          <w:tab w:val="num" w:pos="142"/>
        </w:tabs>
        <w:spacing w:before="120" w:after="120"/>
        <w:ind w:left="0" w:firstLine="0"/>
        <w:jc w:val="both"/>
        <w:rPr>
          <w:color w:val="000000"/>
          <w:lang w:val="bg-BG"/>
        </w:rPr>
      </w:pPr>
      <w:r>
        <w:rPr>
          <w:color w:val="000000"/>
          <w:lang w:val="bg-BG"/>
        </w:rPr>
        <w:t xml:space="preserve">) </w:t>
      </w:r>
      <w:r>
        <w:rPr>
          <w:lang w:val="bg-BG"/>
        </w:rP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AF11E7" w:rsidRDefault="00AF11E7" w:rsidP="00AF11E7">
      <w:pPr>
        <w:numPr>
          <w:ilvl w:val="0"/>
          <w:numId w:val="23"/>
        </w:numPr>
        <w:tabs>
          <w:tab w:val="num" w:pos="0"/>
          <w:tab w:val="left" w:pos="142"/>
        </w:tabs>
        <w:spacing w:before="120" w:after="120"/>
        <w:ind w:left="0" w:firstLine="0"/>
        <w:jc w:val="both"/>
        <w:rPr>
          <w:color w:val="000000"/>
          <w:lang w:val="bg-BG"/>
        </w:rPr>
      </w:pPr>
      <w:r>
        <w:rPr>
          <w:color w:val="000000"/>
          <w:lang w:val="bg-BG"/>
        </w:rPr>
        <w:t>) Да работи с технически правоспособни лица при изпълнението на задълженията си;</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lastRenderedPageBreak/>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 xml:space="preserve">Да информира </w:t>
      </w:r>
      <w:r>
        <w:rPr>
          <w:bCs/>
          <w:lang w:val="bg-BG"/>
        </w:rPr>
        <w:t>ВЪЗЛОЖИТЕЛЯ</w:t>
      </w:r>
      <w:r>
        <w:rPr>
          <w:b/>
          <w:bCs/>
          <w:lang w:val="bg-BG"/>
        </w:rPr>
        <w:t xml:space="preserve"> </w:t>
      </w:r>
      <w:r>
        <w:rPr>
          <w:lang w:val="bg-BG"/>
        </w:rPr>
        <w:t xml:space="preserve">за възникнали проблеми при изпълнение на предвидените в договора/проекта СМР и за предприетите мерки за тяхното решаване, както и да </w:t>
      </w:r>
      <w:r>
        <w:rPr>
          <w:color w:val="000000"/>
          <w:lang w:val="bg-BG"/>
        </w:rPr>
        <w:t xml:space="preserve">предоставя възможност за контролиране на изпълняваните отделни видове работи по всяко време; </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 xml:space="preserve">От датата на започване на СМР до момента на окончателното приемане на обекта от </w:t>
      </w:r>
      <w:r>
        <w:rPr>
          <w:bCs/>
          <w:lang w:val="bg-BG"/>
        </w:rPr>
        <w:t>ВЪЗЛОЖИТЕЛЯ</w:t>
      </w:r>
      <w:r>
        <w:rPr>
          <w:lang w:val="bg-BG"/>
        </w:rPr>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Да отстрани незабавно, за негова сметка, всички нанесени повреди и щети на имущество или интериор при изпълнение на поръчката;</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След приключване изпълнението на поръчката по съответен строителен етап, определен в техническото му предложение, част от офертата му, да предаде строителната площадка и прилежащите площи на ВЪЗЛОЖИТЕЛЯ почистени от строителни материали и отпадъци;</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Да отстранява за своя сметка и своевременно констатираните от ВЪЗЛОЖИТЕЛЯ по време на изпълнението недостатъци по работата;</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Да удължи срока на гаранцията за изпълнение при необходимост, с оглед спазване сроковете по настоящия договор;</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Да спазва и изпълнява даваните от ВЪЗЛОЖИТЕЛЯ при условията и по реда на настоящия договор предписания.</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bg-BG"/>
        </w:rPr>
        <w:t>Да предоставя възможност на ВЪЗЛОЖИТЕЛЯ да проверява изпълнението на предмета на договора</w:t>
      </w:r>
      <w:r>
        <w:rPr>
          <w:color w:val="000000"/>
          <w:lang w:val="bg-BG"/>
        </w:rPr>
        <w:t>, както и д</w:t>
      </w:r>
      <w:r>
        <w:rPr>
          <w:color w:val="000000"/>
          <w:spacing w:val="-2"/>
          <w:lang w:val="ru-RU"/>
        </w:rPr>
        <w:t xml:space="preserve">а </w:t>
      </w:r>
      <w:proofErr w:type="spellStart"/>
      <w:r>
        <w:rPr>
          <w:color w:val="000000"/>
          <w:spacing w:val="-2"/>
          <w:lang w:val="ru-RU"/>
        </w:rPr>
        <w:t>осигурява</w:t>
      </w:r>
      <w:proofErr w:type="spellEnd"/>
      <w:r>
        <w:rPr>
          <w:color w:val="000000"/>
          <w:spacing w:val="-2"/>
          <w:lang w:val="ru-RU"/>
        </w:rPr>
        <w:t xml:space="preserve"> </w:t>
      </w:r>
      <w:proofErr w:type="spellStart"/>
      <w:r>
        <w:rPr>
          <w:color w:val="000000"/>
          <w:spacing w:val="-2"/>
          <w:lang w:val="ru-RU"/>
        </w:rPr>
        <w:t>винаги</w:t>
      </w:r>
      <w:proofErr w:type="spellEnd"/>
      <w:r>
        <w:rPr>
          <w:color w:val="000000"/>
          <w:spacing w:val="-2"/>
          <w:lang w:val="ru-RU"/>
        </w:rPr>
        <w:t xml:space="preserve"> </w:t>
      </w:r>
      <w:proofErr w:type="spellStart"/>
      <w:r>
        <w:rPr>
          <w:color w:val="000000"/>
          <w:spacing w:val="-2"/>
          <w:lang w:val="ru-RU"/>
        </w:rPr>
        <w:t>достъп</w:t>
      </w:r>
      <w:proofErr w:type="spellEnd"/>
      <w:r>
        <w:rPr>
          <w:color w:val="000000"/>
          <w:spacing w:val="-2"/>
          <w:lang w:val="ru-RU"/>
        </w:rPr>
        <w:t xml:space="preserve"> до </w:t>
      </w:r>
      <w:proofErr w:type="spellStart"/>
      <w:r>
        <w:rPr>
          <w:color w:val="000000"/>
          <w:spacing w:val="-2"/>
          <w:lang w:val="ru-RU"/>
        </w:rPr>
        <w:t>строежа</w:t>
      </w:r>
      <w:proofErr w:type="spellEnd"/>
      <w:r>
        <w:rPr>
          <w:color w:val="000000"/>
          <w:spacing w:val="-2"/>
          <w:lang w:val="ru-RU"/>
        </w:rPr>
        <w:t xml:space="preserve"> на </w:t>
      </w:r>
      <w:proofErr w:type="spellStart"/>
      <w:r>
        <w:rPr>
          <w:color w:val="000000"/>
          <w:spacing w:val="-2"/>
          <w:lang w:val="ru-RU"/>
        </w:rPr>
        <w:t>съответните</w:t>
      </w:r>
      <w:proofErr w:type="spellEnd"/>
      <w:r>
        <w:rPr>
          <w:color w:val="000000"/>
          <w:spacing w:val="-2"/>
          <w:lang w:val="ru-RU"/>
        </w:rPr>
        <w:t xml:space="preserve"> </w:t>
      </w:r>
      <w:proofErr w:type="spellStart"/>
      <w:r>
        <w:rPr>
          <w:color w:val="000000"/>
          <w:spacing w:val="-2"/>
          <w:lang w:val="ru-RU"/>
        </w:rPr>
        <w:t>контролни</w:t>
      </w:r>
      <w:proofErr w:type="spellEnd"/>
      <w:r>
        <w:rPr>
          <w:color w:val="000000"/>
          <w:spacing w:val="-2"/>
          <w:lang w:val="ru-RU"/>
        </w:rPr>
        <w:t xml:space="preserve"> </w:t>
      </w:r>
      <w:proofErr w:type="spellStart"/>
      <w:r>
        <w:rPr>
          <w:color w:val="000000"/>
          <w:spacing w:val="-2"/>
          <w:lang w:val="ru-RU"/>
        </w:rPr>
        <w:t>органи</w:t>
      </w:r>
      <w:proofErr w:type="spellEnd"/>
      <w:r>
        <w:rPr>
          <w:color w:val="000000"/>
          <w:spacing w:val="-2"/>
          <w:lang w:val="ru-RU"/>
        </w:rPr>
        <w:t xml:space="preserve"> и на </w:t>
      </w:r>
      <w:proofErr w:type="spellStart"/>
      <w:r>
        <w:rPr>
          <w:color w:val="000000"/>
          <w:spacing w:val="-2"/>
          <w:lang w:val="ru-RU"/>
        </w:rPr>
        <w:t>представителите</w:t>
      </w:r>
      <w:proofErr w:type="spellEnd"/>
      <w:r>
        <w:rPr>
          <w:color w:val="000000"/>
          <w:spacing w:val="-2"/>
          <w:lang w:val="ru-RU"/>
        </w:rPr>
        <w:t xml:space="preserve"> </w:t>
      </w:r>
      <w:r>
        <w:rPr>
          <w:color w:val="000000"/>
          <w:spacing w:val="-7"/>
          <w:lang w:val="ru-RU"/>
        </w:rPr>
        <w:t xml:space="preserve">на </w:t>
      </w:r>
      <w:r>
        <w:rPr>
          <w:bCs/>
          <w:color w:val="000000"/>
          <w:spacing w:val="-7"/>
          <w:lang w:val="ru-RU"/>
        </w:rPr>
        <w:t xml:space="preserve">ВЪЗЛОЖИТЕЛЯ и </w:t>
      </w:r>
      <w:proofErr w:type="spellStart"/>
      <w:r>
        <w:rPr>
          <w:bCs/>
          <w:color w:val="000000"/>
          <w:spacing w:val="-7"/>
          <w:lang w:val="ru-RU"/>
        </w:rPr>
        <w:t>консултанта</w:t>
      </w:r>
      <w:proofErr w:type="spellEnd"/>
      <w:r>
        <w:rPr>
          <w:bCs/>
          <w:color w:val="000000"/>
          <w:spacing w:val="-7"/>
          <w:lang w:val="ru-RU"/>
        </w:rPr>
        <w:t xml:space="preserve">, с </w:t>
      </w:r>
      <w:proofErr w:type="spellStart"/>
      <w:r>
        <w:rPr>
          <w:bCs/>
          <w:color w:val="000000"/>
          <w:spacing w:val="-7"/>
          <w:lang w:val="ru-RU"/>
        </w:rPr>
        <w:t>когото</w:t>
      </w:r>
      <w:proofErr w:type="spellEnd"/>
      <w:r>
        <w:rPr>
          <w:bCs/>
          <w:color w:val="000000"/>
          <w:spacing w:val="-7"/>
          <w:lang w:val="ru-RU"/>
        </w:rPr>
        <w:t xml:space="preserve"> ВЪЗЛОЖИТЕЛЯ </w:t>
      </w:r>
      <w:proofErr w:type="spellStart"/>
      <w:r>
        <w:rPr>
          <w:bCs/>
          <w:color w:val="000000"/>
          <w:spacing w:val="-7"/>
          <w:lang w:val="ru-RU"/>
        </w:rPr>
        <w:t>има</w:t>
      </w:r>
      <w:proofErr w:type="spellEnd"/>
      <w:r>
        <w:rPr>
          <w:bCs/>
          <w:color w:val="000000"/>
          <w:spacing w:val="-7"/>
          <w:lang w:val="ru-RU"/>
        </w:rPr>
        <w:t xml:space="preserve"> </w:t>
      </w:r>
      <w:proofErr w:type="spellStart"/>
      <w:r>
        <w:rPr>
          <w:bCs/>
          <w:color w:val="000000"/>
          <w:spacing w:val="-7"/>
          <w:lang w:val="ru-RU"/>
        </w:rPr>
        <w:t>сключен</w:t>
      </w:r>
      <w:proofErr w:type="spellEnd"/>
      <w:r>
        <w:rPr>
          <w:bCs/>
          <w:color w:val="000000"/>
          <w:spacing w:val="-7"/>
          <w:lang w:val="ru-RU"/>
        </w:rPr>
        <w:t xml:space="preserve"> договор;</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color w:val="000000"/>
          <w:spacing w:val="-4"/>
          <w:lang w:val="ru-RU"/>
        </w:rPr>
        <w:t xml:space="preserve">Да определи </w:t>
      </w:r>
      <w:proofErr w:type="spellStart"/>
      <w:r>
        <w:rPr>
          <w:color w:val="000000"/>
          <w:spacing w:val="-4"/>
          <w:lang w:val="ru-RU"/>
        </w:rPr>
        <w:t>упълномощен</w:t>
      </w:r>
      <w:proofErr w:type="spellEnd"/>
      <w:r>
        <w:rPr>
          <w:color w:val="000000"/>
          <w:spacing w:val="-4"/>
          <w:lang w:val="ru-RU"/>
        </w:rPr>
        <w:t xml:space="preserve"> свой </w:t>
      </w:r>
      <w:proofErr w:type="spellStart"/>
      <w:r>
        <w:rPr>
          <w:color w:val="000000"/>
          <w:spacing w:val="-4"/>
          <w:lang w:val="ru-RU"/>
        </w:rPr>
        <w:t>представител</w:t>
      </w:r>
      <w:proofErr w:type="spellEnd"/>
      <w:r>
        <w:rPr>
          <w:color w:val="000000"/>
          <w:spacing w:val="-4"/>
          <w:lang w:val="ru-RU"/>
        </w:rPr>
        <w:t xml:space="preserve">, </w:t>
      </w:r>
      <w:proofErr w:type="spellStart"/>
      <w:r>
        <w:rPr>
          <w:color w:val="000000"/>
          <w:spacing w:val="-4"/>
          <w:lang w:val="ru-RU"/>
        </w:rPr>
        <w:t>който</w:t>
      </w:r>
      <w:proofErr w:type="spellEnd"/>
      <w:r>
        <w:rPr>
          <w:color w:val="000000"/>
          <w:spacing w:val="-4"/>
          <w:lang w:val="ru-RU"/>
        </w:rPr>
        <w:t xml:space="preserve"> да </w:t>
      </w:r>
      <w:proofErr w:type="spellStart"/>
      <w:r>
        <w:rPr>
          <w:color w:val="000000"/>
          <w:spacing w:val="-4"/>
          <w:lang w:val="ru-RU"/>
        </w:rPr>
        <w:t>има</w:t>
      </w:r>
      <w:proofErr w:type="spellEnd"/>
      <w:r>
        <w:rPr>
          <w:color w:val="000000"/>
          <w:spacing w:val="-4"/>
          <w:lang w:val="ru-RU"/>
        </w:rPr>
        <w:t xml:space="preserve"> </w:t>
      </w:r>
      <w:proofErr w:type="spellStart"/>
      <w:r>
        <w:rPr>
          <w:color w:val="000000"/>
          <w:spacing w:val="-4"/>
          <w:lang w:val="ru-RU"/>
        </w:rPr>
        <w:t>правата</w:t>
      </w:r>
      <w:proofErr w:type="spellEnd"/>
      <w:r>
        <w:rPr>
          <w:color w:val="000000"/>
          <w:spacing w:val="-4"/>
          <w:lang w:val="ru-RU"/>
        </w:rPr>
        <w:t xml:space="preserve"> и </w:t>
      </w:r>
      <w:proofErr w:type="spellStart"/>
      <w:r>
        <w:rPr>
          <w:color w:val="000000"/>
          <w:spacing w:val="-4"/>
          <w:lang w:val="ru-RU"/>
        </w:rPr>
        <w:t>задълженията</w:t>
      </w:r>
      <w:proofErr w:type="spellEnd"/>
      <w:r>
        <w:rPr>
          <w:color w:val="000000"/>
          <w:spacing w:val="-4"/>
          <w:lang w:val="ru-RU"/>
        </w:rPr>
        <w:t xml:space="preserve"> </w:t>
      </w:r>
      <w:r>
        <w:rPr>
          <w:color w:val="000000"/>
          <w:spacing w:val="-5"/>
          <w:lang w:val="ru-RU"/>
        </w:rPr>
        <w:t xml:space="preserve">да </w:t>
      </w:r>
      <w:proofErr w:type="spellStart"/>
      <w:r>
        <w:rPr>
          <w:color w:val="000000"/>
          <w:spacing w:val="-5"/>
          <w:lang w:val="ru-RU"/>
        </w:rPr>
        <w:t>го</w:t>
      </w:r>
      <w:proofErr w:type="spellEnd"/>
      <w:r>
        <w:rPr>
          <w:color w:val="000000"/>
          <w:spacing w:val="-5"/>
          <w:lang w:val="ru-RU"/>
        </w:rPr>
        <w:t xml:space="preserve"> </w:t>
      </w:r>
      <w:proofErr w:type="spellStart"/>
      <w:r>
        <w:rPr>
          <w:color w:val="000000"/>
          <w:spacing w:val="-5"/>
          <w:lang w:val="ru-RU"/>
        </w:rPr>
        <w:t>представлява</w:t>
      </w:r>
      <w:proofErr w:type="spellEnd"/>
      <w:r>
        <w:rPr>
          <w:color w:val="000000"/>
          <w:spacing w:val="-5"/>
          <w:lang w:val="ru-RU"/>
        </w:rPr>
        <w:t xml:space="preserve"> пред </w:t>
      </w:r>
      <w:r>
        <w:rPr>
          <w:bCs/>
          <w:color w:val="000000"/>
          <w:spacing w:val="-5"/>
          <w:lang w:val="ru-RU"/>
        </w:rPr>
        <w:t xml:space="preserve">ВЪЗЛОЖИТЕЛЯ </w:t>
      </w:r>
      <w:r>
        <w:rPr>
          <w:color w:val="000000"/>
          <w:spacing w:val="-5"/>
          <w:lang w:val="ru-RU"/>
        </w:rPr>
        <w:t xml:space="preserve">по </w:t>
      </w:r>
      <w:proofErr w:type="spellStart"/>
      <w:r>
        <w:rPr>
          <w:color w:val="000000"/>
          <w:spacing w:val="-5"/>
          <w:lang w:val="ru-RU"/>
        </w:rPr>
        <w:t>изпълнението</w:t>
      </w:r>
      <w:proofErr w:type="spellEnd"/>
      <w:r>
        <w:rPr>
          <w:color w:val="000000"/>
          <w:spacing w:val="-5"/>
          <w:lang w:val="ru-RU"/>
        </w:rPr>
        <w:t xml:space="preserve"> на </w:t>
      </w:r>
      <w:proofErr w:type="spellStart"/>
      <w:r>
        <w:rPr>
          <w:color w:val="000000"/>
          <w:spacing w:val="-5"/>
          <w:lang w:val="ru-RU"/>
        </w:rPr>
        <w:t>настоящия</w:t>
      </w:r>
      <w:proofErr w:type="spellEnd"/>
      <w:r>
        <w:rPr>
          <w:color w:val="000000"/>
          <w:spacing w:val="-5"/>
          <w:lang w:val="ru-RU"/>
        </w:rPr>
        <w:t xml:space="preserve"> договор;</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xml:space="preserve">) </w:t>
      </w:r>
      <w:r>
        <w:rPr>
          <w:lang w:val="ru-RU"/>
        </w:rPr>
        <w:t xml:space="preserve">Да </w:t>
      </w:r>
      <w:proofErr w:type="spellStart"/>
      <w:r>
        <w:rPr>
          <w:lang w:val="ru-RU"/>
        </w:rPr>
        <w:t>ограничи</w:t>
      </w:r>
      <w:proofErr w:type="spellEnd"/>
      <w:r>
        <w:rPr>
          <w:lang w:val="ru-RU"/>
        </w:rPr>
        <w:t xml:space="preserve"> </w:t>
      </w:r>
      <w:proofErr w:type="spellStart"/>
      <w:r>
        <w:rPr>
          <w:lang w:val="ru-RU"/>
        </w:rPr>
        <w:t>действията</w:t>
      </w:r>
      <w:proofErr w:type="spellEnd"/>
      <w:r>
        <w:rPr>
          <w:lang w:val="ru-RU"/>
        </w:rPr>
        <w:t xml:space="preserve"> на своя персонал и механизация в </w:t>
      </w:r>
      <w:proofErr w:type="spellStart"/>
      <w:r>
        <w:rPr>
          <w:lang w:val="ru-RU"/>
        </w:rPr>
        <w:t>границите</w:t>
      </w:r>
      <w:proofErr w:type="spellEnd"/>
      <w:r>
        <w:rPr>
          <w:lang w:val="ru-RU"/>
        </w:rPr>
        <w:t xml:space="preserve"> на </w:t>
      </w:r>
      <w:proofErr w:type="spellStart"/>
      <w:r>
        <w:rPr>
          <w:lang w:val="ru-RU"/>
        </w:rPr>
        <w:t>строителната</w:t>
      </w:r>
      <w:proofErr w:type="spellEnd"/>
      <w:r>
        <w:rPr>
          <w:lang w:val="ru-RU"/>
        </w:rPr>
        <w:t xml:space="preserve"> площадка, </w:t>
      </w:r>
      <w:proofErr w:type="spellStart"/>
      <w:r>
        <w:rPr>
          <w:lang w:val="ru-RU"/>
        </w:rPr>
        <w:t>като</w:t>
      </w:r>
      <w:proofErr w:type="spellEnd"/>
      <w:r>
        <w:rPr>
          <w:lang w:val="ru-RU"/>
        </w:rPr>
        <w:t xml:space="preserve"> не допуска </w:t>
      </w:r>
      <w:proofErr w:type="spellStart"/>
      <w:r>
        <w:rPr>
          <w:lang w:val="ru-RU"/>
        </w:rPr>
        <w:t>навлизането</w:t>
      </w:r>
      <w:proofErr w:type="spellEnd"/>
      <w:r>
        <w:rPr>
          <w:lang w:val="ru-RU"/>
        </w:rPr>
        <w:t xml:space="preserve"> им в </w:t>
      </w:r>
      <w:proofErr w:type="spellStart"/>
      <w:r>
        <w:rPr>
          <w:lang w:val="ru-RU"/>
        </w:rPr>
        <w:t>съседни</w:t>
      </w:r>
      <w:proofErr w:type="spellEnd"/>
      <w:r>
        <w:rPr>
          <w:lang w:val="ru-RU"/>
        </w:rPr>
        <w:t xml:space="preserve"> </w:t>
      </w:r>
      <w:proofErr w:type="spellStart"/>
      <w:r>
        <w:rPr>
          <w:lang w:val="ru-RU"/>
        </w:rPr>
        <w:t>терени</w:t>
      </w:r>
      <w:proofErr w:type="spellEnd"/>
      <w:r>
        <w:rPr>
          <w:lang w:val="ru-RU"/>
        </w:rPr>
        <w:t>;</w:t>
      </w:r>
    </w:p>
    <w:p w:rsidR="00AF11E7" w:rsidRDefault="00AF11E7" w:rsidP="00AF11E7">
      <w:pPr>
        <w:numPr>
          <w:ilvl w:val="0"/>
          <w:numId w:val="23"/>
        </w:numPr>
        <w:tabs>
          <w:tab w:val="num" w:pos="284"/>
        </w:tabs>
        <w:spacing w:before="120" w:after="120"/>
        <w:ind w:left="0" w:firstLine="0"/>
        <w:jc w:val="both"/>
        <w:rPr>
          <w:color w:val="000000"/>
          <w:lang w:val="bg-BG"/>
        </w:rPr>
      </w:pPr>
      <w:r>
        <w:rPr>
          <w:color w:val="000000"/>
          <w:lang w:val="bg-BG"/>
        </w:rPr>
        <w:t>) Да охранява обектите за своя сметка до предаването им на ВЪЗЛОЖИТЕЛЯ;</w:t>
      </w:r>
    </w:p>
    <w:p w:rsidR="00AF11E7" w:rsidRDefault="00AF11E7" w:rsidP="00AF11E7">
      <w:pPr>
        <w:spacing w:before="120" w:after="120"/>
        <w:jc w:val="both"/>
        <w:rPr>
          <w:color w:val="000000"/>
          <w:lang w:val="bg-BG"/>
        </w:rPr>
      </w:pPr>
      <w:r>
        <w:rPr>
          <w:lang w:val="bg-BG"/>
        </w:rPr>
        <w:t xml:space="preserve"> (2) За извършването на отделните строително-монтажни работи съгласно офертата,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AF11E7" w:rsidRDefault="00AF11E7" w:rsidP="00AF11E7">
      <w:pPr>
        <w:spacing w:after="120"/>
        <w:jc w:val="both"/>
        <w:rPr>
          <w:lang w:val="bg-BG"/>
        </w:rPr>
      </w:pPr>
      <w:r>
        <w:rPr>
          <w:b/>
          <w:color w:val="000000"/>
          <w:lang w:val="bg-BG"/>
        </w:rPr>
        <w:lastRenderedPageBreak/>
        <w:t xml:space="preserve">Чл. 8. </w:t>
      </w:r>
      <w:r>
        <w:rPr>
          <w:color w:val="000000"/>
          <w:lang w:val="bg-BG"/>
        </w:rPr>
        <w:t>(1)</w:t>
      </w:r>
      <w:r>
        <w:rPr>
          <w:b/>
          <w:color w:val="000000"/>
          <w:lang w:val="bg-BG"/>
        </w:rPr>
        <w:t xml:space="preserve">  </w:t>
      </w:r>
      <w:r>
        <w:rPr>
          <w:lang w:val="bg-BG"/>
        </w:rPr>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AF11E7" w:rsidRDefault="00AF11E7" w:rsidP="00AF11E7">
      <w:pPr>
        <w:spacing w:after="120"/>
        <w:jc w:val="both"/>
        <w:rPr>
          <w:lang w:val="ru-RU"/>
        </w:rPr>
      </w:pPr>
      <w:r>
        <w:rPr>
          <w:lang w:val="bg-BG"/>
        </w:rPr>
        <w:t xml:space="preserve">(2) </w:t>
      </w:r>
      <w:r>
        <w:rPr>
          <w:lang w:val="ru-RU"/>
        </w:rPr>
        <w:t xml:space="preserve">ИЗПЪЛНИТЕЛЯТ се </w:t>
      </w:r>
      <w:proofErr w:type="spellStart"/>
      <w:r>
        <w:rPr>
          <w:lang w:val="ru-RU"/>
        </w:rPr>
        <w:t>задължава</w:t>
      </w:r>
      <w:proofErr w:type="spellEnd"/>
      <w:r>
        <w:rPr>
          <w:lang w:val="ru-RU"/>
        </w:rPr>
        <w:t xml:space="preserve"> да следи и </w:t>
      </w:r>
      <w:proofErr w:type="spellStart"/>
      <w:r>
        <w:rPr>
          <w:lang w:val="ru-RU"/>
        </w:rPr>
        <w:t>докладва</w:t>
      </w:r>
      <w:proofErr w:type="spellEnd"/>
      <w:r>
        <w:rPr>
          <w:lang w:val="ru-RU"/>
        </w:rPr>
        <w:t xml:space="preserve"> за </w:t>
      </w:r>
      <w:proofErr w:type="spellStart"/>
      <w:r>
        <w:rPr>
          <w:lang w:val="ru-RU"/>
        </w:rPr>
        <w:t>нередности</w:t>
      </w:r>
      <w:proofErr w:type="spellEnd"/>
      <w:r>
        <w:rPr>
          <w:lang w:val="ru-RU"/>
        </w:rPr>
        <w:t xml:space="preserve"> при </w:t>
      </w:r>
      <w:proofErr w:type="spellStart"/>
      <w:r>
        <w:rPr>
          <w:lang w:val="ru-RU"/>
        </w:rPr>
        <w:t>изпълнението</w:t>
      </w:r>
      <w:proofErr w:type="spellEnd"/>
      <w:r>
        <w:rPr>
          <w:lang w:val="ru-RU"/>
        </w:rPr>
        <w:t xml:space="preserve"> на договора. В случай на </w:t>
      </w:r>
      <w:proofErr w:type="spellStart"/>
      <w:r>
        <w:rPr>
          <w:lang w:val="ru-RU"/>
        </w:rPr>
        <w:t>установена</w:t>
      </w:r>
      <w:proofErr w:type="spellEnd"/>
      <w:r>
        <w:rPr>
          <w:lang w:val="ru-RU"/>
        </w:rPr>
        <w:t xml:space="preserve"> </w:t>
      </w:r>
      <w:proofErr w:type="spellStart"/>
      <w:r>
        <w:rPr>
          <w:lang w:val="ru-RU"/>
        </w:rPr>
        <w:t>нередност</w:t>
      </w:r>
      <w:proofErr w:type="spellEnd"/>
      <w:r>
        <w:rPr>
          <w:lang w:val="ru-RU"/>
        </w:rPr>
        <w:t xml:space="preserve">, ИЗПЪЛНИТЕЛЯТ е </w:t>
      </w:r>
      <w:proofErr w:type="spellStart"/>
      <w:r>
        <w:rPr>
          <w:lang w:val="ru-RU"/>
        </w:rPr>
        <w:t>длъжен</w:t>
      </w:r>
      <w:proofErr w:type="spellEnd"/>
      <w:r>
        <w:rPr>
          <w:lang w:val="ru-RU"/>
        </w:rPr>
        <w:t xml:space="preserve"> да </w:t>
      </w:r>
      <w:proofErr w:type="spellStart"/>
      <w:r>
        <w:rPr>
          <w:lang w:val="ru-RU"/>
        </w:rPr>
        <w:t>възстанови</w:t>
      </w:r>
      <w:proofErr w:type="spellEnd"/>
      <w:r>
        <w:rPr>
          <w:lang w:val="ru-RU"/>
        </w:rPr>
        <w:t xml:space="preserve"> на ВЪЗЛОЖИТЕЛЯ </w:t>
      </w:r>
      <w:proofErr w:type="spellStart"/>
      <w:r>
        <w:rPr>
          <w:lang w:val="ru-RU"/>
        </w:rPr>
        <w:t>всички</w:t>
      </w:r>
      <w:proofErr w:type="spellEnd"/>
      <w:r>
        <w:rPr>
          <w:lang w:val="ru-RU"/>
        </w:rPr>
        <w:t xml:space="preserve"> неправомерно </w:t>
      </w:r>
      <w:proofErr w:type="spellStart"/>
      <w:r>
        <w:rPr>
          <w:lang w:val="ru-RU"/>
        </w:rPr>
        <w:t>изплатени</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заедно</w:t>
      </w:r>
      <w:proofErr w:type="spellEnd"/>
      <w:r>
        <w:rPr>
          <w:lang w:val="ru-RU"/>
        </w:rPr>
        <w:t xml:space="preserve"> с </w:t>
      </w:r>
      <w:proofErr w:type="spellStart"/>
      <w:r>
        <w:rPr>
          <w:lang w:val="ru-RU"/>
        </w:rPr>
        <w:t>дължимите</w:t>
      </w:r>
      <w:proofErr w:type="spellEnd"/>
      <w:r>
        <w:rPr>
          <w:lang w:val="ru-RU"/>
        </w:rPr>
        <w:t xml:space="preserve"> </w:t>
      </w:r>
      <w:proofErr w:type="spellStart"/>
      <w:r>
        <w:rPr>
          <w:lang w:val="ru-RU"/>
        </w:rPr>
        <w:t>лихви</w:t>
      </w:r>
      <w:proofErr w:type="spellEnd"/>
      <w:r>
        <w:rPr>
          <w:lang w:val="ru-RU"/>
        </w:rPr>
        <w:t>.</w:t>
      </w:r>
    </w:p>
    <w:p w:rsidR="00AF11E7" w:rsidRDefault="00AF11E7" w:rsidP="00AF11E7">
      <w:pPr>
        <w:jc w:val="both"/>
        <w:rPr>
          <w:lang w:val="bg-BG"/>
        </w:rPr>
      </w:pPr>
      <w:r>
        <w:rPr>
          <w:lang w:val="bg-BG"/>
        </w:rPr>
        <w:t>(3)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AF11E7" w:rsidRDefault="00AF11E7" w:rsidP="00AF11E7">
      <w:pPr>
        <w:autoSpaceDE w:val="0"/>
        <w:spacing w:after="120"/>
        <w:jc w:val="both"/>
        <w:rPr>
          <w:lang w:val="bg-BG"/>
        </w:rPr>
      </w:pPr>
      <w:r>
        <w:rPr>
          <w:lang w:val="bg-BG"/>
        </w:rPr>
        <w:t>(4) ИЗПЪЛНИТЕЛЯТ се задължава да посочва във фактурите, издадени от него номера и датата на договора за обществена поръчка, по който е извършено плащане;</w:t>
      </w:r>
    </w:p>
    <w:p w:rsidR="00AF11E7" w:rsidRDefault="00AF11E7" w:rsidP="00AF11E7">
      <w:pPr>
        <w:pStyle w:val="130"/>
        <w:shd w:val="clear" w:color="auto" w:fill="auto"/>
        <w:spacing w:before="0" w:after="334"/>
        <w:ind w:left="20" w:right="20"/>
      </w:pPr>
      <w:r>
        <w:t xml:space="preserve">(5) ИЗПЪЛНИТЕЛЯТ се задължава да прилага към всеки от </w:t>
      </w:r>
      <w:proofErr w:type="spellStart"/>
      <w:r>
        <w:t>разходооправдателните</w:t>
      </w:r>
      <w:proofErr w:type="spellEnd"/>
      <w:r>
        <w:t xml:space="preserve">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AF11E7" w:rsidRDefault="00AF11E7" w:rsidP="00AF11E7">
      <w:pPr>
        <w:pStyle w:val="BodyText"/>
        <w:spacing w:before="120"/>
        <w:jc w:val="both"/>
        <w:rPr>
          <w:color w:val="000000"/>
          <w:lang w:val="bg-BG"/>
        </w:rPr>
      </w:pPr>
      <w:r>
        <w:rPr>
          <w:b/>
          <w:color w:val="000000"/>
          <w:lang w:val="bg-BG"/>
        </w:rPr>
        <w:t>Чл. 9</w:t>
      </w:r>
      <w:r>
        <w:rPr>
          <w:color w:val="000000"/>
          <w:lang w:val="bg-BG"/>
        </w:rPr>
        <w:t>. (1)</w:t>
      </w:r>
      <w:r>
        <w:rPr>
          <w:lang w:val="bg-BG"/>
        </w:rPr>
        <w:t xml:space="preserve">  ИЗПЪЛНИТЕЛЯТ има право:</w:t>
      </w:r>
    </w:p>
    <w:p w:rsidR="00AF11E7" w:rsidRDefault="00AF11E7" w:rsidP="00AF11E7">
      <w:pPr>
        <w:spacing w:before="120" w:after="120"/>
        <w:jc w:val="both"/>
        <w:rPr>
          <w:color w:val="000000"/>
          <w:lang w:val="bg-BG"/>
        </w:rPr>
      </w:pPr>
      <w:r>
        <w:rPr>
          <w:color w:val="000000"/>
          <w:lang w:val="bg-BG"/>
        </w:rPr>
        <w:tab/>
        <w:t>а/ да иска от ВЪЗЛОЖИТЕЛЯ необходимото съдействие за изпълнение на поръчката;</w:t>
      </w:r>
    </w:p>
    <w:p w:rsidR="00AF11E7" w:rsidRDefault="00AF11E7" w:rsidP="00AF11E7">
      <w:pPr>
        <w:spacing w:before="120" w:after="120"/>
        <w:jc w:val="both"/>
        <w:rPr>
          <w:color w:val="000000"/>
          <w:lang w:val="bg-BG"/>
        </w:rPr>
      </w:pPr>
      <w:r>
        <w:rPr>
          <w:color w:val="000000"/>
          <w:lang w:val="bg-BG"/>
        </w:rPr>
        <w:tab/>
        <w:t>б/ да получи договореното възнаграждение по реда и при условията на настоящия договор;</w:t>
      </w:r>
    </w:p>
    <w:p w:rsidR="00AF11E7" w:rsidRDefault="00AF11E7" w:rsidP="00AF11E7">
      <w:pPr>
        <w:spacing w:before="120" w:after="120"/>
        <w:jc w:val="both"/>
        <w:rPr>
          <w:color w:val="000000"/>
          <w:sz w:val="4"/>
          <w:szCs w:val="4"/>
          <w:lang w:val="bg-BG"/>
        </w:rPr>
      </w:pPr>
    </w:p>
    <w:p w:rsidR="00AF11E7" w:rsidRDefault="00AF11E7" w:rsidP="00AF11E7">
      <w:pPr>
        <w:spacing w:after="120"/>
        <w:jc w:val="center"/>
        <w:rPr>
          <w:b/>
          <w:lang w:val="bg-BG"/>
        </w:rPr>
      </w:pPr>
      <w:r>
        <w:rPr>
          <w:b/>
          <w:lang w:val="bg-BG"/>
        </w:rPr>
        <w:t>VІ. ПРАВА И ЗАДЪЛЖЕНИЯ НА ВЪЗЛОЖИТЕЛЯ</w:t>
      </w:r>
    </w:p>
    <w:p w:rsidR="00AF11E7" w:rsidRDefault="00AF11E7" w:rsidP="00AF11E7">
      <w:pPr>
        <w:spacing w:before="120" w:after="120"/>
        <w:jc w:val="both"/>
        <w:rPr>
          <w:rFonts w:ascii="Times New Roman Bold" w:hAnsi="Times New Roman Bold"/>
          <w:b/>
          <w:color w:val="000000"/>
          <w:sz w:val="8"/>
          <w:szCs w:val="8"/>
          <w:lang w:val="bg-BG"/>
        </w:rPr>
      </w:pPr>
    </w:p>
    <w:p w:rsidR="00AF11E7" w:rsidRDefault="00AF11E7" w:rsidP="00AF11E7">
      <w:pPr>
        <w:spacing w:before="120" w:after="120"/>
        <w:jc w:val="both"/>
        <w:rPr>
          <w:color w:val="000000"/>
          <w:lang w:val="bg-BG"/>
        </w:rPr>
      </w:pPr>
      <w:r>
        <w:rPr>
          <w:b/>
          <w:color w:val="000000"/>
          <w:lang w:val="bg-BG"/>
        </w:rPr>
        <w:t xml:space="preserve">Чл. 10. </w:t>
      </w:r>
      <w:r>
        <w:rPr>
          <w:color w:val="000000"/>
          <w:lang w:val="bg-BG"/>
        </w:rPr>
        <w:t>(1)</w:t>
      </w:r>
      <w:r>
        <w:rPr>
          <w:lang w:val="bg-BG"/>
        </w:rPr>
        <w:t xml:space="preserve">  </w:t>
      </w:r>
      <w:r>
        <w:rPr>
          <w:color w:val="000000"/>
          <w:lang w:val="bg-BG"/>
        </w:rPr>
        <w:t xml:space="preserve"> ВЪЗЛОЖИТЕЛЯТ се задължава:</w:t>
      </w:r>
    </w:p>
    <w:p w:rsidR="00AF11E7" w:rsidRDefault="00AF11E7" w:rsidP="00AF11E7">
      <w:pPr>
        <w:spacing w:before="120" w:after="120"/>
        <w:jc w:val="both"/>
        <w:rPr>
          <w:color w:val="000000"/>
          <w:lang w:val="bg-BG"/>
        </w:rPr>
      </w:pPr>
      <w:r>
        <w:rPr>
          <w:color w:val="000000"/>
          <w:lang w:val="bg-BG"/>
        </w:rPr>
        <w:t>1 ) Да заплати цената на договора по реда и при условията в него;</w:t>
      </w:r>
    </w:p>
    <w:p w:rsidR="00AF11E7" w:rsidRDefault="00AF11E7" w:rsidP="00AF11E7">
      <w:pPr>
        <w:spacing w:after="120"/>
        <w:jc w:val="both"/>
        <w:rPr>
          <w:color w:val="000000"/>
          <w:lang w:val="bg-BG"/>
        </w:rPr>
      </w:pPr>
      <w:r>
        <w:rPr>
          <w:color w:val="000000"/>
          <w:lang w:val="bg-BG"/>
        </w:rPr>
        <w:t>2)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AF11E7" w:rsidRDefault="00AF11E7" w:rsidP="00AF11E7">
      <w:pPr>
        <w:widowControl w:val="0"/>
        <w:shd w:val="clear" w:color="auto" w:fill="FFFFFF"/>
        <w:tabs>
          <w:tab w:val="left" w:pos="691"/>
        </w:tabs>
        <w:autoSpaceDE w:val="0"/>
        <w:autoSpaceDN w:val="0"/>
        <w:adjustRightInd w:val="0"/>
        <w:spacing w:after="120"/>
        <w:jc w:val="both"/>
        <w:rPr>
          <w:spacing w:val="-25"/>
          <w:lang w:val="bg-BG"/>
        </w:rPr>
      </w:pPr>
      <w:r>
        <w:rPr>
          <w:lang w:val="bg-BG"/>
        </w:rPr>
        <w:t xml:space="preserve">3) Да окаже необходимото съдействие на </w:t>
      </w:r>
      <w:r>
        <w:rPr>
          <w:bCs/>
          <w:lang w:val="bg-BG"/>
        </w:rPr>
        <w:t>ИЗПЪЛНИТЕЛЯ</w:t>
      </w:r>
      <w:r>
        <w:rPr>
          <w:b/>
          <w:bCs/>
          <w:lang w:val="bg-BG"/>
        </w:rPr>
        <w:t xml:space="preserve"> </w:t>
      </w:r>
      <w:r>
        <w:rPr>
          <w:lang w:val="bg-BG"/>
        </w:rPr>
        <w:t xml:space="preserve">за изпълнение на възложената му работа </w:t>
      </w:r>
      <w:r>
        <w:rPr>
          <w:spacing w:val="-1"/>
          <w:lang w:val="bg-BG"/>
        </w:rPr>
        <w:t>и за всички съгласувания и разрешения, съгласно нормативната уредба.</w:t>
      </w:r>
    </w:p>
    <w:p w:rsidR="00AF11E7" w:rsidRDefault="00AF11E7" w:rsidP="00AF11E7">
      <w:pPr>
        <w:widowControl w:val="0"/>
        <w:shd w:val="clear" w:color="auto" w:fill="FFFFFF"/>
        <w:tabs>
          <w:tab w:val="left" w:pos="691"/>
        </w:tabs>
        <w:autoSpaceDE w:val="0"/>
        <w:autoSpaceDN w:val="0"/>
        <w:adjustRightInd w:val="0"/>
        <w:spacing w:after="120"/>
        <w:jc w:val="both"/>
        <w:rPr>
          <w:lang w:val="bg-BG"/>
        </w:rPr>
      </w:pPr>
      <w:r>
        <w:rPr>
          <w:lang w:val="bg-BG"/>
        </w:rPr>
        <w:t xml:space="preserve">4) Да приеме извършената от </w:t>
      </w:r>
      <w:r>
        <w:rPr>
          <w:bCs/>
          <w:lang w:val="bg-BG"/>
        </w:rPr>
        <w:t>ИЗПЪЛНИТЕЛЯ</w:t>
      </w:r>
      <w:r>
        <w:rPr>
          <w:b/>
          <w:bCs/>
          <w:lang w:val="bg-BG"/>
        </w:rPr>
        <w:t xml:space="preserve"> </w:t>
      </w:r>
      <w:r>
        <w:rPr>
          <w:lang w:val="bg-BG"/>
        </w:rPr>
        <w:t>работа, при условие че е изпълнена точно.</w:t>
      </w:r>
    </w:p>
    <w:p w:rsidR="00AF11E7" w:rsidRDefault="00AF11E7" w:rsidP="00AF11E7">
      <w:pPr>
        <w:spacing w:before="120" w:after="120"/>
        <w:jc w:val="both"/>
        <w:rPr>
          <w:color w:val="000000"/>
          <w:lang w:val="bg-BG"/>
        </w:rPr>
      </w:pPr>
      <w:r>
        <w:rPr>
          <w:color w:val="000000"/>
          <w:lang w:val="bg-BG"/>
        </w:rPr>
        <w:t xml:space="preserve"> (2)  ВЪЗЛОЖИТЕЛЯТ има право:</w:t>
      </w:r>
    </w:p>
    <w:p w:rsidR="00AF11E7" w:rsidRDefault="00AF11E7" w:rsidP="00AF11E7">
      <w:pPr>
        <w:shd w:val="clear" w:color="auto" w:fill="FFFFFF"/>
        <w:spacing w:after="120"/>
        <w:jc w:val="both"/>
        <w:rPr>
          <w:lang w:val="bg-BG"/>
        </w:rPr>
      </w:pPr>
      <w:r>
        <w:rPr>
          <w:color w:val="000000"/>
          <w:lang w:val="bg-BG"/>
        </w:rPr>
        <w:t xml:space="preserve">1) Във всеки момент от изпълнението на настоящия договор да осъществява контрол върху качеството и количеството на изпълнените работи, </w:t>
      </w:r>
      <w:r>
        <w:rPr>
          <w:lang w:val="bg-BG"/>
        </w:rPr>
        <w:t xml:space="preserve">влаганите материали, спазване правилата за безопасна работа, </w:t>
      </w:r>
      <w:r>
        <w:rPr>
          <w:color w:val="000000"/>
          <w:lang w:val="bg-BG"/>
        </w:rPr>
        <w:t>както и срока за цялостно изпълнение на обекта</w:t>
      </w:r>
      <w:r>
        <w:rPr>
          <w:spacing w:val="-5"/>
          <w:lang w:val="ru-RU"/>
        </w:rPr>
        <w:t xml:space="preserve"> и да </w:t>
      </w:r>
      <w:proofErr w:type="spellStart"/>
      <w:r>
        <w:rPr>
          <w:spacing w:val="-5"/>
          <w:lang w:val="ru-RU"/>
        </w:rPr>
        <w:t>изисква</w:t>
      </w:r>
      <w:proofErr w:type="spellEnd"/>
      <w:r>
        <w:rPr>
          <w:spacing w:val="-5"/>
          <w:lang w:val="ru-RU"/>
        </w:rPr>
        <w:t xml:space="preserve"> информация за хода на </w:t>
      </w:r>
      <w:proofErr w:type="spellStart"/>
      <w:r>
        <w:rPr>
          <w:spacing w:val="-5"/>
          <w:lang w:val="ru-RU"/>
        </w:rPr>
        <w:t>изпълнението</w:t>
      </w:r>
      <w:proofErr w:type="spellEnd"/>
      <w:r>
        <w:rPr>
          <w:spacing w:val="-5"/>
          <w:lang w:val="ru-RU"/>
        </w:rPr>
        <w:t xml:space="preserve"> предмета на договора,</w:t>
      </w:r>
      <w:r>
        <w:rPr>
          <w:spacing w:val="-1"/>
          <w:lang w:val="bg-BG"/>
        </w:rPr>
        <w:t xml:space="preserve"> като има право да дава задължителни предписания на </w:t>
      </w:r>
      <w:r>
        <w:rPr>
          <w:bCs/>
          <w:lang w:val="bg-BG"/>
        </w:rPr>
        <w:t>ИЗПЪЛНИТЕЛЯ</w:t>
      </w:r>
      <w:r>
        <w:rPr>
          <w:spacing w:val="-1"/>
          <w:lang w:val="bg-BG"/>
        </w:rPr>
        <w:t>,</w:t>
      </w:r>
      <w:r>
        <w:rPr>
          <w:lang w:val="bg-BG"/>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AF11E7" w:rsidRDefault="00AF11E7" w:rsidP="00AF11E7">
      <w:pPr>
        <w:spacing w:before="120" w:after="120"/>
        <w:jc w:val="both"/>
        <w:rPr>
          <w:color w:val="000000"/>
          <w:lang w:val="bg-BG"/>
        </w:rPr>
      </w:pPr>
      <w:r>
        <w:rPr>
          <w:color w:val="000000"/>
          <w:lang w:val="bg-BG"/>
        </w:rPr>
        <w:t>2) Да иска от ИЗПЪЛНИТЕЛЯ да изпълни възложените работи в срок, без отклонение от договореното и без недостатъци;</w:t>
      </w:r>
    </w:p>
    <w:p w:rsidR="00AF11E7" w:rsidRDefault="00AF11E7" w:rsidP="00AF11E7">
      <w:pPr>
        <w:spacing w:after="120"/>
        <w:jc w:val="both"/>
        <w:rPr>
          <w:lang w:val="bg-BG"/>
        </w:rPr>
      </w:pPr>
      <w:r>
        <w:rPr>
          <w:color w:val="000000"/>
          <w:lang w:val="bg-BG"/>
        </w:rPr>
        <w:lastRenderedPageBreak/>
        <w:t xml:space="preserve">3) </w:t>
      </w:r>
      <w:r>
        <w:rPr>
          <w:color w:val="000000"/>
          <w:spacing w:val="-2"/>
          <w:lang w:val="ru-RU"/>
        </w:rPr>
        <w:t xml:space="preserve">Да </w:t>
      </w:r>
      <w:proofErr w:type="spellStart"/>
      <w:r>
        <w:rPr>
          <w:color w:val="000000"/>
          <w:spacing w:val="-2"/>
          <w:lang w:val="ru-RU"/>
        </w:rPr>
        <w:t>прави</w:t>
      </w:r>
      <w:proofErr w:type="spellEnd"/>
      <w:r>
        <w:rPr>
          <w:color w:val="000000"/>
          <w:spacing w:val="-2"/>
          <w:lang w:val="ru-RU"/>
        </w:rPr>
        <w:t xml:space="preserve"> </w:t>
      </w:r>
      <w:proofErr w:type="spellStart"/>
      <w:r>
        <w:rPr>
          <w:color w:val="000000"/>
          <w:spacing w:val="-2"/>
          <w:lang w:val="ru-RU"/>
        </w:rPr>
        <w:t>възражения</w:t>
      </w:r>
      <w:proofErr w:type="spellEnd"/>
      <w:r>
        <w:rPr>
          <w:color w:val="000000"/>
          <w:spacing w:val="-2"/>
          <w:lang w:val="ru-RU"/>
        </w:rPr>
        <w:t xml:space="preserve"> по </w:t>
      </w:r>
      <w:proofErr w:type="spellStart"/>
      <w:r>
        <w:rPr>
          <w:color w:val="000000"/>
          <w:spacing w:val="-2"/>
          <w:lang w:val="ru-RU"/>
        </w:rPr>
        <w:t>изпълнението</w:t>
      </w:r>
      <w:proofErr w:type="spellEnd"/>
      <w:r>
        <w:rPr>
          <w:color w:val="000000"/>
          <w:spacing w:val="-2"/>
          <w:lang w:val="ru-RU"/>
        </w:rPr>
        <w:t xml:space="preserve"> на </w:t>
      </w:r>
      <w:proofErr w:type="spellStart"/>
      <w:r>
        <w:rPr>
          <w:color w:val="000000"/>
          <w:spacing w:val="-2"/>
          <w:lang w:val="ru-RU"/>
        </w:rPr>
        <w:t>работите</w:t>
      </w:r>
      <w:proofErr w:type="spellEnd"/>
      <w:r>
        <w:rPr>
          <w:color w:val="000000"/>
          <w:spacing w:val="-2"/>
          <w:lang w:val="ru-RU"/>
        </w:rPr>
        <w:t xml:space="preserve"> по предмета на договора в случай на неточно </w:t>
      </w:r>
      <w:proofErr w:type="spellStart"/>
      <w:r>
        <w:rPr>
          <w:color w:val="000000"/>
          <w:spacing w:val="-2"/>
          <w:lang w:val="ru-RU"/>
        </w:rPr>
        <w:t>изпълнение</w:t>
      </w:r>
      <w:proofErr w:type="spellEnd"/>
      <w:r>
        <w:rPr>
          <w:color w:val="000000"/>
          <w:spacing w:val="-4"/>
          <w:lang w:val="ru-RU"/>
        </w:rPr>
        <w:t xml:space="preserve"> и </w:t>
      </w:r>
      <w:r>
        <w:rPr>
          <w:lang w:val="bg-BG"/>
        </w:rPr>
        <w:t>при констатиране на некачествено изпълнени работи, да изисква същите да бъдат отстранени или поправени за сметка на ИЗПЪЛНИТЕЛЯ.</w:t>
      </w:r>
    </w:p>
    <w:p w:rsidR="00AF11E7" w:rsidRDefault="00AF11E7" w:rsidP="00AF11E7">
      <w:pPr>
        <w:spacing w:after="120"/>
        <w:jc w:val="both"/>
        <w:rPr>
          <w:color w:val="000000"/>
          <w:spacing w:val="-5"/>
          <w:lang w:val="ru-RU"/>
        </w:rPr>
      </w:pPr>
      <w:r>
        <w:rPr>
          <w:color w:val="000000"/>
          <w:spacing w:val="-4"/>
          <w:lang w:val="bg-BG"/>
        </w:rPr>
        <w:t>4)</w:t>
      </w:r>
      <w:r>
        <w:rPr>
          <w:color w:val="000000"/>
          <w:spacing w:val="-2"/>
          <w:lang w:val="ru-RU"/>
        </w:rPr>
        <w:t xml:space="preserve"> Да </w:t>
      </w:r>
      <w:proofErr w:type="spellStart"/>
      <w:r>
        <w:rPr>
          <w:color w:val="000000"/>
          <w:spacing w:val="-2"/>
          <w:lang w:val="ru-RU"/>
        </w:rPr>
        <w:t>откаже</w:t>
      </w:r>
      <w:proofErr w:type="spellEnd"/>
      <w:r>
        <w:rPr>
          <w:color w:val="000000"/>
          <w:spacing w:val="-2"/>
          <w:lang w:val="ru-RU"/>
        </w:rPr>
        <w:t xml:space="preserve"> </w:t>
      </w:r>
      <w:proofErr w:type="spellStart"/>
      <w:r>
        <w:rPr>
          <w:color w:val="000000"/>
          <w:spacing w:val="-2"/>
          <w:lang w:val="ru-RU"/>
        </w:rPr>
        <w:t>приемане</w:t>
      </w:r>
      <w:proofErr w:type="spellEnd"/>
      <w:r>
        <w:rPr>
          <w:color w:val="000000"/>
          <w:spacing w:val="-2"/>
          <w:lang w:val="ru-RU"/>
        </w:rPr>
        <w:t xml:space="preserve"> и </w:t>
      </w:r>
      <w:proofErr w:type="spellStart"/>
      <w:r>
        <w:rPr>
          <w:color w:val="000000"/>
          <w:spacing w:val="-2"/>
          <w:lang w:val="ru-RU"/>
        </w:rPr>
        <w:t>заплащане</w:t>
      </w:r>
      <w:proofErr w:type="spellEnd"/>
      <w:r>
        <w:rPr>
          <w:color w:val="000000"/>
          <w:spacing w:val="-2"/>
          <w:lang w:val="ru-RU"/>
        </w:rPr>
        <w:t xml:space="preserve"> на част или на </w:t>
      </w:r>
      <w:proofErr w:type="spellStart"/>
      <w:r>
        <w:rPr>
          <w:color w:val="000000"/>
          <w:spacing w:val="-2"/>
          <w:lang w:val="ru-RU"/>
        </w:rPr>
        <w:t>цялото</w:t>
      </w:r>
      <w:proofErr w:type="spellEnd"/>
      <w:r>
        <w:rPr>
          <w:color w:val="000000"/>
          <w:spacing w:val="-2"/>
          <w:lang w:val="ru-RU"/>
        </w:rPr>
        <w:t xml:space="preserve"> </w:t>
      </w:r>
      <w:proofErr w:type="spellStart"/>
      <w:r>
        <w:rPr>
          <w:color w:val="000000"/>
          <w:spacing w:val="-2"/>
          <w:lang w:val="ru-RU"/>
        </w:rPr>
        <w:t>възнаграждение</w:t>
      </w:r>
      <w:proofErr w:type="spellEnd"/>
      <w:r>
        <w:rPr>
          <w:color w:val="000000"/>
          <w:spacing w:val="-2"/>
          <w:lang w:val="ru-RU"/>
        </w:rPr>
        <w:t xml:space="preserve">, в случай че </w:t>
      </w:r>
      <w:r>
        <w:rPr>
          <w:bCs/>
          <w:color w:val="000000"/>
          <w:spacing w:val="-5"/>
          <w:lang w:val="ru-RU"/>
        </w:rPr>
        <w:t xml:space="preserve">ИЗПЪЛНИТЕЛЯТ </w:t>
      </w:r>
      <w:r>
        <w:rPr>
          <w:color w:val="000000"/>
          <w:spacing w:val="-5"/>
          <w:lang w:val="ru-RU"/>
        </w:rPr>
        <w:t xml:space="preserve">се е отклонил от </w:t>
      </w:r>
      <w:proofErr w:type="spellStart"/>
      <w:r>
        <w:rPr>
          <w:color w:val="000000"/>
          <w:spacing w:val="-5"/>
          <w:lang w:val="ru-RU"/>
        </w:rPr>
        <w:t>поръчката</w:t>
      </w:r>
      <w:proofErr w:type="spellEnd"/>
      <w:r>
        <w:rPr>
          <w:color w:val="000000"/>
          <w:spacing w:val="-5"/>
          <w:lang w:val="ru-RU"/>
        </w:rPr>
        <w:t xml:space="preserve"> или </w:t>
      </w:r>
      <w:proofErr w:type="spellStart"/>
      <w:r>
        <w:rPr>
          <w:color w:val="000000"/>
          <w:spacing w:val="-5"/>
          <w:lang w:val="ru-RU"/>
        </w:rPr>
        <w:t>работата</w:t>
      </w:r>
      <w:proofErr w:type="spellEnd"/>
      <w:r>
        <w:rPr>
          <w:color w:val="000000"/>
          <w:spacing w:val="-5"/>
          <w:lang w:val="ru-RU"/>
        </w:rPr>
        <w:t xml:space="preserve"> </w:t>
      </w:r>
      <w:proofErr w:type="spellStart"/>
      <w:r>
        <w:rPr>
          <w:color w:val="000000"/>
          <w:spacing w:val="-5"/>
          <w:lang w:val="ru-RU"/>
        </w:rPr>
        <w:t>му</w:t>
      </w:r>
      <w:proofErr w:type="spellEnd"/>
      <w:r>
        <w:rPr>
          <w:color w:val="000000"/>
          <w:spacing w:val="-5"/>
          <w:lang w:val="ru-RU"/>
        </w:rPr>
        <w:t xml:space="preserve"> е с </w:t>
      </w:r>
      <w:proofErr w:type="spellStart"/>
      <w:r>
        <w:rPr>
          <w:color w:val="000000"/>
          <w:spacing w:val="-5"/>
          <w:lang w:val="ru-RU"/>
        </w:rPr>
        <w:t>недостатъци</w:t>
      </w:r>
      <w:proofErr w:type="spellEnd"/>
      <w:r>
        <w:rPr>
          <w:color w:val="000000"/>
          <w:spacing w:val="-5"/>
          <w:lang w:val="ru-RU"/>
        </w:rPr>
        <w:t>.</w:t>
      </w:r>
    </w:p>
    <w:p w:rsidR="00AF11E7" w:rsidRDefault="00AF11E7" w:rsidP="00AF11E7">
      <w:pPr>
        <w:spacing w:after="120"/>
        <w:jc w:val="both"/>
        <w:rPr>
          <w:lang w:val="bg-BG"/>
        </w:rPr>
      </w:pPr>
      <w:r>
        <w:rPr>
          <w:lang w:val="bg-BG"/>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AF11E7" w:rsidRDefault="00AF11E7" w:rsidP="00AF11E7">
      <w:pPr>
        <w:spacing w:after="120"/>
        <w:jc w:val="both"/>
        <w:rPr>
          <w:color w:val="000000"/>
          <w:spacing w:val="-5"/>
          <w:lang w:val="ru-RU"/>
        </w:rPr>
      </w:pPr>
      <w:r>
        <w:rPr>
          <w:color w:val="000000"/>
          <w:spacing w:val="-2"/>
          <w:lang w:val="bg-BG"/>
        </w:rPr>
        <w:t xml:space="preserve">6) </w:t>
      </w:r>
      <w:r>
        <w:rPr>
          <w:color w:val="000000"/>
          <w:spacing w:val="-2"/>
          <w:lang w:val="ru-RU"/>
        </w:rPr>
        <w:t xml:space="preserve">Да </w:t>
      </w:r>
      <w:proofErr w:type="spellStart"/>
      <w:r>
        <w:rPr>
          <w:color w:val="000000"/>
          <w:spacing w:val="-2"/>
          <w:lang w:val="ru-RU"/>
        </w:rPr>
        <w:t>откаже</w:t>
      </w:r>
      <w:proofErr w:type="spellEnd"/>
      <w:r>
        <w:rPr>
          <w:color w:val="000000"/>
          <w:spacing w:val="-2"/>
          <w:lang w:val="ru-RU"/>
        </w:rPr>
        <w:t xml:space="preserve"> </w:t>
      </w:r>
      <w:proofErr w:type="spellStart"/>
      <w:r>
        <w:rPr>
          <w:color w:val="000000"/>
          <w:spacing w:val="-2"/>
          <w:lang w:val="ru-RU"/>
        </w:rPr>
        <w:t>заплащане</w:t>
      </w:r>
      <w:proofErr w:type="spellEnd"/>
      <w:r>
        <w:rPr>
          <w:color w:val="000000"/>
          <w:spacing w:val="-2"/>
          <w:lang w:val="ru-RU"/>
        </w:rPr>
        <w:t xml:space="preserve"> на част или на </w:t>
      </w:r>
      <w:proofErr w:type="spellStart"/>
      <w:r>
        <w:rPr>
          <w:color w:val="000000"/>
          <w:spacing w:val="-2"/>
          <w:lang w:val="ru-RU"/>
        </w:rPr>
        <w:t>цялото</w:t>
      </w:r>
      <w:proofErr w:type="spellEnd"/>
      <w:r>
        <w:rPr>
          <w:color w:val="000000"/>
          <w:spacing w:val="-2"/>
          <w:lang w:val="ru-RU"/>
        </w:rPr>
        <w:t xml:space="preserve"> </w:t>
      </w:r>
      <w:proofErr w:type="spellStart"/>
      <w:r>
        <w:rPr>
          <w:color w:val="000000"/>
          <w:spacing w:val="-2"/>
          <w:lang w:val="ru-RU"/>
        </w:rPr>
        <w:t>възнаграждение</w:t>
      </w:r>
      <w:proofErr w:type="spellEnd"/>
      <w:r>
        <w:rPr>
          <w:color w:val="000000"/>
          <w:spacing w:val="-2"/>
          <w:lang w:val="ru-RU"/>
        </w:rPr>
        <w:t xml:space="preserve">, в случай, че установи </w:t>
      </w:r>
      <w:proofErr w:type="spellStart"/>
      <w:r>
        <w:rPr>
          <w:color w:val="000000"/>
          <w:spacing w:val="-2"/>
          <w:lang w:val="ru-RU"/>
        </w:rPr>
        <w:t>неизпълнение</w:t>
      </w:r>
      <w:proofErr w:type="spellEnd"/>
      <w:r>
        <w:rPr>
          <w:color w:val="000000"/>
          <w:spacing w:val="-2"/>
          <w:lang w:val="ru-RU"/>
        </w:rPr>
        <w:t xml:space="preserve"> на </w:t>
      </w:r>
      <w:proofErr w:type="spellStart"/>
      <w:r>
        <w:rPr>
          <w:color w:val="000000"/>
          <w:spacing w:val="-2"/>
          <w:lang w:val="ru-RU"/>
        </w:rPr>
        <w:t>задължението</w:t>
      </w:r>
      <w:proofErr w:type="spellEnd"/>
      <w:r>
        <w:rPr>
          <w:color w:val="000000"/>
          <w:spacing w:val="-2"/>
          <w:lang w:val="ru-RU"/>
        </w:rPr>
        <w:t xml:space="preserve"> на </w:t>
      </w:r>
      <w:r>
        <w:rPr>
          <w:bCs/>
          <w:color w:val="000000"/>
          <w:spacing w:val="-5"/>
          <w:lang w:val="ru-RU"/>
        </w:rPr>
        <w:t xml:space="preserve">ИЗПЪЛНИТЕЛЯ за </w:t>
      </w:r>
      <w:proofErr w:type="spellStart"/>
      <w:r>
        <w:rPr>
          <w:bCs/>
          <w:color w:val="000000"/>
          <w:spacing w:val="-5"/>
          <w:lang w:val="ru-RU"/>
        </w:rPr>
        <w:t>сключване</w:t>
      </w:r>
      <w:proofErr w:type="spellEnd"/>
      <w:r>
        <w:rPr>
          <w:bCs/>
          <w:color w:val="000000"/>
          <w:spacing w:val="-5"/>
          <w:lang w:val="ru-RU"/>
        </w:rPr>
        <w:t xml:space="preserve"> и </w:t>
      </w:r>
      <w:proofErr w:type="spellStart"/>
      <w:r>
        <w:rPr>
          <w:bCs/>
          <w:color w:val="000000"/>
          <w:spacing w:val="-5"/>
          <w:lang w:val="ru-RU"/>
        </w:rPr>
        <w:t>поддържане</w:t>
      </w:r>
      <w:proofErr w:type="spellEnd"/>
      <w:r>
        <w:rPr>
          <w:bCs/>
          <w:color w:val="000000"/>
          <w:spacing w:val="-5"/>
          <w:lang w:val="ru-RU"/>
        </w:rPr>
        <w:t xml:space="preserve"> на </w:t>
      </w:r>
      <w:proofErr w:type="spellStart"/>
      <w:r>
        <w:rPr>
          <w:bCs/>
          <w:color w:val="000000"/>
          <w:spacing w:val="-5"/>
          <w:lang w:val="ru-RU"/>
        </w:rPr>
        <w:t>застраховката</w:t>
      </w:r>
      <w:proofErr w:type="spellEnd"/>
      <w:r>
        <w:rPr>
          <w:bCs/>
          <w:color w:val="000000"/>
          <w:spacing w:val="-5"/>
          <w:lang w:val="ru-RU"/>
        </w:rPr>
        <w:t xml:space="preserve"> по чл. 171, ал. 1 от ЗУТ до </w:t>
      </w:r>
      <w:proofErr w:type="spellStart"/>
      <w:r>
        <w:rPr>
          <w:bCs/>
          <w:color w:val="000000"/>
          <w:spacing w:val="-5"/>
          <w:lang w:val="ru-RU"/>
        </w:rPr>
        <w:t>отстраняване</w:t>
      </w:r>
      <w:proofErr w:type="spellEnd"/>
      <w:r>
        <w:rPr>
          <w:bCs/>
          <w:color w:val="000000"/>
          <w:spacing w:val="-5"/>
          <w:lang w:val="ru-RU"/>
        </w:rPr>
        <w:t xml:space="preserve"> на </w:t>
      </w:r>
      <w:proofErr w:type="spellStart"/>
      <w:r>
        <w:rPr>
          <w:bCs/>
          <w:color w:val="000000"/>
          <w:spacing w:val="-5"/>
          <w:lang w:val="ru-RU"/>
        </w:rPr>
        <w:t>нарушението</w:t>
      </w:r>
      <w:proofErr w:type="spellEnd"/>
      <w:r>
        <w:rPr>
          <w:bCs/>
          <w:color w:val="000000"/>
          <w:spacing w:val="-5"/>
          <w:lang w:val="ru-RU"/>
        </w:rPr>
        <w:t>.</w:t>
      </w:r>
    </w:p>
    <w:p w:rsidR="00AF11E7" w:rsidRDefault="00AF11E7" w:rsidP="00AF11E7">
      <w:pPr>
        <w:spacing w:before="120" w:after="120"/>
        <w:jc w:val="both"/>
        <w:rPr>
          <w:lang w:val="bg-BG"/>
        </w:rPr>
      </w:pPr>
      <w:r>
        <w:rPr>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AF11E7" w:rsidRDefault="00AF11E7" w:rsidP="00AF11E7">
      <w:pPr>
        <w:spacing w:before="240" w:after="120"/>
        <w:jc w:val="center"/>
        <w:rPr>
          <w:b/>
          <w:color w:val="000000"/>
          <w:lang w:val="bg-BG"/>
        </w:rPr>
      </w:pPr>
      <w:r>
        <w:rPr>
          <w:b/>
          <w:color w:val="000000"/>
          <w:lang w:val="bg-BG"/>
        </w:rPr>
        <w:t>VІІ. ГАРАНЦИЯ ЗА ИЗПЪЛНЕНИЕ</w:t>
      </w:r>
    </w:p>
    <w:p w:rsidR="00AF11E7" w:rsidRDefault="00AF11E7" w:rsidP="00AF11E7">
      <w:pPr>
        <w:spacing w:before="120" w:after="120"/>
        <w:jc w:val="both"/>
        <w:rPr>
          <w:rFonts w:ascii="Times New Roman Bold" w:hAnsi="Times New Roman Bold"/>
          <w:b/>
          <w:color w:val="000000"/>
          <w:sz w:val="6"/>
          <w:szCs w:val="6"/>
          <w:lang w:val="bg-BG"/>
        </w:rPr>
      </w:pPr>
    </w:p>
    <w:p w:rsidR="00AF11E7" w:rsidRDefault="00AF11E7" w:rsidP="00AF11E7">
      <w:pPr>
        <w:spacing w:before="120" w:after="120"/>
        <w:jc w:val="both"/>
        <w:rPr>
          <w:color w:val="000000"/>
          <w:lang w:val="bg-BG"/>
        </w:rPr>
      </w:pPr>
      <w:r>
        <w:rPr>
          <w:b/>
          <w:color w:val="000000"/>
          <w:lang w:val="bg-BG"/>
        </w:rPr>
        <w:t xml:space="preserve">Чл. 11. </w:t>
      </w:r>
      <w:r>
        <w:rPr>
          <w:color w:val="000000"/>
          <w:lang w:val="bg-BG"/>
        </w:rPr>
        <w:t>(1) При подписване на договора ИЗПЪЛНИТЕЛЯТ представя гаранция за изпълнение на задълженията си по него, възлизаща на 3 /три/ на сто от прогнозната стойност на договора в размер на ………………. /цифром и словом/ лева. Гаранцията се представя под формата на ……………, съгласно документацията за участие.</w:t>
      </w:r>
    </w:p>
    <w:p w:rsidR="00AF11E7" w:rsidRDefault="00AF11E7" w:rsidP="00AF11E7">
      <w:pPr>
        <w:widowControl w:val="0"/>
        <w:numPr>
          <w:ilvl w:val="0"/>
          <w:numId w:val="24"/>
        </w:numPr>
        <w:shd w:val="clear" w:color="auto" w:fill="FFFFFF"/>
        <w:tabs>
          <w:tab w:val="left" w:pos="1051"/>
        </w:tabs>
        <w:autoSpaceDE w:val="0"/>
        <w:autoSpaceDN w:val="0"/>
        <w:adjustRightInd w:val="0"/>
        <w:spacing w:after="120"/>
        <w:jc w:val="both"/>
        <w:rPr>
          <w:spacing w:val="-8"/>
          <w:lang w:val="bg-BG"/>
        </w:rPr>
      </w:pPr>
      <w:r>
        <w:rPr>
          <w:lang w:val="bg-BG"/>
        </w:rPr>
        <w:t xml:space="preserve">Когато гаранцията за изпълнение е представена под формата на банкова гаранция, тя </w:t>
      </w:r>
      <w:r>
        <w:rPr>
          <w:spacing w:val="-1"/>
          <w:lang w:val="bg-BG"/>
        </w:rPr>
        <w:t xml:space="preserve">трябва да е безусловна и неотменима с възможност да се усвои изцяло или на части в зависимост от </w:t>
      </w:r>
      <w:r>
        <w:rPr>
          <w:lang w:val="bg-BG"/>
        </w:rPr>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AF11E7" w:rsidRDefault="00AF11E7" w:rsidP="00AF11E7">
      <w:pPr>
        <w:spacing w:after="120"/>
        <w:ind w:right="136"/>
        <w:jc w:val="both"/>
        <w:rPr>
          <w:color w:val="000000"/>
          <w:lang w:val="bg-BG"/>
        </w:rPr>
      </w:pPr>
      <w:r>
        <w:rPr>
          <w:color w:val="000000"/>
          <w:lang w:val="bg-BG"/>
        </w:rPr>
        <w:t>(3) Гаранцията за изпълнение на договора (депозит или банкова гаранция) се освобождава в срок до 2 /два/ месеца, след датата на приключване на договора</w:t>
      </w:r>
      <w:r>
        <w:rPr>
          <w:lang w:val="bg-BG"/>
        </w:rPr>
        <w:t>,</w:t>
      </w:r>
      <w:r>
        <w:rPr>
          <w:color w:val="000000"/>
          <w:lang w:val="bg-BG"/>
        </w:rPr>
        <w:t xml:space="preserve">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Pr>
          <w:lang w:val="bg-BG"/>
        </w:rPr>
        <w:t xml:space="preserve"> </w:t>
      </w:r>
    </w:p>
    <w:p w:rsidR="00AF11E7" w:rsidRDefault="00AF11E7" w:rsidP="00AF11E7">
      <w:pPr>
        <w:shd w:val="clear" w:color="auto" w:fill="FFFFFF"/>
        <w:jc w:val="both"/>
        <w:rPr>
          <w:bCs/>
          <w:color w:val="000000"/>
          <w:lang w:val="bg-BG"/>
        </w:rPr>
      </w:pPr>
      <w:r>
        <w:rPr>
          <w:color w:val="000000"/>
          <w:lang w:val="bg-BG"/>
        </w:rPr>
        <w:t xml:space="preserve">(4)  ВЪЗЛОЖИТЕЛЯТ </w:t>
      </w:r>
      <w:r>
        <w:rPr>
          <w:bCs/>
          <w:color w:val="000000"/>
          <w:lang w:val="bg-BG"/>
        </w:rPr>
        <w:t xml:space="preserve">не дължи на </w:t>
      </w:r>
      <w:r>
        <w:rPr>
          <w:color w:val="000000"/>
          <w:lang w:val="bg-BG"/>
        </w:rPr>
        <w:t xml:space="preserve">ИЗПЪЛНИТЕЛЯ </w:t>
      </w:r>
      <w:r>
        <w:rPr>
          <w:bCs/>
          <w:color w:val="000000"/>
          <w:lang w:val="bg-BG"/>
        </w:rPr>
        <w:t>лихви върху сумите по гаранцията за изпълнение, за времето, през което тези суми законно са престояли при него.</w:t>
      </w:r>
    </w:p>
    <w:p w:rsidR="00AF11E7" w:rsidRDefault="00AF11E7" w:rsidP="00AF11E7">
      <w:pPr>
        <w:spacing w:before="240" w:after="120"/>
        <w:jc w:val="center"/>
        <w:rPr>
          <w:b/>
          <w:color w:val="000000"/>
          <w:lang w:val="bg-BG"/>
        </w:rPr>
      </w:pPr>
      <w:r>
        <w:rPr>
          <w:b/>
          <w:color w:val="000000"/>
          <w:lang w:val="bg-BG"/>
        </w:rPr>
        <w:t>VІІІ. ГАРАНЦИОННИ УСЛОВИЯ</w:t>
      </w:r>
    </w:p>
    <w:p w:rsidR="00AF11E7" w:rsidRDefault="00AF11E7" w:rsidP="00AF11E7">
      <w:pPr>
        <w:spacing w:before="120" w:after="120"/>
        <w:jc w:val="both"/>
        <w:rPr>
          <w:color w:val="000000"/>
          <w:lang w:val="bg-BG"/>
        </w:rPr>
      </w:pPr>
      <w:r>
        <w:rPr>
          <w:b/>
          <w:color w:val="000000"/>
          <w:lang w:val="bg-BG"/>
        </w:rPr>
        <w:t xml:space="preserve">Чл. 12. </w:t>
      </w:r>
      <w:r>
        <w:rPr>
          <w:color w:val="000000"/>
          <w:lang w:val="bg-BG"/>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lang w:val="bg-BG"/>
        </w:rPr>
        <w:t xml:space="preserve"> Изпълнителят поема и гаранцията на вложените материали, като гаранционният им срок е определен от съответния производител. При повреда, възникнала в гаранционния срок, Изпълнителят се задължава да отстрани същата за своя сметка, освен ако неизправността не е по вина на Възложителя.</w:t>
      </w:r>
    </w:p>
    <w:p w:rsidR="00AF11E7" w:rsidRDefault="00AF11E7" w:rsidP="00AF11E7">
      <w:pPr>
        <w:spacing w:before="120" w:after="120"/>
        <w:jc w:val="both"/>
        <w:rPr>
          <w:color w:val="000000"/>
          <w:lang w:val="bg-BG"/>
        </w:rPr>
      </w:pPr>
      <w:r>
        <w:rPr>
          <w:color w:val="000000"/>
          <w:lang w:val="bg-BG"/>
        </w:rPr>
        <w:lastRenderedPageBreak/>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AF11E7" w:rsidRDefault="00AF11E7" w:rsidP="00AF11E7">
      <w:pPr>
        <w:spacing w:before="120" w:after="120"/>
        <w:jc w:val="both"/>
        <w:rPr>
          <w:color w:val="000000"/>
          <w:lang w:val="bg-BG"/>
        </w:rPr>
      </w:pPr>
      <w:r>
        <w:rPr>
          <w:color w:val="000000"/>
          <w:lang w:val="bg-BG"/>
        </w:rPr>
        <w:t xml:space="preserve">(3) </w:t>
      </w:r>
      <w:r>
        <w:rPr>
          <w:lang w:val="bg-BG"/>
        </w:rPr>
        <w:t>За проявилите се в гаранционните срокове дефекти и недостатъци ВЪЗЛОЖИТЕЛЯТ уведомява писмено ИЗПЪЛНИТЕЛЯ.</w:t>
      </w:r>
    </w:p>
    <w:p w:rsidR="00AF11E7" w:rsidRDefault="00AF11E7" w:rsidP="00AF11E7">
      <w:pPr>
        <w:shd w:val="clear" w:color="auto" w:fill="FFFFFF"/>
        <w:tabs>
          <w:tab w:val="left" w:leader="dot" w:pos="9619"/>
        </w:tabs>
        <w:spacing w:after="120"/>
        <w:jc w:val="both"/>
        <w:rPr>
          <w:lang w:val="bg-BG"/>
        </w:rPr>
      </w:pPr>
      <w:r>
        <w:rPr>
          <w:b/>
          <w:color w:val="000000"/>
          <w:lang w:val="bg-BG"/>
        </w:rPr>
        <w:t xml:space="preserve">Чл. 13. </w:t>
      </w:r>
      <w:r>
        <w:rPr>
          <w:lang w:val="bg-BG"/>
        </w:rPr>
        <w:t xml:space="preserve">(1)  </w:t>
      </w:r>
      <w:r>
        <w:rPr>
          <w:bCs/>
          <w:lang w:val="bg-BG"/>
        </w:rPr>
        <w:t xml:space="preserve">ИЗПЪЛНИТЕЛЯТ </w:t>
      </w:r>
      <w:r>
        <w:rPr>
          <w:b/>
          <w:bCs/>
          <w:lang w:val="bg-BG"/>
        </w:rPr>
        <w:t xml:space="preserve"> </w:t>
      </w:r>
      <w:r>
        <w:rPr>
          <w:lang w:val="bg-BG"/>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Pr>
          <w:bCs/>
          <w:lang w:val="bg-BG"/>
        </w:rPr>
        <w:t>ИЗПЪЛНИТЕЛЯТ</w:t>
      </w:r>
      <w:r>
        <w:rPr>
          <w:b/>
          <w:bCs/>
          <w:lang w:val="bg-BG"/>
        </w:rPr>
        <w:t xml:space="preserve"> </w:t>
      </w:r>
      <w:r>
        <w:rPr>
          <w:lang w:val="bg-BG"/>
        </w:rPr>
        <w:t xml:space="preserve">не изпрати представител до уговореното време или откаже да изпрати такъв, без да посочи основателна причина, </w:t>
      </w:r>
      <w:r>
        <w:rPr>
          <w:bCs/>
          <w:lang w:val="bg-BG"/>
        </w:rPr>
        <w:t>ВЪЗЛОЖИТЕЛЯТ</w:t>
      </w:r>
      <w:r>
        <w:rPr>
          <w:b/>
          <w:bCs/>
          <w:lang w:val="bg-BG"/>
        </w:rPr>
        <w:t xml:space="preserve"> </w:t>
      </w:r>
      <w:r>
        <w:rPr>
          <w:lang w:val="bg-BG"/>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 се приема от ИЗПЪЛНИТЕЛЯ без възражения и му се изпраща за изпълнение.</w:t>
      </w:r>
    </w:p>
    <w:p w:rsidR="00AF11E7" w:rsidRDefault="00AF11E7" w:rsidP="00AF11E7">
      <w:pPr>
        <w:widowControl w:val="0"/>
        <w:numPr>
          <w:ilvl w:val="0"/>
          <w:numId w:val="25"/>
        </w:numPr>
        <w:shd w:val="clear" w:color="auto" w:fill="FFFFFF"/>
        <w:tabs>
          <w:tab w:val="left" w:pos="1445"/>
        </w:tabs>
        <w:autoSpaceDE w:val="0"/>
        <w:autoSpaceDN w:val="0"/>
        <w:adjustRightInd w:val="0"/>
        <w:spacing w:after="120"/>
        <w:jc w:val="both"/>
        <w:rPr>
          <w:spacing w:val="-6"/>
          <w:lang w:val="bg-BG"/>
        </w:rPr>
      </w:pPr>
      <w:r>
        <w:rPr>
          <w:bCs/>
          <w:lang w:val="bg-BG"/>
        </w:rPr>
        <w:t>ИЗПЪЛНИТЕЛЯТ</w:t>
      </w:r>
      <w:r>
        <w:rPr>
          <w:b/>
          <w:bCs/>
          <w:lang w:val="bg-BG"/>
        </w:rPr>
        <w:t xml:space="preserve"> </w:t>
      </w:r>
      <w:r>
        <w:rPr>
          <w:lang w:val="bg-BG"/>
        </w:rPr>
        <w:t>е длъжен да отстрани появилите се дефекти и недостатъци за своя сметка в срока съгласно ал. 1.</w:t>
      </w:r>
    </w:p>
    <w:p w:rsidR="00AF11E7" w:rsidRDefault="00AF11E7" w:rsidP="00AF11E7">
      <w:pPr>
        <w:widowControl w:val="0"/>
        <w:numPr>
          <w:ilvl w:val="0"/>
          <w:numId w:val="25"/>
        </w:numPr>
        <w:shd w:val="clear" w:color="auto" w:fill="FFFFFF"/>
        <w:tabs>
          <w:tab w:val="left" w:pos="1445"/>
        </w:tabs>
        <w:autoSpaceDE w:val="0"/>
        <w:autoSpaceDN w:val="0"/>
        <w:adjustRightInd w:val="0"/>
        <w:spacing w:after="120"/>
        <w:jc w:val="both"/>
        <w:rPr>
          <w:noProof/>
          <w:lang w:val="ru-RU"/>
        </w:rPr>
      </w:pPr>
      <w:r>
        <w:rPr>
          <w:lang w:val="bg-BG"/>
        </w:rPr>
        <w:t xml:space="preserve">След изтичане на срока по ал.1, </w:t>
      </w:r>
      <w:r>
        <w:rPr>
          <w:bCs/>
          <w:lang w:val="bg-BG"/>
        </w:rPr>
        <w:t>ВЪЗЛОЖИТЕЛЯТ</w:t>
      </w:r>
      <w:r>
        <w:rPr>
          <w:b/>
          <w:bCs/>
          <w:lang w:val="bg-BG"/>
        </w:rPr>
        <w:t xml:space="preserve"> </w:t>
      </w:r>
      <w:r>
        <w:rPr>
          <w:lang w:val="bg-BG"/>
        </w:rPr>
        <w:t xml:space="preserve">може и сам да отстрани дефектите и недостатъците за сметка на </w:t>
      </w:r>
      <w:r>
        <w:rPr>
          <w:bCs/>
          <w:lang w:val="bg-BG"/>
        </w:rPr>
        <w:t>ИЗПЪЛНИТЕЛЯТ с последиците по чл. 20, ал.3.</w:t>
      </w:r>
    </w:p>
    <w:p w:rsidR="00AF11E7" w:rsidRDefault="00AF11E7" w:rsidP="00AF11E7">
      <w:pPr>
        <w:numPr>
          <w:ilvl w:val="0"/>
          <w:numId w:val="25"/>
        </w:numPr>
        <w:shd w:val="clear" w:color="auto" w:fill="FFFFFF"/>
        <w:tabs>
          <w:tab w:val="left" w:pos="1507"/>
        </w:tabs>
        <w:spacing w:after="120"/>
        <w:jc w:val="both"/>
        <w:rPr>
          <w:noProof/>
          <w:lang w:val="ru-RU"/>
        </w:rPr>
      </w:pPr>
      <w:r>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AF11E7" w:rsidRDefault="00AF11E7" w:rsidP="00AF11E7">
      <w:pPr>
        <w:shd w:val="clear" w:color="auto" w:fill="FFFFFF"/>
        <w:tabs>
          <w:tab w:val="left" w:pos="1507"/>
        </w:tabs>
        <w:spacing w:after="120"/>
        <w:jc w:val="both"/>
        <w:rPr>
          <w:noProof/>
          <w:sz w:val="16"/>
          <w:szCs w:val="16"/>
          <w:lang w:val="ru-RU"/>
        </w:rPr>
      </w:pPr>
    </w:p>
    <w:p w:rsidR="00AF11E7" w:rsidRDefault="00AF11E7" w:rsidP="00AF11E7">
      <w:pPr>
        <w:shd w:val="clear" w:color="auto" w:fill="FFFFFF"/>
        <w:spacing w:after="120"/>
        <w:jc w:val="center"/>
        <w:rPr>
          <w:b/>
          <w:bCs/>
          <w:lang w:val="ru-RU"/>
        </w:rPr>
      </w:pPr>
      <w:r>
        <w:rPr>
          <w:b/>
        </w:rPr>
        <w:t>I</w:t>
      </w:r>
      <w:r>
        <w:rPr>
          <w:b/>
          <w:lang w:val="bg-BG"/>
        </w:rPr>
        <w:t>Х.</w:t>
      </w:r>
      <w:r>
        <w:rPr>
          <w:b/>
          <w:bCs/>
          <w:lang w:val="ru-RU"/>
        </w:rPr>
        <w:t xml:space="preserve">  ЗАСТРАХОВАНЕ И ОБЕЗЩЕТЕНИЯ</w:t>
      </w:r>
    </w:p>
    <w:p w:rsidR="00AF11E7" w:rsidRDefault="00AF11E7" w:rsidP="00AF11E7">
      <w:pPr>
        <w:shd w:val="clear" w:color="auto" w:fill="FFFFFF"/>
        <w:spacing w:after="120"/>
        <w:jc w:val="both"/>
        <w:rPr>
          <w:color w:val="000000"/>
          <w:lang w:val="ru-RU"/>
        </w:rPr>
      </w:pPr>
      <w:r>
        <w:rPr>
          <w:b/>
          <w:color w:val="000000"/>
          <w:lang w:val="bg-BG"/>
        </w:rPr>
        <w:t xml:space="preserve">Чл. 14. </w:t>
      </w:r>
      <w:r>
        <w:rPr>
          <w:lang w:val="bg-BG"/>
        </w:rPr>
        <w:t xml:space="preserve">(1)  </w:t>
      </w:r>
      <w:r>
        <w:rPr>
          <w:color w:val="000000"/>
          <w:lang w:val="ru-RU"/>
        </w:rPr>
        <w:t xml:space="preserve">ИЗПЪЛНИТЕЛЯТ </w:t>
      </w:r>
      <w:proofErr w:type="spellStart"/>
      <w:r>
        <w:rPr>
          <w:color w:val="000000"/>
          <w:lang w:val="ru-RU"/>
        </w:rPr>
        <w:t>ще</w:t>
      </w:r>
      <w:proofErr w:type="spellEnd"/>
      <w:r>
        <w:rPr>
          <w:color w:val="000000"/>
          <w:lang w:val="ru-RU"/>
        </w:rPr>
        <w:t xml:space="preserve"> носи </w:t>
      </w:r>
      <w:proofErr w:type="spellStart"/>
      <w:r>
        <w:rPr>
          <w:color w:val="000000"/>
          <w:lang w:val="ru-RU"/>
        </w:rPr>
        <w:t>пълна</w:t>
      </w:r>
      <w:proofErr w:type="spellEnd"/>
      <w:r>
        <w:rPr>
          <w:color w:val="000000"/>
          <w:lang w:val="ru-RU"/>
        </w:rPr>
        <w:t xml:space="preserve"> </w:t>
      </w:r>
      <w:proofErr w:type="spellStart"/>
      <w:r>
        <w:rPr>
          <w:color w:val="000000"/>
          <w:lang w:val="ru-RU"/>
        </w:rPr>
        <w:t>отговорност</w:t>
      </w:r>
      <w:proofErr w:type="spellEnd"/>
      <w:r>
        <w:rPr>
          <w:color w:val="000000"/>
          <w:lang w:val="ru-RU"/>
        </w:rPr>
        <w:t xml:space="preserve"> за </w:t>
      </w:r>
      <w:proofErr w:type="spellStart"/>
      <w:r>
        <w:rPr>
          <w:color w:val="000000"/>
          <w:lang w:val="ru-RU"/>
        </w:rPr>
        <w:t>изпълняваните</w:t>
      </w:r>
      <w:proofErr w:type="spellEnd"/>
      <w:r>
        <w:rPr>
          <w:color w:val="000000"/>
          <w:lang w:val="ru-RU"/>
        </w:rPr>
        <w:t xml:space="preserve"> от него и </w:t>
      </w:r>
      <w:proofErr w:type="spellStart"/>
      <w:r>
        <w:rPr>
          <w:color w:val="000000"/>
          <w:lang w:val="ru-RU"/>
        </w:rPr>
        <w:t>подизпълнителите</w:t>
      </w:r>
      <w:proofErr w:type="spellEnd"/>
      <w:r>
        <w:rPr>
          <w:color w:val="000000"/>
          <w:lang w:val="ru-RU"/>
        </w:rPr>
        <w:t xml:space="preserve"> </w:t>
      </w:r>
      <w:proofErr w:type="spellStart"/>
      <w:r>
        <w:rPr>
          <w:color w:val="000000"/>
          <w:lang w:val="ru-RU"/>
        </w:rPr>
        <w:t>му</w:t>
      </w:r>
      <w:proofErr w:type="spellEnd"/>
      <w:r>
        <w:rPr>
          <w:color w:val="000000"/>
          <w:lang w:val="ru-RU"/>
        </w:rPr>
        <w:t xml:space="preserve"> (</w:t>
      </w:r>
      <w:proofErr w:type="spellStart"/>
      <w:r>
        <w:rPr>
          <w:color w:val="000000"/>
          <w:lang w:val="ru-RU"/>
        </w:rPr>
        <w:t>ако</w:t>
      </w:r>
      <w:proofErr w:type="spellEnd"/>
      <w:r>
        <w:rPr>
          <w:color w:val="000000"/>
          <w:lang w:val="ru-RU"/>
        </w:rPr>
        <w:t xml:space="preserve"> </w:t>
      </w:r>
      <w:proofErr w:type="spellStart"/>
      <w:r>
        <w:rPr>
          <w:color w:val="000000"/>
          <w:lang w:val="ru-RU"/>
        </w:rPr>
        <w:t>има</w:t>
      </w:r>
      <w:proofErr w:type="spellEnd"/>
      <w:r>
        <w:rPr>
          <w:color w:val="000000"/>
          <w:lang w:val="ru-RU"/>
        </w:rPr>
        <w:t xml:space="preserve"> </w:t>
      </w:r>
      <w:proofErr w:type="spellStart"/>
      <w:r>
        <w:rPr>
          <w:color w:val="000000"/>
          <w:lang w:val="ru-RU"/>
        </w:rPr>
        <w:t>такива</w:t>
      </w:r>
      <w:proofErr w:type="spellEnd"/>
      <w:r>
        <w:rPr>
          <w:color w:val="000000"/>
          <w:lang w:val="ru-RU"/>
        </w:rPr>
        <w:t xml:space="preserve">) </w:t>
      </w:r>
      <w:proofErr w:type="spellStart"/>
      <w:r>
        <w:rPr>
          <w:color w:val="000000"/>
          <w:lang w:val="ru-RU"/>
        </w:rPr>
        <w:t>дейности</w:t>
      </w:r>
      <w:proofErr w:type="spellEnd"/>
      <w:r>
        <w:rPr>
          <w:color w:val="000000"/>
          <w:lang w:val="ru-RU"/>
        </w:rPr>
        <w:t xml:space="preserve"> от </w:t>
      </w:r>
      <w:proofErr w:type="spellStart"/>
      <w:r>
        <w:rPr>
          <w:color w:val="000000"/>
          <w:lang w:val="ru-RU"/>
        </w:rPr>
        <w:t>датата</w:t>
      </w:r>
      <w:proofErr w:type="spellEnd"/>
      <w:r>
        <w:rPr>
          <w:color w:val="000000"/>
          <w:lang w:val="ru-RU"/>
        </w:rPr>
        <w:t xml:space="preserve"> на </w:t>
      </w:r>
      <w:proofErr w:type="spellStart"/>
      <w:r>
        <w:rPr>
          <w:color w:val="000000"/>
          <w:lang w:val="ru-RU"/>
        </w:rPr>
        <w:t>подписване</w:t>
      </w:r>
      <w:proofErr w:type="spellEnd"/>
      <w:r>
        <w:rPr>
          <w:color w:val="000000"/>
          <w:lang w:val="ru-RU"/>
        </w:rPr>
        <w:t xml:space="preserve"> на договора, до </w:t>
      </w:r>
      <w:proofErr w:type="spellStart"/>
      <w:r>
        <w:rPr>
          <w:color w:val="000000"/>
          <w:lang w:val="ru-RU"/>
        </w:rPr>
        <w:t>деня</w:t>
      </w:r>
      <w:proofErr w:type="spellEnd"/>
      <w:r>
        <w:rPr>
          <w:color w:val="000000"/>
          <w:lang w:val="ru-RU"/>
        </w:rPr>
        <w:t xml:space="preserve"> на </w:t>
      </w:r>
      <w:proofErr w:type="spellStart"/>
      <w:r>
        <w:rPr>
          <w:color w:val="000000"/>
          <w:lang w:val="ru-RU"/>
        </w:rPr>
        <w:t>изтичане</w:t>
      </w:r>
      <w:proofErr w:type="spellEnd"/>
      <w:r>
        <w:rPr>
          <w:color w:val="000000"/>
          <w:lang w:val="ru-RU"/>
        </w:rPr>
        <w:t xml:space="preserve"> на </w:t>
      </w:r>
      <w:proofErr w:type="spellStart"/>
      <w:r>
        <w:rPr>
          <w:color w:val="000000"/>
          <w:lang w:val="ru-RU"/>
        </w:rPr>
        <w:t>гаранционните</w:t>
      </w:r>
      <w:proofErr w:type="spellEnd"/>
      <w:r>
        <w:rPr>
          <w:color w:val="000000"/>
          <w:lang w:val="ru-RU"/>
        </w:rPr>
        <w:t xml:space="preserve"> </w:t>
      </w:r>
      <w:proofErr w:type="spellStart"/>
      <w:r>
        <w:rPr>
          <w:color w:val="000000"/>
          <w:lang w:val="ru-RU"/>
        </w:rPr>
        <w:t>срокове</w:t>
      </w:r>
      <w:proofErr w:type="spellEnd"/>
      <w:r>
        <w:rPr>
          <w:color w:val="000000"/>
          <w:lang w:val="ru-RU"/>
        </w:rPr>
        <w:t xml:space="preserve"> за </w:t>
      </w:r>
      <w:proofErr w:type="spellStart"/>
      <w:r>
        <w:rPr>
          <w:color w:val="000000"/>
          <w:lang w:val="ru-RU"/>
        </w:rPr>
        <w:t>строежа</w:t>
      </w:r>
      <w:proofErr w:type="spellEnd"/>
      <w:r>
        <w:rPr>
          <w:color w:val="000000"/>
          <w:lang w:val="ru-RU"/>
        </w:rPr>
        <w:t xml:space="preserve">. В случай на повреди и </w:t>
      </w:r>
      <w:proofErr w:type="spellStart"/>
      <w:r>
        <w:rPr>
          <w:color w:val="000000"/>
          <w:lang w:val="ru-RU"/>
        </w:rPr>
        <w:t>щети</w:t>
      </w:r>
      <w:proofErr w:type="spellEnd"/>
      <w:r>
        <w:rPr>
          <w:color w:val="000000"/>
          <w:lang w:val="ru-RU"/>
        </w:rPr>
        <w:t xml:space="preserve"> </w:t>
      </w:r>
      <w:proofErr w:type="spellStart"/>
      <w:r>
        <w:rPr>
          <w:color w:val="000000"/>
          <w:lang w:val="ru-RU"/>
        </w:rPr>
        <w:t>поради</w:t>
      </w:r>
      <w:proofErr w:type="spellEnd"/>
      <w:r>
        <w:rPr>
          <w:color w:val="000000"/>
          <w:lang w:val="ru-RU"/>
        </w:rPr>
        <w:t xml:space="preserve"> </w:t>
      </w:r>
      <w:proofErr w:type="spellStart"/>
      <w:r>
        <w:rPr>
          <w:color w:val="000000"/>
          <w:lang w:val="ru-RU"/>
        </w:rPr>
        <w:t>някаква</w:t>
      </w:r>
      <w:proofErr w:type="spellEnd"/>
      <w:r>
        <w:rPr>
          <w:color w:val="000000"/>
          <w:lang w:val="ru-RU"/>
        </w:rPr>
        <w:t xml:space="preserve"> причина, </w:t>
      </w:r>
      <w:proofErr w:type="spellStart"/>
      <w:r>
        <w:rPr>
          <w:color w:val="000000"/>
          <w:lang w:val="ru-RU"/>
        </w:rPr>
        <w:t>възникнали</w:t>
      </w:r>
      <w:proofErr w:type="spellEnd"/>
      <w:r>
        <w:rPr>
          <w:color w:val="000000"/>
          <w:lang w:val="ru-RU"/>
        </w:rPr>
        <w:t xml:space="preserve"> при </w:t>
      </w:r>
      <w:proofErr w:type="spellStart"/>
      <w:r>
        <w:rPr>
          <w:color w:val="000000"/>
          <w:lang w:val="ru-RU"/>
        </w:rPr>
        <w:t>изпълнение</w:t>
      </w:r>
      <w:proofErr w:type="spellEnd"/>
      <w:r>
        <w:rPr>
          <w:color w:val="000000"/>
          <w:lang w:val="ru-RU"/>
        </w:rPr>
        <w:t xml:space="preserve"> на </w:t>
      </w:r>
      <w:proofErr w:type="spellStart"/>
      <w:r>
        <w:rPr>
          <w:color w:val="000000"/>
          <w:lang w:val="ru-RU"/>
        </w:rPr>
        <w:t>работи</w:t>
      </w:r>
      <w:proofErr w:type="spellEnd"/>
      <w:r>
        <w:rPr>
          <w:color w:val="000000"/>
          <w:lang w:val="ru-RU"/>
        </w:rPr>
        <w:t xml:space="preserve"> по </w:t>
      </w:r>
      <w:proofErr w:type="spellStart"/>
      <w:r>
        <w:rPr>
          <w:color w:val="000000"/>
          <w:lang w:val="ru-RU"/>
        </w:rPr>
        <w:t>строежа</w:t>
      </w:r>
      <w:proofErr w:type="spellEnd"/>
      <w:r>
        <w:rPr>
          <w:color w:val="000000"/>
          <w:lang w:val="ru-RU"/>
        </w:rPr>
        <w:t xml:space="preserve">, или при части от </w:t>
      </w:r>
      <w:proofErr w:type="spellStart"/>
      <w:r>
        <w:rPr>
          <w:color w:val="000000"/>
          <w:lang w:val="ru-RU"/>
        </w:rPr>
        <w:t>тях</w:t>
      </w:r>
      <w:proofErr w:type="spellEnd"/>
      <w:r>
        <w:rPr>
          <w:color w:val="000000"/>
          <w:lang w:val="ru-RU"/>
        </w:rPr>
        <w:t xml:space="preserve">, или на </w:t>
      </w:r>
      <w:proofErr w:type="spellStart"/>
      <w:r>
        <w:rPr>
          <w:color w:val="000000"/>
          <w:lang w:val="ru-RU"/>
        </w:rPr>
        <w:t>неговата</w:t>
      </w:r>
      <w:proofErr w:type="spellEnd"/>
      <w:r>
        <w:rPr>
          <w:color w:val="000000"/>
          <w:lang w:val="ru-RU"/>
        </w:rPr>
        <w:t xml:space="preserve"> механизация, ИЗПЪЛНИТЕЛЯТ </w:t>
      </w:r>
      <w:proofErr w:type="spellStart"/>
      <w:r>
        <w:rPr>
          <w:color w:val="000000"/>
          <w:lang w:val="ru-RU"/>
        </w:rPr>
        <w:t>ще</w:t>
      </w:r>
      <w:proofErr w:type="spellEnd"/>
      <w:r>
        <w:rPr>
          <w:color w:val="000000"/>
          <w:lang w:val="ru-RU"/>
        </w:rPr>
        <w:t xml:space="preserve"> </w:t>
      </w:r>
      <w:proofErr w:type="spellStart"/>
      <w:r>
        <w:rPr>
          <w:color w:val="000000"/>
          <w:lang w:val="ru-RU"/>
        </w:rPr>
        <w:t>ги</w:t>
      </w:r>
      <w:proofErr w:type="spellEnd"/>
      <w:r>
        <w:rPr>
          <w:color w:val="000000"/>
          <w:lang w:val="ru-RU"/>
        </w:rPr>
        <w:t xml:space="preserve"> отстрани за своя сметка.</w:t>
      </w:r>
    </w:p>
    <w:p w:rsidR="00AF11E7" w:rsidRDefault="00AF11E7" w:rsidP="00AF11E7">
      <w:pPr>
        <w:shd w:val="clear" w:color="auto" w:fill="FFFFFF"/>
        <w:spacing w:after="120"/>
        <w:jc w:val="both"/>
        <w:rPr>
          <w:bCs/>
          <w:color w:val="000000"/>
          <w:lang w:val="ru-RU"/>
        </w:rPr>
      </w:pPr>
      <w:r>
        <w:rPr>
          <w:bCs/>
          <w:color w:val="000000"/>
          <w:spacing w:val="-5"/>
          <w:lang w:val="ru-RU"/>
        </w:rPr>
        <w:t xml:space="preserve">(2) </w:t>
      </w:r>
      <w:r>
        <w:rPr>
          <w:bCs/>
          <w:caps/>
          <w:color w:val="000000"/>
          <w:lang w:val="ru-RU"/>
        </w:rPr>
        <w:t xml:space="preserve"> Изпълнителят</w:t>
      </w:r>
      <w:r>
        <w:rPr>
          <w:bCs/>
          <w:color w:val="000000"/>
          <w:lang w:val="ru-RU"/>
        </w:rPr>
        <w:t xml:space="preserve"> </w:t>
      </w:r>
      <w:proofErr w:type="spellStart"/>
      <w:r>
        <w:rPr>
          <w:bCs/>
          <w:color w:val="000000"/>
          <w:lang w:val="ru-RU"/>
        </w:rPr>
        <w:t>ще</w:t>
      </w:r>
      <w:proofErr w:type="spellEnd"/>
      <w:r>
        <w:rPr>
          <w:bCs/>
          <w:color w:val="000000"/>
          <w:lang w:val="ru-RU"/>
        </w:rPr>
        <w:t xml:space="preserve"> </w:t>
      </w:r>
      <w:proofErr w:type="spellStart"/>
      <w:r>
        <w:rPr>
          <w:bCs/>
          <w:color w:val="000000"/>
          <w:lang w:val="ru-RU"/>
        </w:rPr>
        <w:t>обезщетява</w:t>
      </w:r>
      <w:proofErr w:type="spellEnd"/>
      <w:r>
        <w:rPr>
          <w:bCs/>
          <w:color w:val="000000"/>
          <w:lang w:val="ru-RU"/>
        </w:rPr>
        <w:t xml:space="preserve"> ВЪЗЛОЖИТЕЛЯ и </w:t>
      </w:r>
      <w:proofErr w:type="spellStart"/>
      <w:r>
        <w:rPr>
          <w:bCs/>
          <w:color w:val="000000"/>
          <w:lang w:val="ru-RU"/>
        </w:rPr>
        <w:t>неговия</w:t>
      </w:r>
      <w:proofErr w:type="spellEnd"/>
      <w:r>
        <w:rPr>
          <w:bCs/>
          <w:color w:val="000000"/>
          <w:lang w:val="ru-RU"/>
        </w:rPr>
        <w:t xml:space="preserve"> персонал, при </w:t>
      </w:r>
      <w:proofErr w:type="spellStart"/>
      <w:r>
        <w:rPr>
          <w:bCs/>
          <w:color w:val="000000"/>
          <w:lang w:val="ru-RU"/>
        </w:rPr>
        <w:t>претенции</w:t>
      </w:r>
      <w:proofErr w:type="spellEnd"/>
      <w:r>
        <w:rPr>
          <w:bCs/>
          <w:color w:val="000000"/>
          <w:lang w:val="ru-RU"/>
        </w:rPr>
        <w:t xml:space="preserve"> за </w:t>
      </w:r>
      <w:proofErr w:type="spellStart"/>
      <w:r>
        <w:rPr>
          <w:bCs/>
          <w:color w:val="000000"/>
          <w:lang w:val="ru-RU"/>
        </w:rPr>
        <w:t>щети</w:t>
      </w:r>
      <w:proofErr w:type="spellEnd"/>
      <w:r>
        <w:rPr>
          <w:bCs/>
          <w:color w:val="000000"/>
          <w:lang w:val="ru-RU"/>
        </w:rPr>
        <w:t xml:space="preserve"> или </w:t>
      </w:r>
      <w:proofErr w:type="spellStart"/>
      <w:r>
        <w:rPr>
          <w:bCs/>
          <w:color w:val="000000"/>
          <w:lang w:val="ru-RU"/>
        </w:rPr>
        <w:t>смърт</w:t>
      </w:r>
      <w:proofErr w:type="spellEnd"/>
      <w:r>
        <w:rPr>
          <w:bCs/>
          <w:color w:val="000000"/>
          <w:lang w:val="ru-RU"/>
        </w:rPr>
        <w:t xml:space="preserve">, </w:t>
      </w:r>
      <w:proofErr w:type="spellStart"/>
      <w:r>
        <w:rPr>
          <w:bCs/>
          <w:color w:val="000000"/>
          <w:lang w:val="ru-RU"/>
        </w:rPr>
        <w:t>претенции</w:t>
      </w:r>
      <w:proofErr w:type="spellEnd"/>
      <w:r>
        <w:rPr>
          <w:bCs/>
          <w:color w:val="000000"/>
          <w:lang w:val="ru-RU"/>
        </w:rPr>
        <w:t xml:space="preserve"> за </w:t>
      </w:r>
      <w:proofErr w:type="spellStart"/>
      <w:r>
        <w:rPr>
          <w:bCs/>
          <w:color w:val="000000"/>
          <w:lang w:val="ru-RU"/>
        </w:rPr>
        <w:t>загуба</w:t>
      </w:r>
      <w:proofErr w:type="spellEnd"/>
      <w:r>
        <w:rPr>
          <w:bCs/>
          <w:color w:val="000000"/>
          <w:lang w:val="ru-RU"/>
        </w:rPr>
        <w:t xml:space="preserve"> или </w:t>
      </w:r>
      <w:proofErr w:type="spellStart"/>
      <w:r>
        <w:rPr>
          <w:bCs/>
          <w:color w:val="000000"/>
          <w:lang w:val="ru-RU"/>
        </w:rPr>
        <w:t>повреда</w:t>
      </w:r>
      <w:proofErr w:type="spellEnd"/>
      <w:r>
        <w:rPr>
          <w:bCs/>
          <w:color w:val="000000"/>
          <w:lang w:val="ru-RU"/>
        </w:rPr>
        <w:t xml:space="preserve"> на </w:t>
      </w:r>
      <w:proofErr w:type="spellStart"/>
      <w:r>
        <w:rPr>
          <w:bCs/>
          <w:color w:val="000000"/>
          <w:lang w:val="ru-RU"/>
        </w:rPr>
        <w:t>каквато</w:t>
      </w:r>
      <w:proofErr w:type="spellEnd"/>
      <w:r>
        <w:rPr>
          <w:bCs/>
          <w:color w:val="000000"/>
          <w:lang w:val="ru-RU"/>
        </w:rPr>
        <w:t xml:space="preserve"> и да е </w:t>
      </w:r>
      <w:proofErr w:type="spellStart"/>
      <w:r>
        <w:rPr>
          <w:bCs/>
          <w:color w:val="000000"/>
          <w:lang w:val="ru-RU"/>
        </w:rPr>
        <w:t>собственост</w:t>
      </w:r>
      <w:proofErr w:type="spellEnd"/>
      <w:r>
        <w:rPr>
          <w:bCs/>
          <w:color w:val="000000"/>
          <w:lang w:val="ru-RU"/>
        </w:rPr>
        <w:t xml:space="preserve">, </w:t>
      </w:r>
      <w:proofErr w:type="spellStart"/>
      <w:r>
        <w:rPr>
          <w:bCs/>
          <w:color w:val="000000"/>
          <w:lang w:val="ru-RU"/>
        </w:rPr>
        <w:t>извън</w:t>
      </w:r>
      <w:proofErr w:type="spellEnd"/>
      <w:r>
        <w:rPr>
          <w:bCs/>
          <w:color w:val="000000"/>
          <w:lang w:val="ru-RU"/>
        </w:rPr>
        <w:t xml:space="preserve"> </w:t>
      </w:r>
      <w:proofErr w:type="spellStart"/>
      <w:r>
        <w:rPr>
          <w:bCs/>
          <w:color w:val="000000"/>
          <w:lang w:val="ru-RU"/>
        </w:rPr>
        <w:t>собствеността</w:t>
      </w:r>
      <w:proofErr w:type="spellEnd"/>
      <w:r>
        <w:rPr>
          <w:bCs/>
          <w:color w:val="000000"/>
          <w:lang w:val="ru-RU"/>
        </w:rPr>
        <w:t xml:space="preserve">, </w:t>
      </w:r>
      <w:proofErr w:type="spellStart"/>
      <w:r>
        <w:rPr>
          <w:bCs/>
          <w:color w:val="000000"/>
          <w:lang w:val="ru-RU"/>
        </w:rPr>
        <w:t>представляваща</w:t>
      </w:r>
      <w:proofErr w:type="spellEnd"/>
      <w:r>
        <w:rPr>
          <w:bCs/>
          <w:color w:val="000000"/>
          <w:lang w:val="ru-RU"/>
        </w:rPr>
        <w:t xml:space="preserve"> част от </w:t>
      </w:r>
      <w:proofErr w:type="spellStart"/>
      <w:r>
        <w:rPr>
          <w:bCs/>
          <w:color w:val="000000"/>
          <w:lang w:val="ru-RU"/>
        </w:rPr>
        <w:t>строежа</w:t>
      </w:r>
      <w:proofErr w:type="spellEnd"/>
      <w:r>
        <w:rPr>
          <w:bCs/>
          <w:color w:val="000000"/>
          <w:lang w:val="ru-RU"/>
        </w:rPr>
        <w:t xml:space="preserve">, </w:t>
      </w:r>
      <w:proofErr w:type="spellStart"/>
      <w:r>
        <w:rPr>
          <w:bCs/>
          <w:color w:val="000000"/>
          <w:lang w:val="ru-RU"/>
        </w:rPr>
        <w:t>които</w:t>
      </w:r>
      <w:proofErr w:type="spellEnd"/>
      <w:r>
        <w:rPr>
          <w:bCs/>
          <w:color w:val="000000"/>
          <w:lang w:val="ru-RU"/>
        </w:rPr>
        <w:t xml:space="preserve"> </w:t>
      </w:r>
      <w:proofErr w:type="spellStart"/>
      <w:r>
        <w:rPr>
          <w:bCs/>
          <w:color w:val="000000"/>
          <w:lang w:val="ru-RU"/>
        </w:rPr>
        <w:t>претенции</w:t>
      </w:r>
      <w:proofErr w:type="spellEnd"/>
      <w:r>
        <w:rPr>
          <w:bCs/>
          <w:color w:val="000000"/>
          <w:lang w:val="ru-RU"/>
        </w:rPr>
        <w:t xml:space="preserve"> </w:t>
      </w:r>
      <w:proofErr w:type="spellStart"/>
      <w:r>
        <w:rPr>
          <w:bCs/>
          <w:color w:val="000000"/>
          <w:lang w:val="ru-RU"/>
        </w:rPr>
        <w:t>могат</w:t>
      </w:r>
      <w:proofErr w:type="spellEnd"/>
      <w:r>
        <w:rPr>
          <w:bCs/>
          <w:color w:val="000000"/>
          <w:lang w:val="ru-RU"/>
        </w:rPr>
        <w:t xml:space="preserve"> да </w:t>
      </w:r>
      <w:proofErr w:type="spellStart"/>
      <w:r>
        <w:rPr>
          <w:bCs/>
          <w:color w:val="000000"/>
          <w:lang w:val="ru-RU"/>
        </w:rPr>
        <w:t>възникнат</w:t>
      </w:r>
      <w:proofErr w:type="spellEnd"/>
      <w:r>
        <w:rPr>
          <w:bCs/>
          <w:color w:val="000000"/>
          <w:lang w:val="ru-RU"/>
        </w:rPr>
        <w:t xml:space="preserve"> при или по повод </w:t>
      </w:r>
      <w:proofErr w:type="spellStart"/>
      <w:r>
        <w:rPr>
          <w:bCs/>
          <w:color w:val="000000"/>
          <w:lang w:val="ru-RU"/>
        </w:rPr>
        <w:t>изпълнение</w:t>
      </w:r>
      <w:proofErr w:type="spellEnd"/>
      <w:r>
        <w:rPr>
          <w:bCs/>
          <w:color w:val="000000"/>
          <w:lang w:val="ru-RU"/>
        </w:rPr>
        <w:t xml:space="preserve"> или </w:t>
      </w:r>
      <w:proofErr w:type="spellStart"/>
      <w:r>
        <w:rPr>
          <w:bCs/>
          <w:color w:val="000000"/>
          <w:lang w:val="ru-RU"/>
        </w:rPr>
        <w:t>неизпълнение</w:t>
      </w:r>
      <w:proofErr w:type="spellEnd"/>
      <w:r>
        <w:rPr>
          <w:bCs/>
          <w:color w:val="000000"/>
          <w:lang w:val="ru-RU"/>
        </w:rPr>
        <w:t xml:space="preserve"> </w:t>
      </w:r>
      <w:proofErr w:type="spellStart"/>
      <w:r>
        <w:rPr>
          <w:bCs/>
          <w:color w:val="000000"/>
          <w:lang w:val="ru-RU"/>
        </w:rPr>
        <w:t>задълженията</w:t>
      </w:r>
      <w:proofErr w:type="spellEnd"/>
      <w:r>
        <w:rPr>
          <w:bCs/>
          <w:color w:val="000000"/>
          <w:lang w:val="ru-RU"/>
        </w:rPr>
        <w:t xml:space="preserve"> на </w:t>
      </w:r>
      <w:r>
        <w:rPr>
          <w:bCs/>
          <w:caps/>
          <w:color w:val="000000"/>
          <w:lang w:val="ru-RU"/>
        </w:rPr>
        <w:t xml:space="preserve">Изпълнителя </w:t>
      </w:r>
      <w:r>
        <w:rPr>
          <w:bCs/>
          <w:color w:val="000000"/>
          <w:lang w:val="ru-RU"/>
        </w:rPr>
        <w:t>по договора.</w:t>
      </w:r>
    </w:p>
    <w:p w:rsidR="00AF11E7" w:rsidRDefault="00AF11E7" w:rsidP="00AF11E7">
      <w:pPr>
        <w:shd w:val="clear" w:color="auto" w:fill="FFFFFF"/>
        <w:spacing w:after="120"/>
        <w:jc w:val="both"/>
        <w:rPr>
          <w:color w:val="000000"/>
          <w:lang w:val="ru-RU"/>
        </w:rPr>
      </w:pPr>
      <w:r>
        <w:rPr>
          <w:bCs/>
          <w:color w:val="000000"/>
          <w:spacing w:val="-5"/>
          <w:lang w:val="ru-RU"/>
        </w:rPr>
        <w:t>(3)</w:t>
      </w:r>
      <w:r>
        <w:rPr>
          <w:color w:val="000000"/>
          <w:lang w:val="ru-RU"/>
        </w:rPr>
        <w:t xml:space="preserve"> </w:t>
      </w:r>
      <w:r>
        <w:rPr>
          <w:caps/>
          <w:color w:val="000000"/>
          <w:lang w:val="ru-RU"/>
        </w:rPr>
        <w:t>Изпълнителят</w:t>
      </w:r>
      <w:r>
        <w:rPr>
          <w:color w:val="000000"/>
          <w:lang w:val="ru-RU"/>
        </w:rPr>
        <w:t xml:space="preserve"> е отговорен за </w:t>
      </w:r>
      <w:proofErr w:type="spellStart"/>
      <w:r>
        <w:rPr>
          <w:color w:val="000000"/>
          <w:lang w:val="ru-RU"/>
        </w:rPr>
        <w:t>всички</w:t>
      </w:r>
      <w:proofErr w:type="spellEnd"/>
      <w:r>
        <w:rPr>
          <w:color w:val="000000"/>
          <w:lang w:val="ru-RU"/>
        </w:rPr>
        <w:t xml:space="preserve"> </w:t>
      </w:r>
      <w:proofErr w:type="spellStart"/>
      <w:r>
        <w:rPr>
          <w:color w:val="000000"/>
          <w:lang w:val="ru-RU"/>
        </w:rPr>
        <w:t>застраховки</w:t>
      </w:r>
      <w:proofErr w:type="spellEnd"/>
      <w:r>
        <w:rPr>
          <w:color w:val="000000"/>
          <w:lang w:val="ru-RU"/>
        </w:rPr>
        <w:t xml:space="preserve"> и </w:t>
      </w:r>
      <w:proofErr w:type="spellStart"/>
      <w:r>
        <w:rPr>
          <w:color w:val="000000"/>
          <w:lang w:val="ru-RU"/>
        </w:rPr>
        <w:t>обезщетения</w:t>
      </w:r>
      <w:proofErr w:type="spellEnd"/>
      <w:r>
        <w:rPr>
          <w:color w:val="000000"/>
          <w:lang w:val="ru-RU"/>
        </w:rPr>
        <w:t xml:space="preserve"> по отношение на своя персонал и </w:t>
      </w:r>
      <w:proofErr w:type="spellStart"/>
      <w:r>
        <w:rPr>
          <w:color w:val="000000"/>
          <w:lang w:val="ru-RU"/>
        </w:rPr>
        <w:t>собственост</w:t>
      </w:r>
      <w:proofErr w:type="spellEnd"/>
      <w:r>
        <w:rPr>
          <w:color w:val="000000"/>
          <w:lang w:val="ru-RU"/>
        </w:rPr>
        <w:t>.</w:t>
      </w:r>
    </w:p>
    <w:p w:rsidR="00AF11E7" w:rsidRDefault="00AF11E7" w:rsidP="00AF11E7">
      <w:pPr>
        <w:spacing w:after="120"/>
        <w:jc w:val="both"/>
        <w:rPr>
          <w:lang w:val="ru-RU"/>
        </w:rPr>
      </w:pPr>
      <w:r>
        <w:rPr>
          <w:lang w:val="bg-BG"/>
        </w:rPr>
        <w:t>(4) ИЗПЪЛНИТЕЛЯТ се задължава да поддържа валидна застраховката за професионална отговорност</w:t>
      </w:r>
      <w:r>
        <w:rPr>
          <w:color w:val="000000"/>
          <w:lang w:val="bg-BG"/>
        </w:rPr>
        <w:t xml:space="preserve"> в строителството по </w:t>
      </w:r>
      <w:r>
        <w:rPr>
          <w:lang w:val="ru-RU"/>
        </w:rPr>
        <w:t>чл. 171, ал. 1 от ЗУТ</w:t>
      </w:r>
      <w:r>
        <w:rPr>
          <w:color w:val="000000"/>
          <w:lang w:val="bg-BG"/>
        </w:rPr>
        <w:t xml:space="preserve">, </w:t>
      </w:r>
      <w:r>
        <w:rPr>
          <w:lang w:val="ru-RU"/>
        </w:rPr>
        <w:t xml:space="preserve">и </w:t>
      </w:r>
      <w:proofErr w:type="spellStart"/>
      <w:r>
        <w:rPr>
          <w:lang w:val="ru-RU"/>
        </w:rPr>
        <w:t>посочените</w:t>
      </w:r>
      <w:proofErr w:type="spellEnd"/>
      <w:r>
        <w:rPr>
          <w:lang w:val="ru-RU"/>
        </w:rPr>
        <w:t xml:space="preserve"> </w:t>
      </w:r>
      <w:r>
        <w:rPr>
          <w:lang w:val="bg-BG"/>
        </w:rPr>
        <w:t>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AF11E7" w:rsidRDefault="00AF11E7" w:rsidP="00AF11E7">
      <w:pPr>
        <w:widowControl w:val="0"/>
        <w:shd w:val="clear" w:color="auto" w:fill="FFFFFF"/>
        <w:tabs>
          <w:tab w:val="left" w:pos="706"/>
        </w:tabs>
        <w:autoSpaceDE w:val="0"/>
        <w:autoSpaceDN w:val="0"/>
        <w:adjustRightInd w:val="0"/>
        <w:spacing w:after="120"/>
        <w:jc w:val="both"/>
        <w:rPr>
          <w:spacing w:val="-18"/>
          <w:lang w:val="bg-BG"/>
        </w:rPr>
      </w:pPr>
      <w:r>
        <w:rPr>
          <w:spacing w:val="-1"/>
          <w:lang w:val="bg-BG"/>
        </w:rPr>
        <w:t xml:space="preserve">(5) </w:t>
      </w:r>
      <w:r>
        <w:rPr>
          <w:lang w:val="bg-BG"/>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приемане на обекта, той може да спре </w:t>
      </w:r>
      <w:r>
        <w:rPr>
          <w:spacing w:val="-1"/>
          <w:lang w:val="bg-BG"/>
        </w:rPr>
        <w:t xml:space="preserve">всички плащания, които дължи на ИЗПЪЛНИТЕЛЯ до отстраняването на неизпълнението или да заплати </w:t>
      </w:r>
      <w:r>
        <w:rPr>
          <w:lang w:val="bg-BG"/>
        </w:rPr>
        <w:t>за сметка на ИЗПЪЛНИТЕЛЯ застрахователните премии, като удържа платеното от текущите плащания на ИЗПЪЛНИТЕЛЯТ по договора.</w:t>
      </w:r>
    </w:p>
    <w:p w:rsidR="00AF11E7" w:rsidRDefault="00AF11E7" w:rsidP="00AF11E7">
      <w:pPr>
        <w:widowControl w:val="0"/>
        <w:shd w:val="clear" w:color="auto" w:fill="FFFFFF"/>
        <w:tabs>
          <w:tab w:val="left" w:pos="1056"/>
        </w:tabs>
        <w:autoSpaceDE w:val="0"/>
        <w:autoSpaceDN w:val="0"/>
        <w:adjustRightInd w:val="0"/>
        <w:spacing w:after="120"/>
        <w:jc w:val="both"/>
        <w:rPr>
          <w:spacing w:val="-8"/>
          <w:lang w:val="bg-BG"/>
        </w:rPr>
      </w:pPr>
      <w:r>
        <w:rPr>
          <w:spacing w:val="-1"/>
          <w:lang w:val="bg-BG"/>
        </w:rPr>
        <w:t xml:space="preserve">(6) ИЗПЪЛНИТЕЛЯТ е отговорен за застраховането на неговите подизпълнители в съответствие с </w:t>
      </w:r>
      <w:r>
        <w:rPr>
          <w:lang w:val="bg-BG"/>
        </w:rPr>
        <w:t>този раздел.</w:t>
      </w:r>
    </w:p>
    <w:p w:rsidR="00AF11E7" w:rsidRDefault="00AF11E7" w:rsidP="00AF11E7">
      <w:pPr>
        <w:spacing w:before="240" w:after="120"/>
        <w:jc w:val="center"/>
        <w:rPr>
          <w:b/>
          <w:bCs/>
          <w:color w:val="000000"/>
          <w:lang w:val="bg-BG"/>
        </w:rPr>
      </w:pPr>
      <w:r>
        <w:rPr>
          <w:b/>
          <w:bCs/>
          <w:color w:val="000000"/>
          <w:lang w:val="bg-BG"/>
        </w:rPr>
        <w:t>Х. ПРЕКРАТЯВАНЕ НА ДОГОВОРА</w:t>
      </w:r>
    </w:p>
    <w:p w:rsidR="00AF11E7" w:rsidRDefault="00AF11E7" w:rsidP="00AF11E7">
      <w:pPr>
        <w:spacing w:before="120" w:after="120"/>
        <w:jc w:val="both"/>
        <w:rPr>
          <w:color w:val="000000"/>
          <w:lang w:val="bg-BG"/>
        </w:rPr>
      </w:pPr>
      <w:r>
        <w:rPr>
          <w:b/>
          <w:color w:val="000000"/>
          <w:lang w:val="bg-BG"/>
        </w:rPr>
        <w:lastRenderedPageBreak/>
        <w:t xml:space="preserve">Чл. 15. </w:t>
      </w:r>
      <w:r>
        <w:rPr>
          <w:color w:val="000000"/>
          <w:lang w:val="bg-BG"/>
        </w:rPr>
        <w:t>(1) Настоящият договор се прекратява:</w:t>
      </w:r>
    </w:p>
    <w:p w:rsidR="00AF11E7" w:rsidRDefault="00AF11E7" w:rsidP="00AF11E7">
      <w:pPr>
        <w:widowControl w:val="0"/>
        <w:numPr>
          <w:ilvl w:val="0"/>
          <w:numId w:val="26"/>
        </w:numPr>
        <w:shd w:val="clear" w:color="auto" w:fill="FFFFFF"/>
        <w:tabs>
          <w:tab w:val="left" w:pos="682"/>
        </w:tabs>
        <w:autoSpaceDE w:val="0"/>
        <w:autoSpaceDN w:val="0"/>
        <w:adjustRightInd w:val="0"/>
        <w:spacing w:after="120"/>
        <w:jc w:val="both"/>
        <w:rPr>
          <w:spacing w:val="-25"/>
          <w:lang w:val="bg-BG"/>
        </w:rPr>
      </w:pPr>
      <w:r>
        <w:rPr>
          <w:spacing w:val="-1"/>
          <w:lang w:val="bg-BG"/>
        </w:rPr>
        <w:t xml:space="preserve">С </w:t>
      </w:r>
      <w:proofErr w:type="spellStart"/>
      <w:r>
        <w:rPr>
          <w:snapToGrid w:val="0"/>
          <w:lang w:val="ru-RU"/>
        </w:rPr>
        <w:t>изтичане</w:t>
      </w:r>
      <w:proofErr w:type="spellEnd"/>
      <w:r>
        <w:rPr>
          <w:snapToGrid w:val="0"/>
          <w:lang w:val="ru-RU"/>
        </w:rPr>
        <w:t xml:space="preserve"> срока по договора;</w:t>
      </w:r>
    </w:p>
    <w:p w:rsidR="00AF11E7" w:rsidRDefault="00AF11E7" w:rsidP="00AF11E7">
      <w:pPr>
        <w:widowControl w:val="0"/>
        <w:numPr>
          <w:ilvl w:val="0"/>
          <w:numId w:val="26"/>
        </w:numPr>
        <w:shd w:val="clear" w:color="auto" w:fill="FFFFFF"/>
        <w:tabs>
          <w:tab w:val="left" w:pos="682"/>
        </w:tabs>
        <w:autoSpaceDE w:val="0"/>
        <w:autoSpaceDN w:val="0"/>
        <w:adjustRightInd w:val="0"/>
        <w:spacing w:after="120"/>
        <w:jc w:val="both"/>
        <w:rPr>
          <w:spacing w:val="-14"/>
          <w:lang w:val="bg-BG"/>
        </w:rPr>
      </w:pPr>
      <w:r>
        <w:rPr>
          <w:lang w:val="bg-BG"/>
        </w:rPr>
        <w:t>По взаимно съгласие на страните, изразено в писмена форма.</w:t>
      </w:r>
    </w:p>
    <w:p w:rsidR="00AF11E7" w:rsidRDefault="00AF11E7" w:rsidP="00AF11E7">
      <w:pPr>
        <w:widowControl w:val="0"/>
        <w:numPr>
          <w:ilvl w:val="0"/>
          <w:numId w:val="26"/>
        </w:numPr>
        <w:shd w:val="clear" w:color="auto" w:fill="FFFFFF"/>
        <w:tabs>
          <w:tab w:val="left" w:pos="682"/>
        </w:tabs>
        <w:autoSpaceDE w:val="0"/>
        <w:autoSpaceDN w:val="0"/>
        <w:adjustRightInd w:val="0"/>
        <w:spacing w:after="120"/>
        <w:jc w:val="both"/>
        <w:rPr>
          <w:spacing w:val="-18"/>
          <w:lang w:val="bg-BG"/>
        </w:rPr>
      </w:pPr>
      <w:r>
        <w:rPr>
          <w:lang w:val="bg-BG"/>
        </w:rPr>
        <w:t>При хипотезите на чл.118 от ЗОП</w:t>
      </w:r>
      <w:r>
        <w:rPr>
          <w:b/>
          <w:bCs/>
          <w:lang w:val="bg-BG"/>
        </w:rPr>
        <w:t xml:space="preserve">. </w:t>
      </w:r>
    </w:p>
    <w:p w:rsidR="00AF11E7" w:rsidRDefault="00AF11E7" w:rsidP="00AF11E7">
      <w:pPr>
        <w:widowControl w:val="0"/>
        <w:numPr>
          <w:ilvl w:val="0"/>
          <w:numId w:val="26"/>
        </w:numPr>
        <w:shd w:val="clear" w:color="auto" w:fill="FFFFFF"/>
        <w:tabs>
          <w:tab w:val="left" w:pos="682"/>
        </w:tabs>
        <w:autoSpaceDE w:val="0"/>
        <w:autoSpaceDN w:val="0"/>
        <w:adjustRightInd w:val="0"/>
        <w:spacing w:after="120"/>
        <w:jc w:val="both"/>
        <w:rPr>
          <w:i/>
          <w:lang w:val="bg-BG"/>
        </w:rPr>
      </w:pPr>
      <w:r>
        <w:rPr>
          <w:i/>
          <w:lang w:val="x-none"/>
        </w:rPr>
        <w:t>Възложителят може да прекрати договор за обществена поръчка, ако в резултат на непредвидени обстоятелства</w:t>
      </w:r>
      <w:r>
        <w:rPr>
          <w:i/>
          <w:lang w:val="bg-BG"/>
        </w:rPr>
        <w:t xml:space="preserve">, по смисъла на § 2, т. 27 от ДР на ЗОП, </w:t>
      </w:r>
      <w:r>
        <w:rPr>
          <w:i/>
          <w:lang w:val="x-none"/>
        </w:rPr>
        <w:t>не е в състояние да изпълни своите задължения.</w:t>
      </w:r>
      <w:r>
        <w:rPr>
          <w:i/>
          <w:lang w:val="bg-BG"/>
        </w:rPr>
        <w:t xml:space="preserve"> </w:t>
      </w:r>
    </w:p>
    <w:p w:rsidR="00AF11E7" w:rsidRDefault="00AF11E7" w:rsidP="00AF11E7">
      <w:pPr>
        <w:widowControl w:val="0"/>
        <w:numPr>
          <w:ilvl w:val="0"/>
          <w:numId w:val="26"/>
        </w:numPr>
        <w:shd w:val="clear" w:color="auto" w:fill="FFFFFF"/>
        <w:tabs>
          <w:tab w:val="left" w:pos="682"/>
        </w:tabs>
        <w:autoSpaceDE w:val="0"/>
        <w:autoSpaceDN w:val="0"/>
        <w:adjustRightInd w:val="0"/>
        <w:spacing w:after="120"/>
        <w:jc w:val="both"/>
        <w:rPr>
          <w:i/>
          <w:spacing w:val="-18"/>
          <w:lang w:val="bg-BG"/>
        </w:rPr>
      </w:pPr>
      <w:r>
        <w:rPr>
          <w:i/>
          <w:lang w:val="bg-BG"/>
        </w:rPr>
        <w:t>При изчерпване на финансовия ресурс</w:t>
      </w:r>
    </w:p>
    <w:p w:rsidR="00AF11E7" w:rsidRDefault="00AF11E7" w:rsidP="00AF11E7">
      <w:pPr>
        <w:widowControl w:val="0"/>
        <w:shd w:val="clear" w:color="auto" w:fill="FFFFFF"/>
        <w:tabs>
          <w:tab w:val="left" w:pos="682"/>
        </w:tabs>
        <w:autoSpaceDE w:val="0"/>
        <w:autoSpaceDN w:val="0"/>
        <w:adjustRightInd w:val="0"/>
        <w:spacing w:after="120"/>
        <w:jc w:val="both"/>
        <w:rPr>
          <w:i/>
          <w:color w:val="FF0000"/>
          <w:spacing w:val="-18"/>
          <w:lang w:val="bg-BG"/>
        </w:rPr>
      </w:pPr>
      <w:r>
        <w:rPr>
          <w:i/>
          <w:spacing w:val="-18"/>
          <w:lang w:val="bg-BG"/>
        </w:rPr>
        <w:t>6.</w:t>
      </w:r>
      <w:r>
        <w:rPr>
          <w:i/>
          <w:color w:val="FF0000"/>
          <w:spacing w:val="-18"/>
          <w:lang w:val="bg-BG"/>
        </w:rPr>
        <w:t xml:space="preserve"> </w:t>
      </w:r>
      <w:r>
        <w:rPr>
          <w:lang w:val="bg-BG"/>
        </w:rPr>
        <w:t>Едностранно</w:t>
      </w:r>
      <w:r>
        <w:rPr>
          <w:b/>
          <w:bCs/>
          <w:lang w:val="bg-BG"/>
        </w:rPr>
        <w:t xml:space="preserve"> </w:t>
      </w:r>
      <w:r>
        <w:rPr>
          <w:bCs/>
          <w:lang w:val="bg-BG"/>
        </w:rPr>
        <w:t>от ВЪЗЛОЖИТЕЛЯ</w:t>
      </w:r>
      <w:r>
        <w:rPr>
          <w:lang w:val="bg-BG"/>
        </w:rPr>
        <w:t xml:space="preserve"> след изпращане на едноседмично писмено предизвестие, в случай, че:</w:t>
      </w:r>
    </w:p>
    <w:p w:rsidR="00AF11E7" w:rsidRDefault="00AF11E7" w:rsidP="00AF11E7">
      <w:pPr>
        <w:tabs>
          <w:tab w:val="left" w:pos="3261"/>
        </w:tabs>
        <w:spacing w:after="120"/>
        <w:jc w:val="both"/>
        <w:rPr>
          <w:lang w:val="bg-BG"/>
        </w:rPr>
      </w:pPr>
      <w:r>
        <w:rPr>
          <w:lang w:val="bg-BG"/>
        </w:rPr>
        <w:t>а) се констатират съществени отклонения от офертата, допуснати от ИЗПЪЛНИТЕЛЯ;</w:t>
      </w:r>
    </w:p>
    <w:p w:rsidR="00AF11E7" w:rsidRDefault="00AF11E7" w:rsidP="00AF11E7">
      <w:pPr>
        <w:tabs>
          <w:tab w:val="left" w:pos="3261"/>
        </w:tabs>
        <w:spacing w:after="120"/>
        <w:jc w:val="both"/>
        <w:rPr>
          <w:lang w:val="bg-BG"/>
        </w:rPr>
      </w:pPr>
      <w:r>
        <w:rPr>
          <w:lang w:val="bg-BG"/>
        </w:rPr>
        <w:t>б) при неизпълнение от страна на ИЗПЪЛНИТЕЛЯ на други негови задължения</w:t>
      </w:r>
      <w:r>
        <w:rPr>
          <w:b/>
          <w:bCs/>
          <w:lang w:val="bg-BG"/>
        </w:rPr>
        <w:t xml:space="preserve"> </w:t>
      </w:r>
      <w:r>
        <w:rPr>
          <w:bCs/>
          <w:lang w:val="bg-BG"/>
        </w:rPr>
        <w:t xml:space="preserve">по </w:t>
      </w:r>
      <w:r>
        <w:rPr>
          <w:lang w:val="bg-BG"/>
        </w:rPr>
        <w:t>договора;</w:t>
      </w:r>
    </w:p>
    <w:p w:rsidR="00AF11E7" w:rsidRDefault="00AF11E7" w:rsidP="00AF11E7">
      <w:pPr>
        <w:tabs>
          <w:tab w:val="left" w:pos="-2977"/>
          <w:tab w:val="left" w:pos="709"/>
        </w:tabs>
        <w:spacing w:after="120"/>
        <w:jc w:val="both"/>
        <w:rPr>
          <w:lang w:val="bg-BG"/>
        </w:rPr>
      </w:pPr>
      <w:r>
        <w:rPr>
          <w:lang w:val="bg-BG"/>
        </w:rPr>
        <w:t xml:space="preserve">Договорът не се прекратява, ако в срока на предизвестието нарушението бъде отстранено за сметка на ИЗПЪЛНИТЕЛЯ.  </w:t>
      </w:r>
    </w:p>
    <w:p w:rsidR="00AF11E7" w:rsidRDefault="00AF11E7" w:rsidP="00AF11E7">
      <w:pPr>
        <w:shd w:val="clear" w:color="auto" w:fill="FFFFFF"/>
        <w:spacing w:after="120"/>
        <w:jc w:val="both"/>
        <w:rPr>
          <w:lang w:val="bg-BG"/>
        </w:rPr>
      </w:pPr>
      <w:r>
        <w:rPr>
          <w:bCs/>
          <w:lang w:val="bg-BG"/>
        </w:rPr>
        <w:t>(2)</w:t>
      </w:r>
      <w:r>
        <w:rPr>
          <w:b/>
          <w:bCs/>
          <w:lang w:val="bg-BG"/>
        </w:rPr>
        <w:t xml:space="preserve"> </w:t>
      </w:r>
      <w:r>
        <w:rPr>
          <w:lang w:val="bg-BG"/>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AF11E7" w:rsidRDefault="00AF11E7" w:rsidP="00AF11E7">
      <w:pPr>
        <w:spacing w:after="120"/>
        <w:jc w:val="both"/>
        <w:rPr>
          <w:color w:val="000000"/>
          <w:lang w:val="bg-BG"/>
        </w:rPr>
      </w:pPr>
      <w:r>
        <w:rPr>
          <w:color w:val="000000"/>
          <w:lang w:val="bg-BG"/>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AF11E7" w:rsidRDefault="00AF11E7" w:rsidP="00AF11E7">
      <w:pPr>
        <w:spacing w:after="120"/>
        <w:jc w:val="both"/>
        <w:rPr>
          <w:lang w:val="bg-BG"/>
        </w:rPr>
      </w:pPr>
      <w:r>
        <w:rPr>
          <w:lang w:val="bg-BG"/>
        </w:rPr>
        <w:t>(4) При прекратяване на договора, независимо от причината за това, ИЗПЪЛНИТЕЛЯТ е длъжен:</w:t>
      </w:r>
    </w:p>
    <w:p w:rsidR="00AF11E7" w:rsidRDefault="00AF11E7" w:rsidP="00AF11E7">
      <w:pPr>
        <w:spacing w:after="120"/>
        <w:jc w:val="both"/>
        <w:rPr>
          <w:lang w:val="bg-BG"/>
        </w:rPr>
      </w:pPr>
      <w:r>
        <w:rPr>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AF11E7" w:rsidRDefault="00AF11E7" w:rsidP="00AF11E7">
      <w:pPr>
        <w:spacing w:after="120"/>
        <w:jc w:val="both"/>
        <w:rPr>
          <w:lang w:val="bg-BG"/>
        </w:rPr>
      </w:pPr>
      <w:r>
        <w:rPr>
          <w:lang w:val="bg-BG"/>
        </w:rPr>
        <w:t>2) Да п</w:t>
      </w:r>
      <w:proofErr w:type="spellStart"/>
      <w:r>
        <w:rPr>
          <w:snapToGrid w:val="0"/>
          <w:lang w:val="ru-RU"/>
        </w:rPr>
        <w:t>редаде</w:t>
      </w:r>
      <w:proofErr w:type="spellEnd"/>
      <w:r>
        <w:rPr>
          <w:snapToGrid w:val="0"/>
          <w:lang w:val="ru-RU"/>
        </w:rPr>
        <w:t xml:space="preserve"> </w:t>
      </w:r>
      <w:proofErr w:type="spellStart"/>
      <w:r>
        <w:rPr>
          <w:snapToGrid w:val="0"/>
          <w:lang w:val="ru-RU"/>
        </w:rPr>
        <w:t>цялата</w:t>
      </w:r>
      <w:proofErr w:type="spellEnd"/>
      <w:r>
        <w:rPr>
          <w:snapToGrid w:val="0"/>
          <w:lang w:val="ru-RU"/>
        </w:rPr>
        <w:t xml:space="preserve"> </w:t>
      </w:r>
      <w:proofErr w:type="spellStart"/>
      <w:r>
        <w:rPr>
          <w:snapToGrid w:val="0"/>
          <w:lang w:val="ru-RU"/>
        </w:rPr>
        <w:t>строителна</w:t>
      </w:r>
      <w:proofErr w:type="spellEnd"/>
      <w:r>
        <w:rPr>
          <w:snapToGrid w:val="0"/>
          <w:lang w:val="ru-RU"/>
        </w:rPr>
        <w:t xml:space="preserve"> документация, </w:t>
      </w:r>
      <w:proofErr w:type="spellStart"/>
      <w:r>
        <w:rPr>
          <w:snapToGrid w:val="0"/>
          <w:lang w:val="ru-RU"/>
        </w:rPr>
        <w:t>машини</w:t>
      </w:r>
      <w:proofErr w:type="spellEnd"/>
      <w:r>
        <w:rPr>
          <w:snapToGrid w:val="0"/>
          <w:lang w:val="ru-RU"/>
        </w:rPr>
        <w:t xml:space="preserve">, </w:t>
      </w:r>
      <w:proofErr w:type="spellStart"/>
      <w:r>
        <w:rPr>
          <w:snapToGrid w:val="0"/>
          <w:lang w:val="ru-RU"/>
        </w:rPr>
        <w:t>съоръжения</w:t>
      </w:r>
      <w:proofErr w:type="spellEnd"/>
      <w:r>
        <w:rPr>
          <w:snapToGrid w:val="0"/>
          <w:lang w:val="ru-RU"/>
        </w:rPr>
        <w:t xml:space="preserve"> и </w:t>
      </w:r>
      <w:proofErr w:type="spellStart"/>
      <w:r>
        <w:rPr>
          <w:snapToGrid w:val="0"/>
          <w:lang w:val="ru-RU"/>
        </w:rPr>
        <w:t>материали</w:t>
      </w:r>
      <w:proofErr w:type="spellEnd"/>
      <w:r>
        <w:rPr>
          <w:snapToGrid w:val="0"/>
          <w:lang w:val="ru-RU"/>
        </w:rPr>
        <w:t xml:space="preserve">, за </w:t>
      </w:r>
      <w:proofErr w:type="spellStart"/>
      <w:r>
        <w:rPr>
          <w:snapToGrid w:val="0"/>
          <w:lang w:val="ru-RU"/>
        </w:rPr>
        <w:t>които</w:t>
      </w:r>
      <w:proofErr w:type="spellEnd"/>
      <w:r>
        <w:rPr>
          <w:snapToGrid w:val="0"/>
          <w:lang w:val="ru-RU"/>
        </w:rPr>
        <w:t xml:space="preserve"> ВЪЗЛОЖИТЕЛЯТ е заплатил;</w:t>
      </w:r>
    </w:p>
    <w:p w:rsidR="00AF11E7" w:rsidRDefault="00AF11E7" w:rsidP="00AF11E7">
      <w:pPr>
        <w:spacing w:after="120"/>
        <w:jc w:val="both"/>
        <w:rPr>
          <w:snapToGrid w:val="0"/>
          <w:lang w:val="ru-RU"/>
        </w:rPr>
      </w:pPr>
      <w:r>
        <w:rPr>
          <w:snapToGrid w:val="0"/>
          <w:lang w:val="ru-RU"/>
        </w:rPr>
        <w:t xml:space="preserve">3) Да </w:t>
      </w:r>
      <w:proofErr w:type="spellStart"/>
      <w:r>
        <w:rPr>
          <w:snapToGrid w:val="0"/>
          <w:lang w:val="ru-RU"/>
        </w:rPr>
        <w:t>предаде</w:t>
      </w:r>
      <w:proofErr w:type="spellEnd"/>
      <w:r>
        <w:rPr>
          <w:snapToGrid w:val="0"/>
          <w:lang w:val="ru-RU"/>
        </w:rPr>
        <w:t xml:space="preserve"> </w:t>
      </w:r>
      <w:proofErr w:type="spellStart"/>
      <w:r>
        <w:rPr>
          <w:snapToGrid w:val="0"/>
          <w:lang w:val="ru-RU"/>
        </w:rPr>
        <w:t>всички</w:t>
      </w:r>
      <w:proofErr w:type="spellEnd"/>
      <w:r>
        <w:rPr>
          <w:snapToGrid w:val="0"/>
          <w:lang w:val="ru-RU"/>
        </w:rPr>
        <w:t xml:space="preserve"> </w:t>
      </w:r>
      <w:proofErr w:type="spellStart"/>
      <w:r>
        <w:rPr>
          <w:snapToGrid w:val="0"/>
          <w:lang w:val="ru-RU"/>
        </w:rPr>
        <w:t>строително-монтажни</w:t>
      </w:r>
      <w:proofErr w:type="spellEnd"/>
      <w:r>
        <w:rPr>
          <w:snapToGrid w:val="0"/>
          <w:lang w:val="ru-RU"/>
        </w:rPr>
        <w:t xml:space="preserve"> </w:t>
      </w:r>
      <w:proofErr w:type="spellStart"/>
      <w:r>
        <w:rPr>
          <w:snapToGrid w:val="0"/>
          <w:lang w:val="ru-RU"/>
        </w:rPr>
        <w:t>работи</w:t>
      </w:r>
      <w:proofErr w:type="spellEnd"/>
      <w:r>
        <w:rPr>
          <w:snapToGrid w:val="0"/>
          <w:lang w:val="ru-RU"/>
        </w:rPr>
        <w:t xml:space="preserve">, </w:t>
      </w:r>
      <w:proofErr w:type="spellStart"/>
      <w:r>
        <w:rPr>
          <w:snapToGrid w:val="0"/>
          <w:lang w:val="ru-RU"/>
        </w:rPr>
        <w:t>изпълнени</w:t>
      </w:r>
      <w:proofErr w:type="spellEnd"/>
      <w:r>
        <w:rPr>
          <w:snapToGrid w:val="0"/>
          <w:lang w:val="ru-RU"/>
        </w:rPr>
        <w:t xml:space="preserve"> от него до </w:t>
      </w:r>
      <w:proofErr w:type="spellStart"/>
      <w:r>
        <w:rPr>
          <w:snapToGrid w:val="0"/>
          <w:lang w:val="ru-RU"/>
        </w:rPr>
        <w:t>датата</w:t>
      </w:r>
      <w:proofErr w:type="spellEnd"/>
      <w:r>
        <w:rPr>
          <w:snapToGrid w:val="0"/>
          <w:lang w:val="ru-RU"/>
        </w:rPr>
        <w:t xml:space="preserve"> на </w:t>
      </w:r>
      <w:proofErr w:type="spellStart"/>
      <w:r>
        <w:rPr>
          <w:snapToGrid w:val="0"/>
          <w:lang w:val="ru-RU"/>
        </w:rPr>
        <w:t>прекратяването</w:t>
      </w:r>
      <w:proofErr w:type="spellEnd"/>
      <w:r>
        <w:rPr>
          <w:snapToGrid w:val="0"/>
          <w:lang w:val="ru-RU"/>
        </w:rPr>
        <w:t>;</w:t>
      </w:r>
    </w:p>
    <w:p w:rsidR="00AF11E7" w:rsidRDefault="00AF11E7" w:rsidP="00AF11E7">
      <w:pPr>
        <w:shd w:val="clear" w:color="auto" w:fill="FFFFFF"/>
        <w:spacing w:after="120"/>
        <w:jc w:val="both"/>
        <w:rPr>
          <w:lang w:val="ru-RU"/>
        </w:rPr>
      </w:pPr>
      <w:r>
        <w:rPr>
          <w:b/>
          <w:bCs/>
          <w:lang w:val="bg-BG"/>
        </w:rPr>
        <w:t>Чл.1</w:t>
      </w:r>
      <w:r>
        <w:rPr>
          <w:b/>
          <w:bCs/>
          <w:lang w:val="ru-RU"/>
        </w:rPr>
        <w:t>6</w:t>
      </w:r>
      <w:r>
        <w:rPr>
          <w:b/>
          <w:bCs/>
          <w:lang w:val="bg-BG"/>
        </w:rPr>
        <w:t xml:space="preserve">. </w:t>
      </w:r>
      <w:r>
        <w:rPr>
          <w:lang w:val="bg-BG"/>
        </w:rPr>
        <w:t xml:space="preserve">(1) Страните по </w:t>
      </w:r>
      <w:proofErr w:type="spellStart"/>
      <w:r>
        <w:rPr>
          <w:lang w:val="bg-BG"/>
        </w:rPr>
        <w:t>договорa</w:t>
      </w:r>
      <w:proofErr w:type="spellEnd"/>
      <w:r>
        <w:rPr>
          <w:lang w:val="bg-BG"/>
        </w:rPr>
        <w:t xml:space="preserve"> за обществена поръчка не могат да го изменят.</w:t>
      </w:r>
    </w:p>
    <w:p w:rsidR="00AF11E7" w:rsidRDefault="00AF11E7" w:rsidP="00AF11E7">
      <w:pPr>
        <w:shd w:val="clear" w:color="auto" w:fill="FFFFFF"/>
        <w:tabs>
          <w:tab w:val="left" w:pos="1459"/>
        </w:tabs>
        <w:spacing w:after="120"/>
        <w:jc w:val="both"/>
        <w:rPr>
          <w:lang w:val="bg-BG"/>
        </w:rPr>
      </w:pPr>
      <w:r>
        <w:rPr>
          <w:spacing w:val="-8"/>
          <w:lang w:val="bg-BG"/>
        </w:rPr>
        <w:t>(2)</w:t>
      </w:r>
      <w:r>
        <w:rPr>
          <w:lang w:val="bg-BG"/>
        </w:rPr>
        <w:t xml:space="preserve"> Изменение на сключен договор за обществена поръчка се допуска по изключение, в случаите на чл.116 от ЗОП.</w:t>
      </w:r>
    </w:p>
    <w:p w:rsidR="00AF11E7" w:rsidRDefault="00AF11E7" w:rsidP="00AF11E7">
      <w:pPr>
        <w:spacing w:before="240" w:after="120"/>
        <w:jc w:val="center"/>
        <w:rPr>
          <w:b/>
          <w:color w:val="000000"/>
          <w:lang w:val="bg-BG"/>
        </w:rPr>
      </w:pPr>
      <w:r>
        <w:rPr>
          <w:b/>
          <w:bCs/>
          <w:color w:val="000000"/>
          <w:lang w:val="bg-BG"/>
        </w:rPr>
        <w:t>ХІ.</w:t>
      </w:r>
      <w:r>
        <w:rPr>
          <w:b/>
          <w:color w:val="000000"/>
          <w:lang w:val="bg-BG"/>
        </w:rPr>
        <w:t xml:space="preserve"> НЕПРЕОДОЛИМА СИЛА</w:t>
      </w:r>
    </w:p>
    <w:p w:rsidR="00AF11E7" w:rsidRDefault="00AF11E7" w:rsidP="00AF11E7">
      <w:pPr>
        <w:spacing w:after="120"/>
        <w:jc w:val="both"/>
        <w:rPr>
          <w:lang w:val="bg-BG"/>
        </w:rPr>
      </w:pPr>
      <w:r>
        <w:rPr>
          <w:b/>
          <w:color w:val="000000"/>
          <w:lang w:val="bg-BG"/>
        </w:rPr>
        <w:t>Чл. 1</w:t>
      </w:r>
      <w:r>
        <w:rPr>
          <w:b/>
          <w:color w:val="000000"/>
          <w:lang w:val="ru-RU"/>
        </w:rPr>
        <w:t>7</w:t>
      </w:r>
      <w:r>
        <w:rPr>
          <w:b/>
          <w:color w:val="000000"/>
          <w:lang w:val="bg-BG"/>
        </w:rPr>
        <w:t xml:space="preserve">. </w:t>
      </w:r>
      <w:r>
        <w:rPr>
          <w:lang w:val="bg-BG"/>
        </w:rPr>
        <w:t xml:space="preserve">(1) Форсмажорно събитие (непреодолима сила) по смисъла на този договор са </w:t>
      </w:r>
      <w:r>
        <w:rPr>
          <w:spacing w:val="-1"/>
          <w:lang w:val="bg-BG"/>
        </w:rPr>
        <w:t xml:space="preserve">обстоятелства от извънреден характер, които страните при полагане на дължимата грижа не са могли </w:t>
      </w:r>
      <w:r>
        <w:rPr>
          <w:lang w:val="bg-BG"/>
        </w:rPr>
        <w:t>или не са били длъжни да предвидят или предотвратят.</w:t>
      </w:r>
    </w:p>
    <w:p w:rsidR="00AF11E7" w:rsidRDefault="00AF11E7" w:rsidP="00AF11E7">
      <w:pPr>
        <w:shd w:val="clear" w:color="auto" w:fill="FFFFFF"/>
        <w:spacing w:after="120"/>
        <w:jc w:val="both"/>
        <w:rPr>
          <w:lang w:val="ru-RU"/>
        </w:rPr>
      </w:pPr>
      <w:r>
        <w:rPr>
          <w:spacing w:val="-1"/>
          <w:lang w:val="bg-BG"/>
        </w:rPr>
        <w:t xml:space="preserve">(2) Не е налице непреодолима сила, когато съответното събитие е настъпило вследствие на </w:t>
      </w:r>
      <w:proofErr w:type="spellStart"/>
      <w:r>
        <w:rPr>
          <w:lang w:val="bg-BG"/>
        </w:rPr>
        <w:t>неположена</w:t>
      </w:r>
      <w:proofErr w:type="spellEnd"/>
      <w:r>
        <w:rPr>
          <w:lang w:val="bg-BG"/>
        </w:rPr>
        <w:t xml:space="preserve"> дължима грижа или ако при полагане на дължимата грижа това събитие е можело да бъде предотвратено.</w:t>
      </w:r>
    </w:p>
    <w:p w:rsidR="00AF11E7" w:rsidRDefault="00AF11E7" w:rsidP="00AF11E7">
      <w:pPr>
        <w:spacing w:after="120"/>
        <w:jc w:val="both"/>
        <w:rPr>
          <w:lang w:val="ru-RU"/>
        </w:rPr>
      </w:pPr>
      <w:r>
        <w:rPr>
          <w:b/>
          <w:color w:val="000000"/>
          <w:lang w:val="bg-BG"/>
        </w:rPr>
        <w:lastRenderedPageBreak/>
        <w:t>Чл. 1</w:t>
      </w:r>
      <w:r>
        <w:rPr>
          <w:b/>
          <w:color w:val="000000"/>
          <w:lang w:val="ru-RU"/>
        </w:rPr>
        <w:t>8</w:t>
      </w:r>
      <w:r>
        <w:rPr>
          <w:b/>
          <w:color w:val="000000"/>
          <w:lang w:val="bg-BG"/>
        </w:rPr>
        <w:t>.</w:t>
      </w:r>
      <w:r>
        <w:rPr>
          <w:lang w:val="ru-RU"/>
        </w:rPr>
        <w:t xml:space="preserve"> (1) </w:t>
      </w:r>
      <w:proofErr w:type="spellStart"/>
      <w:r>
        <w:rPr>
          <w:spacing w:val="-4"/>
          <w:lang w:val="ru-RU"/>
        </w:rPr>
        <w:t>Страните</w:t>
      </w:r>
      <w:proofErr w:type="spellEnd"/>
      <w:r>
        <w:rPr>
          <w:spacing w:val="-4"/>
          <w:lang w:val="ru-RU"/>
        </w:rPr>
        <w:t xml:space="preserve"> се </w:t>
      </w:r>
      <w:proofErr w:type="spellStart"/>
      <w:r>
        <w:rPr>
          <w:spacing w:val="-4"/>
          <w:lang w:val="ru-RU"/>
        </w:rPr>
        <w:t>освобождават</w:t>
      </w:r>
      <w:proofErr w:type="spellEnd"/>
      <w:r>
        <w:rPr>
          <w:spacing w:val="-4"/>
          <w:lang w:val="ru-RU"/>
        </w:rPr>
        <w:t xml:space="preserve"> от </w:t>
      </w:r>
      <w:proofErr w:type="spellStart"/>
      <w:r>
        <w:rPr>
          <w:spacing w:val="-4"/>
          <w:lang w:val="ru-RU"/>
        </w:rPr>
        <w:t>отговорност</w:t>
      </w:r>
      <w:proofErr w:type="spellEnd"/>
      <w:r>
        <w:rPr>
          <w:spacing w:val="-4"/>
          <w:lang w:val="ru-RU"/>
        </w:rPr>
        <w:t xml:space="preserve"> за </w:t>
      </w:r>
      <w:proofErr w:type="spellStart"/>
      <w:r>
        <w:rPr>
          <w:spacing w:val="-4"/>
          <w:lang w:val="ru-RU"/>
        </w:rPr>
        <w:t>неизпълнение</w:t>
      </w:r>
      <w:proofErr w:type="spellEnd"/>
      <w:r>
        <w:rPr>
          <w:spacing w:val="-4"/>
          <w:lang w:val="ru-RU"/>
        </w:rPr>
        <w:t xml:space="preserve"> на </w:t>
      </w:r>
      <w:proofErr w:type="spellStart"/>
      <w:r>
        <w:rPr>
          <w:spacing w:val="-4"/>
          <w:lang w:val="ru-RU"/>
        </w:rPr>
        <w:t>задълженията</w:t>
      </w:r>
      <w:proofErr w:type="spellEnd"/>
      <w:r>
        <w:rPr>
          <w:lang w:val="ru-RU"/>
        </w:rPr>
        <w:t xml:space="preserve"> си, </w:t>
      </w:r>
      <w:proofErr w:type="spellStart"/>
      <w:r>
        <w:rPr>
          <w:lang w:val="ru-RU"/>
        </w:rPr>
        <w:t>когато</w:t>
      </w:r>
      <w:proofErr w:type="spellEnd"/>
      <w:r>
        <w:rPr>
          <w:lang w:val="ru-RU"/>
        </w:rPr>
        <w:t xml:space="preserve"> </w:t>
      </w:r>
      <w:proofErr w:type="spellStart"/>
      <w:r>
        <w:rPr>
          <w:lang w:val="ru-RU"/>
        </w:rPr>
        <w:t>невъзможността</w:t>
      </w:r>
      <w:proofErr w:type="spellEnd"/>
      <w:r>
        <w:rPr>
          <w:lang w:val="ru-RU"/>
        </w:rPr>
        <w:t xml:space="preserve"> за </w:t>
      </w:r>
      <w:proofErr w:type="spellStart"/>
      <w:r>
        <w:rPr>
          <w:lang w:val="ru-RU"/>
        </w:rPr>
        <w:t>изпълнение</w:t>
      </w:r>
      <w:proofErr w:type="spellEnd"/>
      <w:r>
        <w:rPr>
          <w:lang w:val="ru-RU"/>
        </w:rPr>
        <w:t xml:space="preserve"> на договора се </w:t>
      </w:r>
      <w:proofErr w:type="spellStart"/>
      <w:r>
        <w:rPr>
          <w:lang w:val="ru-RU"/>
        </w:rPr>
        <w:t>дължи</w:t>
      </w:r>
      <w:proofErr w:type="spellEnd"/>
      <w:r>
        <w:rPr>
          <w:lang w:val="ru-RU"/>
        </w:rPr>
        <w:t xml:space="preserve"> на непреодолима сила. Никоя от </w:t>
      </w:r>
      <w:proofErr w:type="spellStart"/>
      <w:r>
        <w:rPr>
          <w:lang w:val="ru-RU"/>
        </w:rPr>
        <w:t>страните</w:t>
      </w:r>
      <w:proofErr w:type="spellEnd"/>
      <w:r>
        <w:rPr>
          <w:lang w:val="ru-RU"/>
        </w:rPr>
        <w:t xml:space="preserve"> не </w:t>
      </w:r>
      <w:proofErr w:type="spellStart"/>
      <w:r>
        <w:rPr>
          <w:lang w:val="ru-RU"/>
        </w:rPr>
        <w:t>може</w:t>
      </w:r>
      <w:proofErr w:type="spellEnd"/>
      <w:r>
        <w:rPr>
          <w:lang w:val="ru-RU"/>
        </w:rPr>
        <w:t xml:space="preserve"> да се </w:t>
      </w:r>
      <w:proofErr w:type="spellStart"/>
      <w:r>
        <w:rPr>
          <w:lang w:val="ru-RU"/>
        </w:rPr>
        <w:t>позовава</w:t>
      </w:r>
      <w:proofErr w:type="spellEnd"/>
      <w:r>
        <w:rPr>
          <w:lang w:val="ru-RU"/>
        </w:rPr>
        <w:t xml:space="preserve"> на непреодолима сила, </w:t>
      </w:r>
      <w:proofErr w:type="spellStart"/>
      <w:r>
        <w:rPr>
          <w:lang w:val="ru-RU"/>
        </w:rPr>
        <w:t>ако</w:t>
      </w:r>
      <w:proofErr w:type="spellEnd"/>
      <w:r>
        <w:rPr>
          <w:lang w:val="ru-RU"/>
        </w:rPr>
        <w:t xml:space="preserve"> е била в забава и не е </w:t>
      </w:r>
      <w:proofErr w:type="spellStart"/>
      <w:r>
        <w:rPr>
          <w:lang w:val="ru-RU"/>
        </w:rPr>
        <w:t>информирала</w:t>
      </w:r>
      <w:proofErr w:type="spellEnd"/>
      <w:r>
        <w:rPr>
          <w:lang w:val="ru-RU"/>
        </w:rPr>
        <w:t xml:space="preserve"> </w:t>
      </w:r>
      <w:proofErr w:type="spellStart"/>
      <w:r>
        <w:rPr>
          <w:lang w:val="ru-RU"/>
        </w:rPr>
        <w:t>другата</w:t>
      </w:r>
      <w:proofErr w:type="spellEnd"/>
      <w:r>
        <w:rPr>
          <w:lang w:val="ru-RU"/>
        </w:rPr>
        <w:t xml:space="preserve"> страна за </w:t>
      </w:r>
      <w:proofErr w:type="spellStart"/>
      <w:r>
        <w:rPr>
          <w:lang w:val="ru-RU"/>
        </w:rPr>
        <w:t>възникването</w:t>
      </w:r>
      <w:proofErr w:type="spellEnd"/>
      <w:r>
        <w:rPr>
          <w:lang w:val="ru-RU"/>
        </w:rPr>
        <w:t xml:space="preserve"> й. </w:t>
      </w:r>
    </w:p>
    <w:p w:rsidR="00AF11E7" w:rsidRDefault="00AF11E7" w:rsidP="00AF11E7">
      <w:pPr>
        <w:spacing w:after="120"/>
        <w:jc w:val="both"/>
        <w:rPr>
          <w:lang w:val="ru-RU"/>
        </w:rPr>
      </w:pPr>
      <w:r>
        <w:rPr>
          <w:lang w:val="ru-RU"/>
        </w:rPr>
        <w:t xml:space="preserve">(2) </w:t>
      </w:r>
      <w:proofErr w:type="spellStart"/>
      <w:r>
        <w:rPr>
          <w:lang w:val="ru-RU"/>
        </w:rPr>
        <w:t>Страната</w:t>
      </w:r>
      <w:proofErr w:type="spellEnd"/>
      <w:r>
        <w:rPr>
          <w:lang w:val="ru-RU"/>
        </w:rPr>
        <w:t xml:space="preserve">, </w:t>
      </w:r>
      <w:proofErr w:type="spellStart"/>
      <w:r>
        <w:rPr>
          <w:lang w:val="ru-RU"/>
        </w:rPr>
        <w:t>засегната</w:t>
      </w:r>
      <w:proofErr w:type="spellEnd"/>
      <w:r>
        <w:rPr>
          <w:lang w:val="ru-RU"/>
        </w:rPr>
        <w:t xml:space="preserve"> от непреодолима сила, е </w:t>
      </w:r>
      <w:proofErr w:type="spellStart"/>
      <w:r>
        <w:rPr>
          <w:lang w:val="ru-RU"/>
        </w:rPr>
        <w:t>длъжна</w:t>
      </w:r>
      <w:proofErr w:type="spellEnd"/>
      <w:r>
        <w:rPr>
          <w:lang w:val="ru-RU"/>
        </w:rPr>
        <w:t xml:space="preserve"> да </w:t>
      </w:r>
      <w:proofErr w:type="spellStart"/>
      <w:r>
        <w:rPr>
          <w:lang w:val="ru-RU"/>
        </w:rPr>
        <w:t>предприеме</w:t>
      </w:r>
      <w:proofErr w:type="spellEnd"/>
      <w:r>
        <w:rPr>
          <w:lang w:val="ru-RU"/>
        </w:rPr>
        <w:t xml:space="preserve"> </w:t>
      </w:r>
      <w:proofErr w:type="spellStart"/>
      <w:r>
        <w:rPr>
          <w:lang w:val="ru-RU"/>
        </w:rPr>
        <w:t>всички</w:t>
      </w:r>
      <w:proofErr w:type="spellEnd"/>
      <w:r>
        <w:rPr>
          <w:lang w:val="ru-RU"/>
        </w:rPr>
        <w:t xml:space="preserve"> </w:t>
      </w:r>
      <w:proofErr w:type="spellStart"/>
      <w:r>
        <w:rPr>
          <w:lang w:val="ru-RU"/>
        </w:rPr>
        <w:t>необходими</w:t>
      </w:r>
      <w:proofErr w:type="spellEnd"/>
      <w:r>
        <w:rPr>
          <w:lang w:val="ru-RU"/>
        </w:rPr>
        <w:t xml:space="preserve"> мерки, за да </w:t>
      </w:r>
      <w:proofErr w:type="spellStart"/>
      <w:r>
        <w:rPr>
          <w:lang w:val="ru-RU"/>
        </w:rPr>
        <w:t>намали</w:t>
      </w:r>
      <w:proofErr w:type="spellEnd"/>
      <w:r>
        <w:rPr>
          <w:lang w:val="ru-RU"/>
        </w:rPr>
        <w:t xml:space="preserve"> до минимум </w:t>
      </w:r>
      <w:proofErr w:type="spellStart"/>
      <w:r>
        <w:rPr>
          <w:lang w:val="ru-RU"/>
        </w:rPr>
        <w:t>понесените</w:t>
      </w:r>
      <w:proofErr w:type="spellEnd"/>
      <w:r>
        <w:rPr>
          <w:lang w:val="ru-RU"/>
        </w:rPr>
        <w:t xml:space="preserve"> вреди и загуби, </w:t>
      </w:r>
      <w:proofErr w:type="spellStart"/>
      <w:r>
        <w:rPr>
          <w:lang w:val="ru-RU"/>
        </w:rPr>
        <w:t>както</w:t>
      </w:r>
      <w:proofErr w:type="spellEnd"/>
      <w:r>
        <w:rPr>
          <w:lang w:val="ru-RU"/>
        </w:rPr>
        <w:t xml:space="preserve"> и да </w:t>
      </w:r>
      <w:proofErr w:type="spellStart"/>
      <w:r>
        <w:rPr>
          <w:lang w:val="ru-RU"/>
        </w:rPr>
        <w:t>уведоми</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другата</w:t>
      </w:r>
      <w:proofErr w:type="spellEnd"/>
      <w:r>
        <w:rPr>
          <w:lang w:val="ru-RU"/>
        </w:rPr>
        <w:t xml:space="preserve"> страна </w:t>
      </w:r>
      <w:proofErr w:type="spellStart"/>
      <w:r>
        <w:rPr>
          <w:lang w:val="ru-RU"/>
        </w:rPr>
        <w:t>незабавно</w:t>
      </w:r>
      <w:proofErr w:type="spellEnd"/>
      <w:r>
        <w:rPr>
          <w:lang w:val="ru-RU"/>
        </w:rPr>
        <w:t xml:space="preserve"> при </w:t>
      </w:r>
      <w:proofErr w:type="spellStart"/>
      <w:r>
        <w:rPr>
          <w:lang w:val="ru-RU"/>
        </w:rPr>
        <w:t>настъпване</w:t>
      </w:r>
      <w:proofErr w:type="spellEnd"/>
      <w:r>
        <w:rPr>
          <w:lang w:val="ru-RU"/>
        </w:rPr>
        <w:t xml:space="preserve"> на </w:t>
      </w:r>
      <w:proofErr w:type="spellStart"/>
      <w:r>
        <w:rPr>
          <w:lang w:val="ru-RU"/>
        </w:rPr>
        <w:t>непреодолимата</w:t>
      </w:r>
      <w:proofErr w:type="spellEnd"/>
      <w:r>
        <w:rPr>
          <w:lang w:val="ru-RU"/>
        </w:rPr>
        <w:t xml:space="preserve"> сила.</w:t>
      </w:r>
    </w:p>
    <w:p w:rsidR="00AF11E7" w:rsidRDefault="00AF11E7" w:rsidP="00AF11E7">
      <w:pPr>
        <w:spacing w:after="120"/>
        <w:jc w:val="both"/>
        <w:rPr>
          <w:lang w:val="ru-RU"/>
        </w:rPr>
      </w:pPr>
      <w:r>
        <w:rPr>
          <w:lang w:val="ru-RU"/>
        </w:rPr>
        <w:t xml:space="preserve">(3) </w:t>
      </w:r>
      <w:proofErr w:type="spellStart"/>
      <w:r>
        <w:rPr>
          <w:lang w:val="ru-RU"/>
        </w:rPr>
        <w:t>Докато</w:t>
      </w:r>
      <w:proofErr w:type="spellEnd"/>
      <w:r>
        <w:rPr>
          <w:lang w:val="ru-RU"/>
        </w:rPr>
        <w:t xml:space="preserve"> </w:t>
      </w:r>
      <w:proofErr w:type="spellStart"/>
      <w:r>
        <w:rPr>
          <w:lang w:val="ru-RU"/>
        </w:rPr>
        <w:t>трае</w:t>
      </w:r>
      <w:proofErr w:type="spellEnd"/>
      <w:r>
        <w:rPr>
          <w:lang w:val="ru-RU"/>
        </w:rPr>
        <w:t xml:space="preserve"> </w:t>
      </w:r>
      <w:proofErr w:type="spellStart"/>
      <w:r>
        <w:rPr>
          <w:lang w:val="ru-RU"/>
        </w:rPr>
        <w:t>непреодолимата</w:t>
      </w:r>
      <w:proofErr w:type="spellEnd"/>
      <w:r>
        <w:rPr>
          <w:lang w:val="ru-RU"/>
        </w:rPr>
        <w:t xml:space="preserve"> сила, </w:t>
      </w:r>
      <w:proofErr w:type="spellStart"/>
      <w:r>
        <w:rPr>
          <w:lang w:val="ru-RU"/>
        </w:rPr>
        <w:t>изпълнението</w:t>
      </w:r>
      <w:proofErr w:type="spellEnd"/>
      <w:r>
        <w:rPr>
          <w:lang w:val="ru-RU"/>
        </w:rPr>
        <w:t xml:space="preserve"> на </w:t>
      </w:r>
      <w:proofErr w:type="spellStart"/>
      <w:r>
        <w:rPr>
          <w:lang w:val="ru-RU"/>
        </w:rPr>
        <w:t>задължението</w:t>
      </w:r>
      <w:proofErr w:type="spellEnd"/>
      <w:r>
        <w:rPr>
          <w:lang w:val="ru-RU"/>
        </w:rPr>
        <w:t xml:space="preserve"> се </w:t>
      </w:r>
      <w:proofErr w:type="spellStart"/>
      <w:r>
        <w:rPr>
          <w:lang w:val="ru-RU"/>
        </w:rPr>
        <w:t>спира</w:t>
      </w:r>
      <w:proofErr w:type="spellEnd"/>
      <w:r>
        <w:rPr>
          <w:lang w:val="ru-RU"/>
        </w:rPr>
        <w:t>.</w:t>
      </w:r>
    </w:p>
    <w:p w:rsidR="00AF11E7" w:rsidRDefault="00AF11E7" w:rsidP="00AF11E7">
      <w:pPr>
        <w:spacing w:after="120"/>
        <w:jc w:val="both"/>
        <w:rPr>
          <w:lang w:val="ru-RU"/>
        </w:rPr>
      </w:pPr>
      <w:r>
        <w:rPr>
          <w:lang w:val="ru-RU"/>
        </w:rPr>
        <w:t xml:space="preserve">(4) Не </w:t>
      </w:r>
      <w:proofErr w:type="spellStart"/>
      <w:r>
        <w:rPr>
          <w:lang w:val="ru-RU"/>
        </w:rPr>
        <w:t>може</w:t>
      </w:r>
      <w:proofErr w:type="spellEnd"/>
      <w:r>
        <w:rPr>
          <w:lang w:val="ru-RU"/>
        </w:rPr>
        <w:t xml:space="preserve"> да се </w:t>
      </w:r>
      <w:proofErr w:type="spellStart"/>
      <w:r>
        <w:rPr>
          <w:lang w:val="ru-RU"/>
        </w:rPr>
        <w:t>позовава</w:t>
      </w:r>
      <w:proofErr w:type="spellEnd"/>
      <w:r>
        <w:rPr>
          <w:lang w:val="ru-RU"/>
        </w:rPr>
        <w:t xml:space="preserve"> на непреодолима сила </w:t>
      </w:r>
      <w:proofErr w:type="spellStart"/>
      <w:r>
        <w:rPr>
          <w:lang w:val="ru-RU"/>
        </w:rPr>
        <w:t>онази</w:t>
      </w:r>
      <w:proofErr w:type="spellEnd"/>
      <w:r>
        <w:rPr>
          <w:lang w:val="ru-RU"/>
        </w:rPr>
        <w:t xml:space="preserve"> страна, </w:t>
      </w:r>
      <w:proofErr w:type="spellStart"/>
      <w:r>
        <w:rPr>
          <w:lang w:val="ru-RU"/>
        </w:rPr>
        <w:t>чиято</w:t>
      </w:r>
      <w:proofErr w:type="spellEnd"/>
      <w:r>
        <w:rPr>
          <w:lang w:val="ru-RU"/>
        </w:rPr>
        <w:t xml:space="preserve"> </w:t>
      </w:r>
      <w:proofErr w:type="spellStart"/>
      <w:r>
        <w:rPr>
          <w:lang w:val="ru-RU"/>
        </w:rPr>
        <w:t>небрежност</w:t>
      </w:r>
      <w:proofErr w:type="spellEnd"/>
      <w:r>
        <w:rPr>
          <w:lang w:val="ru-RU"/>
        </w:rPr>
        <w:t xml:space="preserve"> или </w:t>
      </w:r>
      <w:proofErr w:type="spellStart"/>
      <w:r>
        <w:rPr>
          <w:lang w:val="ru-RU"/>
        </w:rPr>
        <w:t>умишлени</w:t>
      </w:r>
      <w:proofErr w:type="spellEnd"/>
      <w:r>
        <w:rPr>
          <w:lang w:val="ru-RU"/>
        </w:rPr>
        <w:t xml:space="preserve"> действия или бездействия </w:t>
      </w:r>
      <w:proofErr w:type="spellStart"/>
      <w:r>
        <w:rPr>
          <w:lang w:val="ru-RU"/>
        </w:rPr>
        <w:t>са</w:t>
      </w:r>
      <w:proofErr w:type="spellEnd"/>
      <w:r>
        <w:rPr>
          <w:lang w:val="ru-RU"/>
        </w:rPr>
        <w:t xml:space="preserve"> довели до </w:t>
      </w:r>
      <w:proofErr w:type="spellStart"/>
      <w:r>
        <w:rPr>
          <w:lang w:val="ru-RU"/>
        </w:rPr>
        <w:t>невъзможност</w:t>
      </w:r>
      <w:proofErr w:type="spellEnd"/>
      <w:r>
        <w:rPr>
          <w:lang w:val="ru-RU"/>
        </w:rPr>
        <w:t xml:space="preserve"> за </w:t>
      </w:r>
      <w:proofErr w:type="spellStart"/>
      <w:r>
        <w:rPr>
          <w:lang w:val="ru-RU"/>
        </w:rPr>
        <w:t>изпълнението</w:t>
      </w:r>
      <w:proofErr w:type="spellEnd"/>
      <w:r>
        <w:rPr>
          <w:lang w:val="ru-RU"/>
        </w:rPr>
        <w:t xml:space="preserve"> на договора.</w:t>
      </w:r>
    </w:p>
    <w:p w:rsidR="00AF11E7" w:rsidRDefault="00AF11E7" w:rsidP="00AF11E7">
      <w:pPr>
        <w:spacing w:after="120"/>
        <w:jc w:val="both"/>
        <w:rPr>
          <w:lang w:val="ru-RU"/>
        </w:rPr>
      </w:pPr>
      <w:r>
        <w:rPr>
          <w:lang w:val="ru-RU"/>
        </w:rPr>
        <w:t xml:space="preserve">(5) </w:t>
      </w:r>
      <w:proofErr w:type="spellStart"/>
      <w:r>
        <w:rPr>
          <w:lang w:val="ru-RU"/>
        </w:rPr>
        <w:t>Липсата</w:t>
      </w:r>
      <w:proofErr w:type="spellEnd"/>
      <w:r>
        <w:rPr>
          <w:lang w:val="ru-RU"/>
        </w:rPr>
        <w:t xml:space="preserve"> на </w:t>
      </w:r>
      <w:proofErr w:type="spellStart"/>
      <w:r>
        <w:rPr>
          <w:lang w:val="ru-RU"/>
        </w:rPr>
        <w:t>парични</w:t>
      </w:r>
      <w:proofErr w:type="spellEnd"/>
      <w:r>
        <w:rPr>
          <w:lang w:val="ru-RU"/>
        </w:rPr>
        <w:t xml:space="preserve"> средства не </w:t>
      </w:r>
      <w:proofErr w:type="spellStart"/>
      <w:r>
        <w:rPr>
          <w:lang w:val="ru-RU"/>
        </w:rPr>
        <w:t>представлява</w:t>
      </w:r>
      <w:proofErr w:type="spellEnd"/>
      <w:r>
        <w:rPr>
          <w:lang w:val="ru-RU"/>
        </w:rPr>
        <w:t xml:space="preserve"> непреодолима сила.</w:t>
      </w:r>
    </w:p>
    <w:p w:rsidR="00AF11E7" w:rsidRDefault="00AF11E7" w:rsidP="00AF11E7">
      <w:pPr>
        <w:widowControl w:val="0"/>
        <w:autoSpaceDE w:val="0"/>
        <w:autoSpaceDN w:val="0"/>
        <w:adjustRightInd w:val="0"/>
        <w:spacing w:after="120"/>
        <w:jc w:val="both"/>
        <w:rPr>
          <w:lang w:val="ru-RU"/>
        </w:rPr>
      </w:pPr>
      <w:r>
        <w:rPr>
          <w:lang w:val="ru-RU"/>
        </w:rPr>
        <w:t xml:space="preserve">(6) В случай на непреодолима сила, ВЪЗЛОЖИТЕЛЯТ </w:t>
      </w:r>
      <w:proofErr w:type="spellStart"/>
      <w:r>
        <w:rPr>
          <w:lang w:val="ru-RU"/>
        </w:rPr>
        <w:t>ще</w:t>
      </w:r>
      <w:proofErr w:type="spellEnd"/>
      <w:r>
        <w:rPr>
          <w:lang w:val="ru-RU"/>
        </w:rPr>
        <w:t xml:space="preserve"> заплати на ИЗПЪЛНИТЕЛЯ само </w:t>
      </w:r>
      <w:proofErr w:type="spellStart"/>
      <w:r>
        <w:rPr>
          <w:lang w:val="ru-RU"/>
        </w:rPr>
        <w:t>стойността</w:t>
      </w:r>
      <w:proofErr w:type="spellEnd"/>
      <w:r>
        <w:rPr>
          <w:lang w:val="ru-RU"/>
        </w:rPr>
        <w:t xml:space="preserve"> на </w:t>
      </w:r>
      <w:proofErr w:type="spellStart"/>
      <w:r>
        <w:rPr>
          <w:lang w:val="ru-RU"/>
        </w:rPr>
        <w:t>извършените</w:t>
      </w:r>
      <w:proofErr w:type="spellEnd"/>
      <w:r>
        <w:rPr>
          <w:lang w:val="ru-RU"/>
        </w:rPr>
        <w:t xml:space="preserve"> и </w:t>
      </w:r>
      <w:proofErr w:type="spellStart"/>
      <w:r>
        <w:rPr>
          <w:lang w:val="ru-RU"/>
        </w:rPr>
        <w:t>приети</w:t>
      </w:r>
      <w:proofErr w:type="spellEnd"/>
      <w:r>
        <w:rPr>
          <w:lang w:val="ru-RU"/>
        </w:rPr>
        <w:t xml:space="preserve"> </w:t>
      </w:r>
      <w:proofErr w:type="spellStart"/>
      <w:r>
        <w:rPr>
          <w:lang w:val="ru-RU"/>
        </w:rPr>
        <w:t>към</w:t>
      </w:r>
      <w:proofErr w:type="spellEnd"/>
      <w:r>
        <w:rPr>
          <w:lang w:val="ru-RU"/>
        </w:rPr>
        <w:t xml:space="preserve"> момента на </w:t>
      </w:r>
      <w:proofErr w:type="spellStart"/>
      <w:r>
        <w:rPr>
          <w:lang w:val="ru-RU"/>
        </w:rPr>
        <w:t>установяване</w:t>
      </w:r>
      <w:proofErr w:type="spellEnd"/>
      <w:r>
        <w:rPr>
          <w:lang w:val="ru-RU"/>
        </w:rPr>
        <w:t xml:space="preserve"> на </w:t>
      </w:r>
      <w:proofErr w:type="spellStart"/>
      <w:r>
        <w:rPr>
          <w:lang w:val="ru-RU"/>
        </w:rPr>
        <w:t>непреодолимата</w:t>
      </w:r>
      <w:proofErr w:type="spellEnd"/>
      <w:r>
        <w:rPr>
          <w:lang w:val="ru-RU"/>
        </w:rPr>
        <w:t xml:space="preserve"> сила </w:t>
      </w:r>
      <w:proofErr w:type="spellStart"/>
      <w:r>
        <w:rPr>
          <w:lang w:val="ru-RU"/>
        </w:rPr>
        <w:t>работи</w:t>
      </w:r>
      <w:proofErr w:type="spellEnd"/>
      <w:r>
        <w:rPr>
          <w:lang w:val="ru-RU"/>
        </w:rPr>
        <w:t xml:space="preserve">. </w:t>
      </w:r>
    </w:p>
    <w:p w:rsidR="00AF11E7" w:rsidRDefault="00AF11E7" w:rsidP="00AF11E7">
      <w:pPr>
        <w:shd w:val="clear" w:color="auto" w:fill="FFFFFF"/>
        <w:spacing w:before="274" w:after="120"/>
        <w:jc w:val="center"/>
        <w:rPr>
          <w:lang w:val="ru-RU"/>
        </w:rPr>
      </w:pPr>
      <w:r>
        <w:rPr>
          <w:b/>
          <w:bCs/>
          <w:color w:val="000000"/>
          <w:lang w:val="bg-BG"/>
        </w:rPr>
        <w:t>ХІІ</w:t>
      </w:r>
      <w:r>
        <w:rPr>
          <w:b/>
          <w:color w:val="000000"/>
          <w:lang w:val="bg-BG"/>
        </w:rPr>
        <w:t xml:space="preserve">. </w:t>
      </w:r>
      <w:r>
        <w:rPr>
          <w:b/>
          <w:bCs/>
          <w:spacing w:val="-1"/>
          <w:lang w:val="bg-BG"/>
        </w:rPr>
        <w:t>НЕИЗПЪЛНЕНИЕ. ОТГОВОРНОСТ.</w:t>
      </w:r>
    </w:p>
    <w:p w:rsidR="00AF11E7" w:rsidRDefault="00AF11E7" w:rsidP="00AF11E7">
      <w:pPr>
        <w:widowControl w:val="0"/>
        <w:shd w:val="clear" w:color="auto" w:fill="FFFFFF"/>
        <w:tabs>
          <w:tab w:val="left" w:pos="802"/>
        </w:tabs>
        <w:autoSpaceDE w:val="0"/>
        <w:autoSpaceDN w:val="0"/>
        <w:adjustRightInd w:val="0"/>
        <w:spacing w:after="120"/>
        <w:jc w:val="both"/>
        <w:rPr>
          <w:lang w:val="ru-RU"/>
        </w:rPr>
      </w:pPr>
      <w:r>
        <w:rPr>
          <w:b/>
          <w:color w:val="000000"/>
          <w:lang w:val="bg-BG"/>
        </w:rPr>
        <w:t xml:space="preserve">Чл. </w:t>
      </w:r>
      <w:r>
        <w:rPr>
          <w:b/>
          <w:color w:val="000000"/>
          <w:lang w:val="ru-RU"/>
        </w:rPr>
        <w:t>19</w:t>
      </w:r>
      <w:r>
        <w:rPr>
          <w:b/>
          <w:color w:val="000000"/>
          <w:lang w:val="bg-BG"/>
        </w:rPr>
        <w:t xml:space="preserve">. </w:t>
      </w:r>
      <w:r>
        <w:rPr>
          <w:lang w:val="bg-BG"/>
        </w:rPr>
        <w:t>(1) При забава за изпълнение на договореният краен срок, ИЗПЪЛНИТЕЛЯТ дължи неустойка в размер на 0,5 /нула цяло и пет/ % от неизпълненото за всеки просрочен ден, но не повече от 10 /десет/ % от стойността на договора. ВЪЗЛОЖИТЕЛЯТ има право да удържи предявената неустойка от дължими плащания по договора.</w:t>
      </w:r>
    </w:p>
    <w:p w:rsidR="00AF11E7" w:rsidRDefault="00AF11E7" w:rsidP="00AF11E7">
      <w:pPr>
        <w:widowControl w:val="0"/>
        <w:shd w:val="clear" w:color="auto" w:fill="FFFFFF"/>
        <w:tabs>
          <w:tab w:val="left" w:pos="802"/>
        </w:tabs>
        <w:autoSpaceDE w:val="0"/>
        <w:autoSpaceDN w:val="0"/>
        <w:adjustRightInd w:val="0"/>
        <w:spacing w:before="5" w:after="120"/>
        <w:jc w:val="both"/>
        <w:rPr>
          <w:lang w:val="bg-BG"/>
        </w:rPr>
      </w:pPr>
      <w:r>
        <w:rPr>
          <w:lang w:val="bg-BG"/>
        </w:rPr>
        <w:t xml:space="preserve">(2) При </w:t>
      </w:r>
      <w:proofErr w:type="spellStart"/>
      <w:r>
        <w:rPr>
          <w:lang w:val="bg-BG"/>
        </w:rPr>
        <w:t>неотстраняване</w:t>
      </w:r>
      <w:proofErr w:type="spellEnd"/>
      <w:r>
        <w:rPr>
          <w:lang w:val="bg-BG"/>
        </w:rPr>
        <w:t xml:space="preserve"> на появилите се дефекти в рамките на гаранционния срок, съгласно чл. 14, ИЗПЪЛНИТЕЛЯТ дължи на ВЪЗЛОЖИТЕЛЯ направените разходи по отстраняването им, доказани с финансово-счетоводни документи, както и неустойка в размер на 10% от тяхната стойност.</w:t>
      </w:r>
    </w:p>
    <w:p w:rsidR="00AF11E7" w:rsidRDefault="00AF11E7" w:rsidP="00AF11E7">
      <w:pPr>
        <w:tabs>
          <w:tab w:val="num" w:pos="1434"/>
        </w:tabs>
        <w:spacing w:after="120"/>
        <w:jc w:val="both"/>
        <w:rPr>
          <w:lang w:val="bg-BG"/>
        </w:rPr>
      </w:pPr>
      <w:r>
        <w:rPr>
          <w:lang w:val="ru-RU"/>
        </w:rPr>
        <w:t xml:space="preserve">(4) В </w:t>
      </w:r>
      <w:proofErr w:type="spellStart"/>
      <w:r>
        <w:rPr>
          <w:lang w:val="ru-RU"/>
        </w:rPr>
        <w:t>хипотеза</w:t>
      </w:r>
      <w:proofErr w:type="spellEnd"/>
      <w:r>
        <w:rPr>
          <w:lang w:val="ru-RU"/>
        </w:rPr>
        <w:t xml:space="preserve"> на </w:t>
      </w:r>
      <w:proofErr w:type="spellStart"/>
      <w:r>
        <w:rPr>
          <w:lang w:val="ru-RU"/>
        </w:rPr>
        <w:t>пълно</w:t>
      </w:r>
      <w:proofErr w:type="spellEnd"/>
      <w:r>
        <w:rPr>
          <w:lang w:val="ru-RU"/>
        </w:rPr>
        <w:t xml:space="preserve"> </w:t>
      </w:r>
      <w:proofErr w:type="spellStart"/>
      <w:r>
        <w:rPr>
          <w:lang w:val="ru-RU"/>
        </w:rPr>
        <w:t>неизпълнение</w:t>
      </w:r>
      <w:proofErr w:type="spellEnd"/>
      <w:r>
        <w:rPr>
          <w:lang w:val="ru-RU"/>
        </w:rPr>
        <w:t xml:space="preserve"> предмета на договора от страна на ИЗПЪЛНИТЕЛЯ, </w:t>
      </w:r>
      <w:proofErr w:type="spellStart"/>
      <w:r>
        <w:rPr>
          <w:lang w:val="ru-RU"/>
        </w:rPr>
        <w:t>същият</w:t>
      </w:r>
      <w:proofErr w:type="spellEnd"/>
      <w:r>
        <w:rPr>
          <w:lang w:val="ru-RU"/>
        </w:rPr>
        <w:t xml:space="preserve"> </w:t>
      </w:r>
      <w:proofErr w:type="spellStart"/>
      <w:r>
        <w:rPr>
          <w:lang w:val="ru-RU"/>
        </w:rPr>
        <w:t>дължи</w:t>
      </w:r>
      <w:proofErr w:type="spellEnd"/>
      <w:r>
        <w:rPr>
          <w:lang w:val="ru-RU"/>
        </w:rPr>
        <w:t xml:space="preserve"> на ВЪЗЛОЖИТЕЛЯ </w:t>
      </w:r>
      <w:proofErr w:type="spellStart"/>
      <w:r>
        <w:rPr>
          <w:lang w:val="ru-RU"/>
        </w:rPr>
        <w:t>връщане</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платени</w:t>
      </w:r>
      <w:proofErr w:type="spellEnd"/>
      <w:r>
        <w:rPr>
          <w:lang w:val="ru-RU"/>
        </w:rPr>
        <w:t xml:space="preserve"> </w:t>
      </w:r>
      <w:proofErr w:type="spellStart"/>
      <w:r>
        <w:rPr>
          <w:lang w:val="ru-RU"/>
        </w:rPr>
        <w:t>суми</w:t>
      </w:r>
      <w:proofErr w:type="spellEnd"/>
      <w:r>
        <w:rPr>
          <w:lang w:val="ru-RU"/>
        </w:rPr>
        <w:t xml:space="preserve"> по договора, </w:t>
      </w:r>
      <w:proofErr w:type="spellStart"/>
      <w:r>
        <w:rPr>
          <w:lang w:val="ru-RU"/>
        </w:rPr>
        <w:t>както</w:t>
      </w:r>
      <w:proofErr w:type="spellEnd"/>
      <w:r>
        <w:rPr>
          <w:lang w:val="ru-RU"/>
        </w:rPr>
        <w:t xml:space="preserve"> и неустойка в размер на 20% от </w:t>
      </w:r>
      <w:proofErr w:type="spellStart"/>
      <w:r>
        <w:rPr>
          <w:lang w:val="ru-RU"/>
        </w:rPr>
        <w:t>общата</w:t>
      </w:r>
      <w:proofErr w:type="spellEnd"/>
      <w:r>
        <w:rPr>
          <w:lang w:val="ru-RU"/>
        </w:rPr>
        <w:t xml:space="preserve"> </w:t>
      </w:r>
      <w:proofErr w:type="spellStart"/>
      <w:r>
        <w:rPr>
          <w:lang w:val="ru-RU"/>
        </w:rPr>
        <w:t>стойност</w:t>
      </w:r>
      <w:proofErr w:type="spellEnd"/>
      <w:r>
        <w:rPr>
          <w:lang w:val="ru-RU"/>
        </w:rPr>
        <w:t xml:space="preserve"> на </w:t>
      </w:r>
      <w:proofErr w:type="spellStart"/>
      <w:r>
        <w:rPr>
          <w:lang w:val="ru-RU"/>
        </w:rPr>
        <w:t>поръчката</w:t>
      </w:r>
      <w:proofErr w:type="spellEnd"/>
      <w:r>
        <w:rPr>
          <w:lang w:val="ru-RU"/>
        </w:rPr>
        <w:t xml:space="preserve">. </w:t>
      </w:r>
      <w:proofErr w:type="spellStart"/>
      <w:r>
        <w:rPr>
          <w:lang w:val="ru-RU"/>
        </w:rPr>
        <w:t>Възстановяването</w:t>
      </w:r>
      <w:proofErr w:type="spellEnd"/>
      <w:r>
        <w:rPr>
          <w:lang w:val="ru-RU"/>
        </w:rPr>
        <w:t xml:space="preserve"> на </w:t>
      </w:r>
      <w:proofErr w:type="spellStart"/>
      <w:r>
        <w:rPr>
          <w:lang w:val="ru-RU"/>
        </w:rPr>
        <w:t>дължимите</w:t>
      </w:r>
      <w:proofErr w:type="spellEnd"/>
      <w:r>
        <w:rPr>
          <w:lang w:val="ru-RU"/>
        </w:rPr>
        <w:t xml:space="preserve"> </w:t>
      </w:r>
      <w:proofErr w:type="spellStart"/>
      <w:r>
        <w:rPr>
          <w:lang w:val="ru-RU"/>
        </w:rPr>
        <w:t>суми</w:t>
      </w:r>
      <w:proofErr w:type="spellEnd"/>
      <w:r>
        <w:rPr>
          <w:lang w:val="ru-RU"/>
        </w:rPr>
        <w:t xml:space="preserve"> и </w:t>
      </w:r>
      <w:proofErr w:type="spellStart"/>
      <w:r>
        <w:rPr>
          <w:lang w:val="ru-RU"/>
        </w:rPr>
        <w:t>неустойката</w:t>
      </w:r>
      <w:proofErr w:type="spellEnd"/>
      <w:r>
        <w:rPr>
          <w:lang w:val="ru-RU"/>
        </w:rPr>
        <w:t xml:space="preserve"> се </w:t>
      </w:r>
      <w:proofErr w:type="spellStart"/>
      <w:r>
        <w:rPr>
          <w:lang w:val="ru-RU"/>
        </w:rPr>
        <w:t>заплащат</w:t>
      </w:r>
      <w:proofErr w:type="spellEnd"/>
      <w:r>
        <w:rPr>
          <w:lang w:val="ru-RU"/>
        </w:rPr>
        <w:t xml:space="preserve"> от ИЗПЪЛНИТЕЛЯ в 5 </w:t>
      </w:r>
      <w:proofErr w:type="spellStart"/>
      <w:r>
        <w:rPr>
          <w:lang w:val="ru-RU"/>
        </w:rPr>
        <w:t>дневен</w:t>
      </w:r>
      <w:proofErr w:type="spellEnd"/>
      <w:r>
        <w:rPr>
          <w:lang w:val="ru-RU"/>
        </w:rPr>
        <w:t xml:space="preserve"> срок, считано от </w:t>
      </w:r>
      <w:proofErr w:type="spellStart"/>
      <w:r>
        <w:rPr>
          <w:lang w:val="ru-RU"/>
        </w:rPr>
        <w:t>датата</w:t>
      </w:r>
      <w:proofErr w:type="spellEnd"/>
      <w:r>
        <w:rPr>
          <w:lang w:val="ru-RU"/>
        </w:rPr>
        <w:t xml:space="preserve"> на </w:t>
      </w:r>
      <w:proofErr w:type="spellStart"/>
      <w:r>
        <w:rPr>
          <w:lang w:val="ru-RU"/>
        </w:rPr>
        <w:t>получаване</w:t>
      </w:r>
      <w:proofErr w:type="spellEnd"/>
      <w:r>
        <w:rPr>
          <w:lang w:val="ru-RU"/>
        </w:rPr>
        <w:t xml:space="preserve"> на </w:t>
      </w:r>
      <w:proofErr w:type="spellStart"/>
      <w:r>
        <w:rPr>
          <w:lang w:val="ru-RU"/>
        </w:rPr>
        <w:t>покана</w:t>
      </w:r>
      <w:proofErr w:type="spellEnd"/>
      <w:r>
        <w:rPr>
          <w:lang w:val="ru-RU"/>
        </w:rPr>
        <w:t xml:space="preserve"> за </w:t>
      </w:r>
      <w:proofErr w:type="spellStart"/>
      <w:r>
        <w:rPr>
          <w:lang w:val="ru-RU"/>
        </w:rPr>
        <w:t>доброволно</w:t>
      </w:r>
      <w:proofErr w:type="spellEnd"/>
      <w:r>
        <w:rPr>
          <w:lang w:val="ru-RU"/>
        </w:rPr>
        <w:t xml:space="preserve"> </w:t>
      </w:r>
      <w:proofErr w:type="spellStart"/>
      <w:r>
        <w:rPr>
          <w:lang w:val="ru-RU"/>
        </w:rPr>
        <w:t>изпълнение</w:t>
      </w:r>
      <w:proofErr w:type="spellEnd"/>
      <w:r>
        <w:rPr>
          <w:lang w:val="ru-RU"/>
        </w:rPr>
        <w:t xml:space="preserve"> от страна на ВЪЗЛОЖИТЕЛЯ.</w:t>
      </w:r>
    </w:p>
    <w:p w:rsidR="00AF11E7" w:rsidRDefault="00AF11E7" w:rsidP="00AF11E7">
      <w:pPr>
        <w:tabs>
          <w:tab w:val="left" w:pos="3261"/>
        </w:tabs>
        <w:spacing w:after="120"/>
        <w:jc w:val="both"/>
        <w:rPr>
          <w:color w:val="000000"/>
          <w:lang w:val="bg-BG"/>
        </w:rPr>
      </w:pPr>
      <w:r>
        <w:rPr>
          <w:lang w:val="ru-RU"/>
        </w:rPr>
        <w:t>(5)</w:t>
      </w:r>
      <w:r>
        <w:rPr>
          <w:color w:val="000000"/>
          <w:lang w:val="bg-BG"/>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върху стойността на неизпълнената работа.</w:t>
      </w:r>
    </w:p>
    <w:p w:rsidR="00AF11E7" w:rsidRDefault="00AF11E7" w:rsidP="00AF11E7">
      <w:pPr>
        <w:spacing w:after="120"/>
        <w:jc w:val="both"/>
        <w:rPr>
          <w:lang w:val="ru-RU"/>
        </w:rPr>
      </w:pPr>
      <w:r>
        <w:rPr>
          <w:lang w:val="ru-RU"/>
        </w:rPr>
        <w:t>(</w:t>
      </w:r>
      <w:r>
        <w:rPr>
          <w:lang w:val="bg-BG"/>
        </w:rPr>
        <w:t>6</w:t>
      </w:r>
      <w:r>
        <w:rPr>
          <w:lang w:val="ru-RU"/>
        </w:rPr>
        <w:t>)</w:t>
      </w:r>
      <w:r>
        <w:rPr>
          <w:color w:val="00B0F0"/>
          <w:lang w:val="ru-RU"/>
        </w:rPr>
        <w:t xml:space="preserve"> </w:t>
      </w:r>
      <w:r>
        <w:rPr>
          <w:lang w:val="bg-BG"/>
        </w:rPr>
        <w:t>При</w:t>
      </w:r>
      <w:r>
        <w:rPr>
          <w:lang w:val="ru-RU"/>
        </w:rPr>
        <w:t xml:space="preserve"> </w:t>
      </w:r>
      <w:proofErr w:type="spellStart"/>
      <w:r>
        <w:rPr>
          <w:lang w:val="ru-RU"/>
        </w:rPr>
        <w:t>некачествено</w:t>
      </w:r>
      <w:proofErr w:type="spellEnd"/>
      <w:r>
        <w:rPr>
          <w:lang w:val="ru-RU"/>
        </w:rPr>
        <w:t xml:space="preserve"> или неточно </w:t>
      </w:r>
      <w:proofErr w:type="spellStart"/>
      <w:r>
        <w:rPr>
          <w:lang w:val="ru-RU"/>
        </w:rPr>
        <w:t>изпълнени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освен</w:t>
      </w:r>
      <w:proofErr w:type="spellEnd"/>
      <w:r>
        <w:rPr>
          <w:lang w:val="ru-RU"/>
        </w:rPr>
        <w:t xml:space="preserve"> </w:t>
      </w:r>
      <w:proofErr w:type="spellStart"/>
      <w:r>
        <w:rPr>
          <w:lang w:val="ru-RU"/>
        </w:rPr>
        <w:t>задължението</w:t>
      </w:r>
      <w:proofErr w:type="spellEnd"/>
      <w:r>
        <w:rPr>
          <w:lang w:val="ru-RU"/>
        </w:rPr>
        <w:t xml:space="preserve"> за </w:t>
      </w:r>
      <w:proofErr w:type="spellStart"/>
      <w:r>
        <w:rPr>
          <w:lang w:val="ru-RU"/>
        </w:rPr>
        <w:t>отстраняване</w:t>
      </w:r>
      <w:proofErr w:type="spellEnd"/>
      <w:r>
        <w:rPr>
          <w:lang w:val="ru-RU"/>
        </w:rPr>
        <w:t xml:space="preserve"> на </w:t>
      </w:r>
      <w:proofErr w:type="spellStart"/>
      <w:r>
        <w:rPr>
          <w:lang w:val="ru-RU"/>
        </w:rPr>
        <w:t>дефектите</w:t>
      </w:r>
      <w:proofErr w:type="spellEnd"/>
      <w:r>
        <w:rPr>
          <w:lang w:val="ru-RU"/>
        </w:rPr>
        <w:t xml:space="preserve"> и </w:t>
      </w:r>
      <w:proofErr w:type="spellStart"/>
      <w:r>
        <w:rPr>
          <w:lang w:val="ru-RU"/>
        </w:rPr>
        <w:t>другите</w:t>
      </w:r>
      <w:proofErr w:type="spellEnd"/>
      <w:r>
        <w:rPr>
          <w:lang w:val="ru-RU"/>
        </w:rPr>
        <w:t xml:space="preserve"> </w:t>
      </w:r>
      <w:proofErr w:type="spellStart"/>
      <w:r>
        <w:rPr>
          <w:lang w:val="ru-RU"/>
        </w:rPr>
        <w:t>възможности</w:t>
      </w:r>
      <w:proofErr w:type="spellEnd"/>
      <w:r>
        <w:rPr>
          <w:lang w:val="ru-RU"/>
        </w:rPr>
        <w:t xml:space="preserve">, </w:t>
      </w:r>
      <w:proofErr w:type="spellStart"/>
      <w:r>
        <w:rPr>
          <w:lang w:val="ru-RU"/>
        </w:rPr>
        <w:t>предвидени</w:t>
      </w:r>
      <w:proofErr w:type="spellEnd"/>
      <w:r>
        <w:rPr>
          <w:lang w:val="ru-RU"/>
        </w:rPr>
        <w:t xml:space="preserve"> в чл. 265 ЗЗД, ИЗПЪЛНИТЕЛЯТ </w:t>
      </w:r>
      <w:proofErr w:type="spellStart"/>
      <w:r>
        <w:rPr>
          <w:lang w:val="ru-RU"/>
        </w:rPr>
        <w:t>дължи</w:t>
      </w:r>
      <w:proofErr w:type="spellEnd"/>
      <w:r>
        <w:rPr>
          <w:lang w:val="ru-RU"/>
        </w:rPr>
        <w:t xml:space="preserve"> и неустойка в размер на 10% от </w:t>
      </w:r>
      <w:proofErr w:type="spellStart"/>
      <w:r>
        <w:rPr>
          <w:lang w:val="ru-RU"/>
        </w:rPr>
        <w:t>стойността</w:t>
      </w:r>
      <w:proofErr w:type="spellEnd"/>
      <w:r>
        <w:rPr>
          <w:lang w:val="ru-RU"/>
        </w:rPr>
        <w:t xml:space="preserve"> на </w:t>
      </w:r>
      <w:proofErr w:type="spellStart"/>
      <w:r>
        <w:rPr>
          <w:lang w:val="ru-RU"/>
        </w:rPr>
        <w:t>некачествено</w:t>
      </w:r>
      <w:proofErr w:type="spellEnd"/>
      <w:r>
        <w:rPr>
          <w:lang w:val="ru-RU"/>
        </w:rPr>
        <w:t xml:space="preserve">/неточно </w:t>
      </w:r>
      <w:proofErr w:type="spellStart"/>
      <w:r>
        <w:rPr>
          <w:lang w:val="ru-RU"/>
        </w:rPr>
        <w:t>извършените</w:t>
      </w:r>
      <w:proofErr w:type="spellEnd"/>
      <w:r>
        <w:rPr>
          <w:lang w:val="ru-RU"/>
        </w:rPr>
        <w:t xml:space="preserve"> СМР.</w:t>
      </w:r>
    </w:p>
    <w:p w:rsidR="00AF11E7" w:rsidRDefault="00AF11E7" w:rsidP="00AF11E7">
      <w:pPr>
        <w:spacing w:after="120"/>
        <w:jc w:val="both"/>
        <w:rPr>
          <w:lang w:val="ru-RU"/>
        </w:rPr>
      </w:pPr>
      <w:r>
        <w:rPr>
          <w:b/>
          <w:bCs/>
          <w:lang w:val="bg-BG"/>
        </w:rPr>
        <w:t>Чл.2</w:t>
      </w:r>
      <w:r>
        <w:rPr>
          <w:b/>
          <w:bCs/>
          <w:lang w:val="ru-RU"/>
        </w:rPr>
        <w:t>0</w:t>
      </w:r>
      <w:r>
        <w:rPr>
          <w:b/>
          <w:bCs/>
          <w:lang w:val="bg-BG"/>
        </w:rPr>
        <w:t xml:space="preserve"> </w:t>
      </w:r>
      <w:r>
        <w:rPr>
          <w:lang w:val="ru-RU"/>
        </w:rPr>
        <w:t xml:space="preserve">(1) </w:t>
      </w:r>
      <w:proofErr w:type="spellStart"/>
      <w:r>
        <w:rPr>
          <w:lang w:val="ru-RU"/>
        </w:rPr>
        <w:t>Във</w:t>
      </w:r>
      <w:proofErr w:type="spellEnd"/>
      <w:r>
        <w:rPr>
          <w:lang w:val="ru-RU"/>
        </w:rPr>
        <w:t xml:space="preserve"> </w:t>
      </w:r>
      <w:proofErr w:type="spellStart"/>
      <w:r>
        <w:rPr>
          <w:lang w:val="ru-RU"/>
        </w:rPr>
        <w:t>всички</w:t>
      </w:r>
      <w:proofErr w:type="spellEnd"/>
      <w:r>
        <w:rPr>
          <w:lang w:val="ru-RU"/>
        </w:rPr>
        <w:t xml:space="preserve"> случаи на </w:t>
      </w:r>
      <w:proofErr w:type="spellStart"/>
      <w:r>
        <w:rPr>
          <w:lang w:val="ru-RU"/>
        </w:rPr>
        <w:t>прекратяване</w:t>
      </w:r>
      <w:proofErr w:type="spellEnd"/>
      <w:r>
        <w:rPr>
          <w:lang w:val="ru-RU"/>
        </w:rPr>
        <w:t xml:space="preserve"> на договора и независимо от причините за </w:t>
      </w:r>
      <w:proofErr w:type="spellStart"/>
      <w:r>
        <w:rPr>
          <w:lang w:val="ru-RU"/>
        </w:rPr>
        <w:t>това</w:t>
      </w:r>
      <w:proofErr w:type="spellEnd"/>
      <w:r>
        <w:rPr>
          <w:lang w:val="ru-RU"/>
        </w:rPr>
        <w:t xml:space="preserve">, ИЗПЪЛНИТЕЛЯТ </w:t>
      </w:r>
      <w:proofErr w:type="spellStart"/>
      <w:r>
        <w:rPr>
          <w:lang w:val="ru-RU"/>
        </w:rPr>
        <w:t>дължи</w:t>
      </w:r>
      <w:proofErr w:type="spellEnd"/>
      <w:r>
        <w:rPr>
          <w:lang w:val="ru-RU"/>
        </w:rPr>
        <w:t xml:space="preserve"> </w:t>
      </w:r>
      <w:proofErr w:type="spellStart"/>
      <w:r>
        <w:rPr>
          <w:lang w:val="ru-RU"/>
        </w:rPr>
        <w:t>възстановяване</w:t>
      </w:r>
      <w:proofErr w:type="spellEnd"/>
      <w:r>
        <w:rPr>
          <w:lang w:val="ru-RU"/>
        </w:rPr>
        <w:t xml:space="preserve"> на </w:t>
      </w:r>
      <w:proofErr w:type="spellStart"/>
      <w:r>
        <w:rPr>
          <w:lang w:val="ru-RU"/>
        </w:rPr>
        <w:t>платените</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суми</w:t>
      </w:r>
      <w:proofErr w:type="spellEnd"/>
      <w:r>
        <w:rPr>
          <w:lang w:val="ru-RU"/>
        </w:rPr>
        <w:t xml:space="preserve"> по договора  при </w:t>
      </w:r>
      <w:proofErr w:type="spellStart"/>
      <w:r>
        <w:rPr>
          <w:lang w:val="ru-RU"/>
        </w:rPr>
        <w:t>следните</w:t>
      </w:r>
      <w:proofErr w:type="spellEnd"/>
      <w:r>
        <w:rPr>
          <w:lang w:val="ru-RU"/>
        </w:rPr>
        <w:t xml:space="preserve"> условия, и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p w:rsidR="00AF11E7" w:rsidRDefault="00AF11E7" w:rsidP="00AF11E7">
      <w:pPr>
        <w:spacing w:after="120"/>
        <w:jc w:val="both"/>
        <w:rPr>
          <w:lang w:val="ru-RU"/>
        </w:rPr>
      </w:pPr>
      <w:r>
        <w:rPr>
          <w:lang w:val="ru-RU"/>
        </w:rPr>
        <w:t xml:space="preserve">1) в </w:t>
      </w:r>
      <w:proofErr w:type="spellStart"/>
      <w:r>
        <w:rPr>
          <w:lang w:val="ru-RU"/>
        </w:rPr>
        <w:t>пълен</w:t>
      </w:r>
      <w:proofErr w:type="spellEnd"/>
      <w:r>
        <w:rPr>
          <w:lang w:val="ru-RU"/>
        </w:rPr>
        <w:t xml:space="preserve"> размер, </w:t>
      </w:r>
      <w:proofErr w:type="spellStart"/>
      <w:r>
        <w:rPr>
          <w:lang w:val="ru-RU"/>
        </w:rPr>
        <w:t>когато</w:t>
      </w:r>
      <w:proofErr w:type="spellEnd"/>
      <w:r>
        <w:rPr>
          <w:lang w:val="ru-RU"/>
        </w:rPr>
        <w:t xml:space="preserve"> </w:t>
      </w:r>
      <w:proofErr w:type="spellStart"/>
      <w:r>
        <w:rPr>
          <w:lang w:val="ru-RU"/>
        </w:rPr>
        <w:t>няма</w:t>
      </w:r>
      <w:proofErr w:type="spellEnd"/>
      <w:r>
        <w:rPr>
          <w:lang w:val="ru-RU"/>
        </w:rPr>
        <w:t xml:space="preserve"> </w:t>
      </w:r>
      <w:proofErr w:type="spellStart"/>
      <w:r>
        <w:rPr>
          <w:lang w:val="ru-RU"/>
        </w:rPr>
        <w:t>извършени</w:t>
      </w:r>
      <w:proofErr w:type="spellEnd"/>
      <w:r>
        <w:rPr>
          <w:lang w:val="ru-RU"/>
        </w:rPr>
        <w:t xml:space="preserve"> и/или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w:t>
      </w:r>
    </w:p>
    <w:p w:rsidR="00AF11E7" w:rsidRDefault="00AF11E7" w:rsidP="00AF11E7">
      <w:pPr>
        <w:spacing w:after="120"/>
        <w:jc w:val="both"/>
        <w:rPr>
          <w:lang w:val="ru-RU"/>
        </w:rPr>
      </w:pPr>
      <w:r>
        <w:rPr>
          <w:lang w:val="ru-RU"/>
        </w:rPr>
        <w:t xml:space="preserve">2) в размера, </w:t>
      </w:r>
      <w:proofErr w:type="spellStart"/>
      <w:r>
        <w:rPr>
          <w:lang w:val="ru-RU"/>
        </w:rPr>
        <w:t>представляващ</w:t>
      </w:r>
      <w:proofErr w:type="spellEnd"/>
      <w:r>
        <w:rPr>
          <w:lang w:val="ru-RU"/>
        </w:rPr>
        <w:t xml:space="preserve"> </w:t>
      </w:r>
      <w:proofErr w:type="spellStart"/>
      <w:r>
        <w:rPr>
          <w:lang w:val="ru-RU"/>
        </w:rPr>
        <w:t>разликата</w:t>
      </w:r>
      <w:proofErr w:type="spellEnd"/>
      <w:r>
        <w:rPr>
          <w:lang w:val="ru-RU"/>
        </w:rPr>
        <w:t xml:space="preserve"> между </w:t>
      </w:r>
      <w:proofErr w:type="spellStart"/>
      <w:r>
        <w:rPr>
          <w:lang w:val="ru-RU"/>
        </w:rPr>
        <w:t>стойността</w:t>
      </w:r>
      <w:proofErr w:type="spellEnd"/>
      <w:r>
        <w:rPr>
          <w:lang w:val="ru-RU"/>
        </w:rPr>
        <w:t xml:space="preserve"> на </w:t>
      </w:r>
      <w:proofErr w:type="spellStart"/>
      <w:r>
        <w:rPr>
          <w:lang w:val="ru-RU"/>
        </w:rPr>
        <w:t>действително</w:t>
      </w:r>
      <w:proofErr w:type="spellEnd"/>
      <w:r>
        <w:rPr>
          <w:lang w:val="ru-RU"/>
        </w:rPr>
        <w:t xml:space="preserve"> </w:t>
      </w:r>
      <w:proofErr w:type="spellStart"/>
      <w:r>
        <w:rPr>
          <w:lang w:val="ru-RU"/>
        </w:rPr>
        <w:t>извършените</w:t>
      </w:r>
      <w:proofErr w:type="spellEnd"/>
      <w:r>
        <w:rPr>
          <w:lang w:val="ru-RU"/>
        </w:rPr>
        <w:t xml:space="preserve"> и </w:t>
      </w:r>
      <w:proofErr w:type="spellStart"/>
      <w:r>
        <w:rPr>
          <w:lang w:val="ru-RU"/>
        </w:rPr>
        <w:t>приети</w:t>
      </w:r>
      <w:proofErr w:type="spellEnd"/>
      <w:r>
        <w:rPr>
          <w:lang w:val="ru-RU"/>
        </w:rPr>
        <w:t xml:space="preserve"> </w:t>
      </w:r>
      <w:proofErr w:type="spellStart"/>
      <w:r>
        <w:rPr>
          <w:lang w:val="ru-RU"/>
        </w:rPr>
        <w:t>работи</w:t>
      </w:r>
      <w:proofErr w:type="spellEnd"/>
      <w:r>
        <w:rPr>
          <w:lang w:val="ru-RU"/>
        </w:rPr>
        <w:t xml:space="preserve"> по договора, </w:t>
      </w:r>
      <w:proofErr w:type="spellStart"/>
      <w:r>
        <w:rPr>
          <w:lang w:val="ru-RU"/>
        </w:rPr>
        <w:t>съгласно</w:t>
      </w:r>
      <w:proofErr w:type="spellEnd"/>
      <w:r>
        <w:rPr>
          <w:lang w:val="ru-RU"/>
        </w:rPr>
        <w:t xml:space="preserve"> </w:t>
      </w:r>
      <w:proofErr w:type="spellStart"/>
      <w:r>
        <w:rPr>
          <w:lang w:val="ru-RU"/>
        </w:rPr>
        <w:t>условията</w:t>
      </w:r>
      <w:proofErr w:type="spellEnd"/>
      <w:r>
        <w:rPr>
          <w:lang w:val="ru-RU"/>
        </w:rPr>
        <w:t xml:space="preserve"> на договора и </w:t>
      </w:r>
      <w:proofErr w:type="spellStart"/>
      <w:r>
        <w:rPr>
          <w:lang w:val="ru-RU"/>
        </w:rPr>
        <w:t>стойността</w:t>
      </w:r>
      <w:proofErr w:type="spellEnd"/>
      <w:r>
        <w:rPr>
          <w:lang w:val="ru-RU"/>
        </w:rPr>
        <w:t xml:space="preserve"> на </w:t>
      </w:r>
      <w:proofErr w:type="spellStart"/>
      <w:r>
        <w:rPr>
          <w:lang w:val="ru-RU"/>
        </w:rPr>
        <w:t>извършеното</w:t>
      </w:r>
      <w:proofErr w:type="spellEnd"/>
      <w:r>
        <w:rPr>
          <w:lang w:val="ru-RU"/>
        </w:rPr>
        <w:t xml:space="preserve"> </w:t>
      </w:r>
      <w:proofErr w:type="spellStart"/>
      <w:r>
        <w:rPr>
          <w:lang w:val="ru-RU"/>
        </w:rPr>
        <w:t>авансово</w:t>
      </w:r>
      <w:proofErr w:type="spellEnd"/>
      <w:r>
        <w:rPr>
          <w:lang w:val="ru-RU"/>
        </w:rPr>
        <w:t xml:space="preserve"> </w:t>
      </w:r>
      <w:proofErr w:type="spellStart"/>
      <w:r>
        <w:rPr>
          <w:lang w:val="ru-RU"/>
        </w:rPr>
        <w:t>плащане</w:t>
      </w:r>
      <w:proofErr w:type="spellEnd"/>
      <w:r>
        <w:rPr>
          <w:lang w:val="ru-RU"/>
        </w:rPr>
        <w:t xml:space="preserve">, </w:t>
      </w:r>
      <w:proofErr w:type="spellStart"/>
      <w:r>
        <w:rPr>
          <w:lang w:val="ru-RU"/>
        </w:rPr>
        <w:t>когато</w:t>
      </w:r>
      <w:proofErr w:type="spellEnd"/>
      <w:r>
        <w:rPr>
          <w:lang w:val="ru-RU"/>
        </w:rPr>
        <w:t xml:space="preserve"> аванса е в </w:t>
      </w:r>
      <w:proofErr w:type="spellStart"/>
      <w:r>
        <w:rPr>
          <w:lang w:val="ru-RU"/>
        </w:rPr>
        <w:t>по-висок</w:t>
      </w:r>
      <w:proofErr w:type="spellEnd"/>
      <w:r>
        <w:rPr>
          <w:lang w:val="ru-RU"/>
        </w:rPr>
        <w:t xml:space="preserve"> размер;</w:t>
      </w:r>
    </w:p>
    <w:p w:rsidR="00AF11E7" w:rsidRDefault="00AF11E7" w:rsidP="00AF11E7">
      <w:pPr>
        <w:spacing w:after="120"/>
        <w:jc w:val="both"/>
        <w:rPr>
          <w:lang w:val="ru-RU"/>
        </w:rPr>
      </w:pPr>
      <w:r>
        <w:rPr>
          <w:lang w:val="ru-RU"/>
        </w:rPr>
        <w:lastRenderedPageBreak/>
        <w:t xml:space="preserve">(2) </w:t>
      </w:r>
      <w:proofErr w:type="spellStart"/>
      <w:r>
        <w:rPr>
          <w:lang w:val="ru-RU"/>
        </w:rPr>
        <w:t>Възстановяването</w:t>
      </w:r>
      <w:proofErr w:type="spellEnd"/>
      <w:r>
        <w:rPr>
          <w:lang w:val="ru-RU"/>
        </w:rPr>
        <w:t xml:space="preserve"> на </w:t>
      </w:r>
      <w:proofErr w:type="spellStart"/>
      <w:r>
        <w:rPr>
          <w:lang w:val="ru-RU"/>
        </w:rPr>
        <w:t>авансовите</w:t>
      </w:r>
      <w:proofErr w:type="spellEnd"/>
      <w:r>
        <w:rPr>
          <w:lang w:val="ru-RU"/>
        </w:rPr>
        <w:t xml:space="preserve"> </w:t>
      </w:r>
      <w:proofErr w:type="spellStart"/>
      <w:r>
        <w:rPr>
          <w:lang w:val="ru-RU"/>
        </w:rPr>
        <w:t>суми</w:t>
      </w:r>
      <w:proofErr w:type="spellEnd"/>
      <w:r>
        <w:rPr>
          <w:lang w:val="ru-RU"/>
        </w:rPr>
        <w:t xml:space="preserve"> се </w:t>
      </w:r>
      <w:proofErr w:type="spellStart"/>
      <w:r>
        <w:rPr>
          <w:lang w:val="ru-RU"/>
        </w:rPr>
        <w:t>дължи</w:t>
      </w:r>
      <w:proofErr w:type="spellEnd"/>
      <w:r>
        <w:rPr>
          <w:lang w:val="ru-RU"/>
        </w:rPr>
        <w:t xml:space="preserve"> от ИЗПЪЛНИТЕЛЯТ </w:t>
      </w:r>
      <w:proofErr w:type="spellStart"/>
      <w:r>
        <w:rPr>
          <w:lang w:val="ru-RU"/>
        </w:rPr>
        <w:t>незабавно</w:t>
      </w:r>
      <w:proofErr w:type="spellEnd"/>
      <w:r>
        <w:rPr>
          <w:lang w:val="ru-RU"/>
        </w:rPr>
        <w:t xml:space="preserve">, на </w:t>
      </w:r>
      <w:proofErr w:type="spellStart"/>
      <w:r>
        <w:rPr>
          <w:lang w:val="ru-RU"/>
        </w:rPr>
        <w:t>датата</w:t>
      </w:r>
      <w:proofErr w:type="spellEnd"/>
      <w:r>
        <w:rPr>
          <w:lang w:val="ru-RU"/>
        </w:rPr>
        <w:t xml:space="preserve"> </w:t>
      </w:r>
      <w:proofErr w:type="spellStart"/>
      <w:r>
        <w:rPr>
          <w:lang w:val="ru-RU"/>
        </w:rPr>
        <w:t>следваща</w:t>
      </w:r>
      <w:proofErr w:type="spellEnd"/>
      <w:r>
        <w:rPr>
          <w:lang w:val="ru-RU"/>
        </w:rPr>
        <w:t xml:space="preserve"> </w:t>
      </w:r>
      <w:proofErr w:type="spellStart"/>
      <w:r>
        <w:rPr>
          <w:lang w:val="ru-RU"/>
        </w:rPr>
        <w:t>датата</w:t>
      </w:r>
      <w:proofErr w:type="spellEnd"/>
      <w:r>
        <w:rPr>
          <w:lang w:val="ru-RU"/>
        </w:rPr>
        <w:t xml:space="preserve"> на </w:t>
      </w:r>
      <w:proofErr w:type="spellStart"/>
      <w:r>
        <w:rPr>
          <w:lang w:val="ru-RU"/>
        </w:rPr>
        <w:t>прекратяване</w:t>
      </w:r>
      <w:proofErr w:type="spellEnd"/>
      <w:r>
        <w:rPr>
          <w:lang w:val="ru-RU"/>
        </w:rPr>
        <w:t xml:space="preserve"> на договора по </w:t>
      </w:r>
      <w:proofErr w:type="spellStart"/>
      <w:r>
        <w:rPr>
          <w:lang w:val="ru-RU"/>
        </w:rPr>
        <w:t>банковата</w:t>
      </w:r>
      <w:proofErr w:type="spellEnd"/>
      <w:r>
        <w:rPr>
          <w:lang w:val="ru-RU"/>
        </w:rPr>
        <w:t xml:space="preserve"> сметка на ВЪЗЛОЖИТЕЛЯ, </w:t>
      </w:r>
      <w:proofErr w:type="spellStart"/>
      <w:r>
        <w:rPr>
          <w:lang w:val="ru-RU"/>
        </w:rPr>
        <w:t>посочена</w:t>
      </w:r>
      <w:proofErr w:type="spellEnd"/>
      <w:r>
        <w:rPr>
          <w:lang w:val="ru-RU"/>
        </w:rPr>
        <w:t xml:space="preserve"> в чл. 3, ал. 3.</w:t>
      </w:r>
    </w:p>
    <w:p w:rsidR="00AF11E7" w:rsidRDefault="00AF11E7" w:rsidP="00AF11E7">
      <w:pPr>
        <w:shd w:val="clear" w:color="auto" w:fill="FFFFFF"/>
        <w:spacing w:after="120"/>
        <w:jc w:val="both"/>
        <w:rPr>
          <w:lang w:val="bg-BG"/>
        </w:rPr>
      </w:pPr>
      <w:r>
        <w:rPr>
          <w:b/>
          <w:bCs/>
          <w:lang w:val="bg-BG"/>
        </w:rPr>
        <w:t>Чл.2</w:t>
      </w:r>
      <w:r>
        <w:rPr>
          <w:b/>
          <w:bCs/>
          <w:lang w:val="ru-RU"/>
        </w:rPr>
        <w:t>1</w:t>
      </w:r>
      <w:r>
        <w:rPr>
          <w:b/>
          <w:bCs/>
          <w:lang w:val="bg-BG"/>
        </w:rPr>
        <w:t xml:space="preserve"> </w:t>
      </w:r>
      <w:r>
        <w:rPr>
          <w:lang w:val="bg-BG"/>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AF11E7" w:rsidRDefault="00AF11E7" w:rsidP="00AF11E7">
      <w:pPr>
        <w:shd w:val="clear" w:color="auto" w:fill="FFFFFF"/>
        <w:spacing w:after="120"/>
        <w:jc w:val="both"/>
        <w:rPr>
          <w:lang w:val="ru-RU"/>
        </w:rPr>
      </w:pPr>
    </w:p>
    <w:p w:rsidR="00AF11E7" w:rsidRDefault="00AF11E7" w:rsidP="00AF11E7">
      <w:pPr>
        <w:spacing w:before="120" w:after="120"/>
        <w:jc w:val="center"/>
        <w:rPr>
          <w:b/>
          <w:color w:val="000000"/>
          <w:lang w:val="bg-BG"/>
        </w:rPr>
      </w:pPr>
      <w:r>
        <w:rPr>
          <w:b/>
          <w:bCs/>
          <w:color w:val="000000"/>
          <w:lang w:val="bg-BG"/>
        </w:rPr>
        <w:t>ХІ</w:t>
      </w:r>
      <w:r>
        <w:rPr>
          <w:b/>
          <w:bCs/>
          <w:color w:val="000000"/>
        </w:rPr>
        <w:t>II</w:t>
      </w:r>
      <w:r>
        <w:rPr>
          <w:b/>
          <w:bCs/>
          <w:color w:val="000000"/>
          <w:lang w:val="bg-BG"/>
        </w:rPr>
        <w:t>.</w:t>
      </w:r>
      <w:r>
        <w:rPr>
          <w:b/>
          <w:color w:val="000000"/>
          <w:lang w:val="bg-BG"/>
        </w:rPr>
        <w:t xml:space="preserve"> КОНФИДЕНЦИАЛНОСТ</w:t>
      </w:r>
    </w:p>
    <w:p w:rsidR="00AF11E7" w:rsidRDefault="00AF11E7" w:rsidP="00AF11E7">
      <w:pPr>
        <w:spacing w:before="120" w:after="120"/>
        <w:jc w:val="both"/>
        <w:rPr>
          <w:color w:val="000000"/>
          <w:lang w:val="bg-BG"/>
        </w:rPr>
      </w:pPr>
      <w:r>
        <w:rPr>
          <w:b/>
          <w:color w:val="000000"/>
          <w:lang w:val="bg-BG"/>
        </w:rPr>
        <w:t>Чл. 2</w:t>
      </w:r>
      <w:r>
        <w:rPr>
          <w:b/>
          <w:color w:val="000000"/>
          <w:lang w:val="ru-RU"/>
        </w:rPr>
        <w:t>2</w:t>
      </w:r>
      <w:r>
        <w:rPr>
          <w:b/>
          <w:color w:val="000000"/>
          <w:lang w:val="bg-BG"/>
        </w:rPr>
        <w:t xml:space="preserve">. </w:t>
      </w:r>
      <w:r>
        <w:rPr>
          <w:color w:val="000000"/>
          <w:lang w:val="bg-BG"/>
        </w:rPr>
        <w:t>(1) ИЗПЪЛНИТЕЛЯТ и ВЪЗЛОЖИТЕЛЯТ приемат за конфиденциална всяка информация, получена при и/или по повод изпълнението на договора.</w:t>
      </w:r>
    </w:p>
    <w:p w:rsidR="00AF11E7" w:rsidRDefault="00AF11E7" w:rsidP="00AF11E7">
      <w:pPr>
        <w:spacing w:before="120" w:after="120"/>
        <w:jc w:val="both"/>
        <w:rPr>
          <w:color w:val="000000"/>
          <w:lang w:val="bg-BG"/>
        </w:rPr>
      </w:pPr>
      <w:r>
        <w:rPr>
          <w:color w:val="000000"/>
          <w:lang w:val="bg-BG"/>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AF11E7" w:rsidRDefault="00AF11E7" w:rsidP="00AF11E7">
      <w:pPr>
        <w:spacing w:before="120" w:after="120"/>
        <w:jc w:val="both"/>
        <w:rPr>
          <w:color w:val="000000"/>
          <w:lang w:val="bg-BG"/>
        </w:rPr>
      </w:pPr>
      <w:r>
        <w:rPr>
          <w:color w:val="000000"/>
          <w:lang w:val="bg-BG"/>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AF11E7" w:rsidRDefault="00AF11E7" w:rsidP="00AF11E7">
      <w:pPr>
        <w:spacing w:before="120" w:after="120"/>
        <w:jc w:val="center"/>
        <w:rPr>
          <w:b/>
          <w:color w:val="000000"/>
          <w:lang w:val="bg-BG"/>
        </w:rPr>
      </w:pPr>
      <w:r>
        <w:rPr>
          <w:b/>
          <w:color w:val="000000"/>
          <w:lang w:val="bg-BG"/>
        </w:rPr>
        <w:t>Х</w:t>
      </w:r>
      <w:r>
        <w:rPr>
          <w:b/>
          <w:color w:val="000000"/>
        </w:rPr>
        <w:t>I</w:t>
      </w:r>
      <w:r>
        <w:rPr>
          <w:b/>
          <w:color w:val="000000"/>
          <w:lang w:val="bg-BG"/>
        </w:rPr>
        <w:t>V. ЗАКЛЮЧИТЕЛНИ РАЗПОРЕДБИ</w:t>
      </w:r>
    </w:p>
    <w:p w:rsidR="00AF11E7" w:rsidRDefault="00AF11E7" w:rsidP="00AF11E7">
      <w:pPr>
        <w:spacing w:after="120"/>
        <w:jc w:val="both"/>
        <w:rPr>
          <w:snapToGrid w:val="0"/>
          <w:lang w:val="ru-RU"/>
        </w:rPr>
      </w:pPr>
      <w:r>
        <w:rPr>
          <w:b/>
          <w:color w:val="000000"/>
          <w:lang w:val="ru-RU"/>
        </w:rPr>
        <w:t xml:space="preserve">Чл. </w:t>
      </w:r>
      <w:r>
        <w:rPr>
          <w:b/>
          <w:color w:val="000000"/>
          <w:lang w:val="bg-BG"/>
        </w:rPr>
        <w:t>2</w:t>
      </w:r>
      <w:r>
        <w:rPr>
          <w:b/>
          <w:color w:val="000000"/>
          <w:lang w:val="ru-RU"/>
        </w:rPr>
        <w:t>3</w:t>
      </w:r>
      <w:r>
        <w:rPr>
          <w:b/>
          <w:color w:val="000000"/>
          <w:lang w:val="bg-BG"/>
        </w:rPr>
        <w:t>.</w:t>
      </w:r>
      <w:r>
        <w:rPr>
          <w:b/>
          <w:color w:val="000000"/>
          <w:lang w:val="ru-RU"/>
        </w:rPr>
        <w:t xml:space="preserve"> </w:t>
      </w:r>
      <w:r>
        <w:rPr>
          <w:color w:val="000000"/>
          <w:lang w:val="bg-BG"/>
        </w:rPr>
        <w:t>(1)</w:t>
      </w:r>
      <w:r>
        <w:rPr>
          <w:b/>
          <w:color w:val="000000"/>
          <w:lang w:val="bg-BG"/>
        </w:rPr>
        <w:t xml:space="preserve"> </w:t>
      </w:r>
      <w:proofErr w:type="spellStart"/>
      <w:r>
        <w:rPr>
          <w:snapToGrid w:val="0"/>
          <w:lang w:val="ru-RU"/>
        </w:rPr>
        <w:t>Употребената</w:t>
      </w:r>
      <w:proofErr w:type="spellEnd"/>
      <w:r>
        <w:rPr>
          <w:snapToGrid w:val="0"/>
          <w:lang w:val="ru-RU"/>
        </w:rPr>
        <w:t xml:space="preserve"> в договора дума “Работа/и” </w:t>
      </w:r>
      <w:proofErr w:type="spellStart"/>
      <w:r>
        <w:rPr>
          <w:snapToGrid w:val="0"/>
          <w:lang w:val="ru-RU"/>
        </w:rPr>
        <w:t>ще</w:t>
      </w:r>
      <w:proofErr w:type="spellEnd"/>
      <w:r>
        <w:rPr>
          <w:snapToGrid w:val="0"/>
          <w:lang w:val="ru-RU"/>
        </w:rPr>
        <w:t xml:space="preserve"> </w:t>
      </w:r>
      <w:proofErr w:type="spellStart"/>
      <w:r>
        <w:rPr>
          <w:snapToGrid w:val="0"/>
          <w:lang w:val="ru-RU"/>
        </w:rPr>
        <w:t>има</w:t>
      </w:r>
      <w:proofErr w:type="spellEnd"/>
      <w:r>
        <w:rPr>
          <w:snapToGrid w:val="0"/>
          <w:lang w:val="ru-RU"/>
        </w:rPr>
        <w:t xml:space="preserve"> </w:t>
      </w:r>
      <w:proofErr w:type="spellStart"/>
      <w:r>
        <w:rPr>
          <w:snapToGrid w:val="0"/>
          <w:lang w:val="ru-RU"/>
        </w:rPr>
        <w:t>следното</w:t>
      </w:r>
      <w:proofErr w:type="spellEnd"/>
      <w:r>
        <w:rPr>
          <w:snapToGrid w:val="0"/>
          <w:lang w:val="ru-RU"/>
        </w:rPr>
        <w:t xml:space="preserve"> значение:  </w:t>
      </w:r>
      <w:proofErr w:type="spellStart"/>
      <w:r>
        <w:rPr>
          <w:snapToGrid w:val="0"/>
          <w:lang w:val="ru-RU"/>
        </w:rPr>
        <w:t>строително-монтажни</w:t>
      </w:r>
      <w:proofErr w:type="spellEnd"/>
      <w:r>
        <w:rPr>
          <w:snapToGrid w:val="0"/>
          <w:lang w:val="ru-RU"/>
        </w:rPr>
        <w:t xml:space="preserve"> </w:t>
      </w:r>
      <w:proofErr w:type="spellStart"/>
      <w:r>
        <w:rPr>
          <w:snapToGrid w:val="0"/>
          <w:lang w:val="ru-RU"/>
        </w:rPr>
        <w:t>работи</w:t>
      </w:r>
      <w:proofErr w:type="spellEnd"/>
      <w:r>
        <w:rPr>
          <w:snapToGrid w:val="0"/>
          <w:lang w:val="ru-RU"/>
        </w:rPr>
        <w:t>, доставки и монтаж;</w:t>
      </w:r>
    </w:p>
    <w:p w:rsidR="00AF11E7" w:rsidRDefault="00AF11E7" w:rsidP="00AF11E7">
      <w:pPr>
        <w:pStyle w:val="PlainText"/>
        <w:spacing w:before="120" w:after="1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bg-BG"/>
        </w:rPr>
        <w:t>2</w:t>
      </w:r>
      <w:r>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AF11E7" w:rsidRDefault="00AF11E7" w:rsidP="00AF11E7">
      <w:pPr>
        <w:spacing w:before="120" w:after="120"/>
        <w:jc w:val="both"/>
        <w:rPr>
          <w:color w:val="000000"/>
          <w:lang w:val="bg-BG"/>
        </w:rPr>
      </w:pPr>
      <w:r>
        <w:rPr>
          <w:color w:val="000000"/>
          <w:lang w:val="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F11E7" w:rsidRDefault="00AF11E7" w:rsidP="00AF11E7">
      <w:pPr>
        <w:spacing w:before="120" w:after="120"/>
        <w:jc w:val="both"/>
        <w:rPr>
          <w:color w:val="000000"/>
          <w:lang w:val="bg-BG"/>
        </w:rPr>
      </w:pPr>
      <w:r>
        <w:rPr>
          <w:color w:val="000000"/>
          <w:lang w:val="bg-BG"/>
        </w:rPr>
        <w:t xml:space="preserve">(4)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w:t>
      </w:r>
      <w:proofErr w:type="spellStart"/>
      <w:r>
        <w:rPr>
          <w:color w:val="000000"/>
          <w:lang w:val="bg-BG"/>
        </w:rPr>
        <w:t>непостигане</w:t>
      </w:r>
      <w:proofErr w:type="spellEnd"/>
      <w:r>
        <w:rPr>
          <w:color w:val="000000"/>
          <w:lang w:val="bg-BG"/>
        </w:rPr>
        <w:t xml:space="preserve">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AF11E7" w:rsidRDefault="00AF11E7" w:rsidP="00AF11E7">
      <w:pPr>
        <w:spacing w:before="120" w:after="120"/>
        <w:jc w:val="both"/>
        <w:rPr>
          <w:color w:val="000000"/>
          <w:lang w:val="bg-BG"/>
        </w:rPr>
      </w:pPr>
      <w:r>
        <w:rPr>
          <w:color w:val="000000"/>
          <w:lang w:val="bg-BG"/>
        </w:rPr>
        <w:t xml:space="preserve">(5) За неуредените в настоящия договор въпроси се прилагат разпоредбите на действащото българско законодателство.      </w:t>
      </w:r>
    </w:p>
    <w:p w:rsidR="00AF11E7" w:rsidRDefault="00AF11E7" w:rsidP="00AF11E7">
      <w:pPr>
        <w:shd w:val="clear" w:color="auto" w:fill="FFFFFF"/>
        <w:spacing w:before="259" w:after="120"/>
        <w:jc w:val="both"/>
        <w:rPr>
          <w:lang w:val="ru-RU"/>
        </w:rPr>
      </w:pPr>
      <w:r>
        <w:rPr>
          <w:lang w:val="bg-BG"/>
        </w:rPr>
        <w:t>Настоящият договор се изготви и подписа в четири еднообразни екземпляра - един за ИЗПЪЛНИТЕЛЯ и три за ВЪЗЛОЖИТЕЛЯ.</w:t>
      </w:r>
    </w:p>
    <w:p w:rsidR="00AF11E7" w:rsidRDefault="00AF11E7" w:rsidP="00AF11E7">
      <w:pPr>
        <w:shd w:val="clear" w:color="auto" w:fill="FFFFFF"/>
        <w:spacing w:before="274" w:after="120"/>
        <w:jc w:val="both"/>
        <w:rPr>
          <w:lang w:val="ru-RU"/>
        </w:rPr>
      </w:pPr>
      <w:r>
        <w:rPr>
          <w:lang w:val="bg-BG"/>
        </w:rPr>
        <w:t>Неразделна част от настоящия договор са:</w:t>
      </w:r>
    </w:p>
    <w:p w:rsidR="00AF11E7" w:rsidRDefault="00AF11E7" w:rsidP="00AF11E7">
      <w:pPr>
        <w:spacing w:after="120"/>
        <w:jc w:val="both"/>
        <w:rPr>
          <w:color w:val="000000"/>
          <w:lang w:val="bg-BG"/>
        </w:rPr>
      </w:pPr>
      <w:r>
        <w:rPr>
          <w:b/>
          <w:color w:val="000000"/>
          <w:lang w:val="bg-BG"/>
        </w:rPr>
        <w:t>Приложение 1</w:t>
      </w:r>
      <w:r>
        <w:rPr>
          <w:color w:val="000000"/>
          <w:lang w:val="bg-BG"/>
        </w:rPr>
        <w:t xml:space="preserve"> - Техническа оферта, График за изпълнение на обекта; </w:t>
      </w:r>
    </w:p>
    <w:p w:rsidR="00AF11E7" w:rsidRDefault="00AF11E7" w:rsidP="00AF11E7">
      <w:pPr>
        <w:spacing w:after="120"/>
        <w:jc w:val="both"/>
        <w:rPr>
          <w:color w:val="000000"/>
          <w:lang w:val="bg-BG"/>
        </w:rPr>
      </w:pPr>
      <w:r>
        <w:rPr>
          <w:b/>
          <w:color w:val="000000"/>
          <w:lang w:val="bg-BG"/>
        </w:rPr>
        <w:t>Приложение 2</w:t>
      </w:r>
      <w:r>
        <w:rPr>
          <w:color w:val="000000"/>
          <w:lang w:val="bg-BG"/>
        </w:rPr>
        <w:t xml:space="preserve"> -  Ценова оферта, Количествено-стойностна сметка;</w:t>
      </w:r>
    </w:p>
    <w:p w:rsidR="00AF11E7" w:rsidRDefault="00AF11E7" w:rsidP="00AF11E7">
      <w:pPr>
        <w:spacing w:after="120"/>
        <w:jc w:val="both"/>
        <w:rPr>
          <w:color w:val="000000"/>
          <w:lang w:val="bg-BG"/>
        </w:rPr>
      </w:pPr>
      <w:r>
        <w:rPr>
          <w:b/>
          <w:color w:val="000000"/>
          <w:lang w:val="bg-BG"/>
        </w:rPr>
        <w:t>Приложение 3</w:t>
      </w:r>
      <w:r>
        <w:rPr>
          <w:color w:val="000000"/>
          <w:lang w:val="bg-BG"/>
        </w:rPr>
        <w:t xml:space="preserve"> – Гаранция за изпълнение на договора</w:t>
      </w:r>
    </w:p>
    <w:p w:rsidR="00AF11E7" w:rsidRDefault="00AF11E7" w:rsidP="00AF11E7">
      <w:pPr>
        <w:spacing w:after="120"/>
        <w:jc w:val="both"/>
        <w:rPr>
          <w:b/>
          <w:u w:val="single"/>
          <w:lang w:val="bg-BG"/>
        </w:rPr>
      </w:pPr>
    </w:p>
    <w:p w:rsidR="00AF11E7" w:rsidRDefault="00AF11E7" w:rsidP="00AF11E7">
      <w:pPr>
        <w:spacing w:after="120"/>
        <w:jc w:val="both"/>
        <w:rPr>
          <w:b/>
          <w:u w:val="single"/>
          <w:lang w:val="bg-BG"/>
        </w:rPr>
      </w:pPr>
      <w:r>
        <w:rPr>
          <w:b/>
          <w:u w:val="single"/>
          <w:lang w:val="bg-BG"/>
        </w:rPr>
        <w:t>ЗА ВЪЗЛОЖИТЕЛЯ:</w:t>
      </w:r>
      <w:r>
        <w:rPr>
          <w:b/>
          <w:lang w:val="bg-BG"/>
        </w:rPr>
        <w:tab/>
      </w:r>
      <w:r>
        <w:rPr>
          <w:b/>
          <w:lang w:val="bg-BG"/>
        </w:rPr>
        <w:tab/>
      </w:r>
      <w:r>
        <w:rPr>
          <w:b/>
          <w:lang w:val="bg-BG"/>
        </w:rPr>
        <w:tab/>
      </w:r>
      <w:r>
        <w:rPr>
          <w:b/>
          <w:lang w:val="bg-BG"/>
        </w:rPr>
        <w:tab/>
      </w:r>
      <w:r>
        <w:rPr>
          <w:b/>
          <w:lang w:val="bg-BG"/>
        </w:rPr>
        <w:tab/>
      </w:r>
      <w:r>
        <w:rPr>
          <w:b/>
          <w:u w:val="single"/>
          <w:lang w:val="bg-BG"/>
        </w:rPr>
        <w:t>ЗА ИЗПЪЛНИТЕЛЯ:</w:t>
      </w:r>
    </w:p>
    <w:p w:rsidR="00AF11E7" w:rsidRDefault="00AF11E7" w:rsidP="00AF11E7">
      <w:pPr>
        <w:spacing w:after="120"/>
        <w:jc w:val="both"/>
        <w:rPr>
          <w:b/>
          <w:lang w:val="bg-BG"/>
        </w:rPr>
      </w:pPr>
      <w:r>
        <w:rPr>
          <w:b/>
          <w:lang w:val="bg-BG"/>
        </w:rPr>
        <w:lastRenderedPageBreak/>
        <w:t xml:space="preserve">Кмет на Община </w:t>
      </w:r>
      <w:r>
        <w:rPr>
          <w:rFonts w:eastAsia="SimSun"/>
          <w:b/>
          <w:lang w:val="bg-BG" w:eastAsia="bg-BG"/>
        </w:rPr>
        <w:t>ПЕРНИК</w:t>
      </w:r>
      <w:r>
        <w:rPr>
          <w:b/>
          <w:lang w:val="bg-BG"/>
        </w:rPr>
        <w:t>:  .............................</w:t>
      </w:r>
    </w:p>
    <w:p w:rsidR="00AF11E7" w:rsidRDefault="00AF11E7" w:rsidP="00AF11E7">
      <w:pPr>
        <w:spacing w:after="120"/>
        <w:jc w:val="both"/>
        <w:rPr>
          <w:i/>
          <w:lang w:val="bg-BG"/>
        </w:rPr>
      </w:pPr>
      <w:r>
        <w:rPr>
          <w:b/>
          <w:lang w:val="bg-BG"/>
        </w:rPr>
        <w:t xml:space="preserve"> </w:t>
      </w:r>
      <w:r>
        <w:rPr>
          <w:b/>
          <w:lang w:val="bg-BG"/>
        </w:rPr>
        <w:tab/>
      </w:r>
      <w:r>
        <w:rPr>
          <w:b/>
          <w:lang w:val="bg-BG"/>
        </w:rPr>
        <w:tab/>
      </w:r>
      <w:r>
        <w:rPr>
          <w:b/>
          <w:lang w:val="bg-BG"/>
        </w:rPr>
        <w:tab/>
        <w:t xml:space="preserve"> /Вяра Церовска/                                  ...................................</w:t>
      </w:r>
    </w:p>
    <w:p w:rsidR="00AF11E7" w:rsidRDefault="00AF11E7" w:rsidP="00AF11E7">
      <w:pPr>
        <w:spacing w:after="120"/>
        <w:ind w:left="5664" w:firstLine="708"/>
        <w:jc w:val="both"/>
        <w:rPr>
          <w:b/>
          <w:lang w:val="bg-BG"/>
        </w:rPr>
      </w:pPr>
      <w:r>
        <w:rPr>
          <w:b/>
          <w:lang w:val="bg-BG"/>
        </w:rPr>
        <w:t>/……………………/</w:t>
      </w:r>
    </w:p>
    <w:p w:rsidR="00AF11E7" w:rsidRDefault="00AF11E7" w:rsidP="00AF11E7">
      <w:pPr>
        <w:spacing w:after="120"/>
        <w:jc w:val="both"/>
        <w:rPr>
          <w:b/>
          <w:lang w:val="bg-BG"/>
        </w:rPr>
      </w:pPr>
      <w:r>
        <w:rPr>
          <w:b/>
          <w:lang w:val="bg-BG"/>
        </w:rPr>
        <w:t>Главен счетоводител: ..........................</w:t>
      </w:r>
    </w:p>
    <w:p w:rsidR="00AF11E7" w:rsidRDefault="00AF11E7" w:rsidP="00AF11E7">
      <w:pPr>
        <w:pStyle w:val="BodyText2"/>
        <w:spacing w:line="240" w:lineRule="auto"/>
        <w:jc w:val="both"/>
        <w:rPr>
          <w:b/>
          <w:sz w:val="24"/>
          <w:szCs w:val="24"/>
          <w:lang w:val="ru-RU"/>
        </w:rPr>
      </w:pPr>
      <w:r>
        <w:rPr>
          <w:sz w:val="24"/>
          <w:szCs w:val="24"/>
          <w:lang w:val="ru-RU"/>
        </w:rPr>
        <w:t xml:space="preserve">                                   /Мария Благоева/</w:t>
      </w:r>
    </w:p>
    <w:p w:rsidR="00EE04C1" w:rsidRPr="00E9154C" w:rsidRDefault="00EE04C1" w:rsidP="00DE2C24">
      <w:pPr>
        <w:shd w:val="clear" w:color="auto" w:fill="FFFFFF"/>
        <w:spacing w:after="200" w:line="276" w:lineRule="auto"/>
        <w:ind w:right="74"/>
        <w:rPr>
          <w:rFonts w:eastAsia="Calibri"/>
          <w:b/>
          <w:bCs/>
          <w:iCs/>
          <w:color w:val="000000"/>
          <w:spacing w:val="-6"/>
          <w:lang w:val="bg-BG"/>
        </w:rPr>
      </w:pPr>
    </w:p>
    <w:sectPr w:rsidR="00EE04C1" w:rsidRPr="00E9154C" w:rsidSect="00111D12">
      <w:pgSz w:w="11906" w:h="16838"/>
      <w:pgMar w:top="1418"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B56"/>
    <w:multiLevelType w:val="multilevel"/>
    <w:tmpl w:val="0602E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B1793A"/>
    <w:multiLevelType w:val="hybridMultilevel"/>
    <w:tmpl w:val="8F88C0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2E82B95"/>
    <w:multiLevelType w:val="hybridMultilevel"/>
    <w:tmpl w:val="7D5E163E"/>
    <w:lvl w:ilvl="0" w:tplc="DBD4107A">
      <w:start w:val="1"/>
      <w:numFmt w:val="decimal"/>
      <w:lvlText w:val="%1."/>
      <w:lvlJc w:val="left"/>
      <w:pPr>
        <w:ind w:left="720" w:hanging="360"/>
      </w:pPr>
      <w:rPr>
        <w:b w:val="0"/>
        <w:color w:val="00000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6372B19"/>
    <w:multiLevelType w:val="hybridMultilevel"/>
    <w:tmpl w:val="3CACF000"/>
    <w:lvl w:ilvl="0" w:tplc="A79227E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798103B"/>
    <w:multiLevelType w:val="singleLevel"/>
    <w:tmpl w:val="90442616"/>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5" w15:restartNumberingAfterBreak="0">
    <w:nsid w:val="149964BA"/>
    <w:multiLevelType w:val="hybridMultilevel"/>
    <w:tmpl w:val="13FAC15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168E7FD8"/>
    <w:multiLevelType w:val="hybridMultilevel"/>
    <w:tmpl w:val="D2C2D9A8"/>
    <w:lvl w:ilvl="0" w:tplc="D78805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8CE46B0"/>
    <w:multiLevelType w:val="singleLevel"/>
    <w:tmpl w:val="A90CBD0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15:restartNumberingAfterBreak="0">
    <w:nsid w:val="19475FEB"/>
    <w:multiLevelType w:val="hybridMultilevel"/>
    <w:tmpl w:val="647EADA2"/>
    <w:lvl w:ilvl="0" w:tplc="CA64D7B2">
      <w:start w:val="1"/>
      <w:numFmt w:val="decimal"/>
      <w:lvlText w:val="%1."/>
      <w:lvlJc w:val="left"/>
      <w:pPr>
        <w:ind w:left="1740" w:hanging="102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19EB0040"/>
    <w:multiLevelType w:val="multilevel"/>
    <w:tmpl w:val="AB321D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BA37E7D"/>
    <w:multiLevelType w:val="hybridMultilevel"/>
    <w:tmpl w:val="4B86A72A"/>
    <w:lvl w:ilvl="0" w:tplc="81C0001A">
      <w:start w:val="1"/>
      <w:numFmt w:val="upperRoman"/>
      <w:lvlText w:val="%1."/>
      <w:lvlJc w:val="left"/>
      <w:pPr>
        <w:ind w:left="1200" w:hanging="72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15:restartNumberingAfterBreak="0">
    <w:nsid w:val="1DA16954"/>
    <w:multiLevelType w:val="multilevel"/>
    <w:tmpl w:val="2FC04870"/>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1BA0510"/>
    <w:multiLevelType w:val="hybridMultilevel"/>
    <w:tmpl w:val="9DF2C33A"/>
    <w:lvl w:ilvl="0" w:tplc="E55E0148">
      <w:start w:val="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7994C45"/>
    <w:multiLevelType w:val="multilevel"/>
    <w:tmpl w:val="91BA18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451FCD"/>
    <w:multiLevelType w:val="hybridMultilevel"/>
    <w:tmpl w:val="C67AE3EA"/>
    <w:lvl w:ilvl="0" w:tplc="75188222">
      <w:start w:val="5"/>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15:restartNumberingAfterBreak="0">
    <w:nsid w:val="2A652854"/>
    <w:multiLevelType w:val="hybridMultilevel"/>
    <w:tmpl w:val="4C08449E"/>
    <w:lvl w:ilvl="0" w:tplc="2A766670">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6" w15:restartNumberingAfterBreak="0">
    <w:nsid w:val="2DA26411"/>
    <w:multiLevelType w:val="hybridMultilevel"/>
    <w:tmpl w:val="04942518"/>
    <w:lvl w:ilvl="0" w:tplc="CC2405CE">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6352AD"/>
    <w:multiLevelType w:val="hybridMultilevel"/>
    <w:tmpl w:val="EC04D3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05608C5"/>
    <w:multiLevelType w:val="hybridMultilevel"/>
    <w:tmpl w:val="FB5A6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0" w15:restartNumberingAfterBreak="0">
    <w:nsid w:val="34E02B09"/>
    <w:multiLevelType w:val="multilevel"/>
    <w:tmpl w:val="661A56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9621179"/>
    <w:multiLevelType w:val="hybridMultilevel"/>
    <w:tmpl w:val="6CC2F140"/>
    <w:lvl w:ilvl="0" w:tplc="69125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E41EBF"/>
    <w:multiLevelType w:val="hybridMultilevel"/>
    <w:tmpl w:val="70CEF542"/>
    <w:lvl w:ilvl="0" w:tplc="EFE613C2">
      <w:start w:val="1"/>
      <w:numFmt w:val="decimal"/>
      <w:lvlText w:val="%1."/>
      <w:lvlJc w:val="left"/>
      <w:pPr>
        <w:ind w:left="1025" w:hanging="360"/>
      </w:pPr>
      <w:rPr>
        <w:rFonts w:eastAsia="Calibri" w:hint="default"/>
        <w:i w:val="0"/>
      </w:rPr>
    </w:lvl>
    <w:lvl w:ilvl="1" w:tplc="04020019" w:tentative="1">
      <w:start w:val="1"/>
      <w:numFmt w:val="lowerLetter"/>
      <w:lvlText w:val="%2."/>
      <w:lvlJc w:val="left"/>
      <w:pPr>
        <w:ind w:left="1745" w:hanging="360"/>
      </w:pPr>
    </w:lvl>
    <w:lvl w:ilvl="2" w:tplc="0402001B" w:tentative="1">
      <w:start w:val="1"/>
      <w:numFmt w:val="lowerRoman"/>
      <w:lvlText w:val="%3."/>
      <w:lvlJc w:val="right"/>
      <w:pPr>
        <w:ind w:left="2465" w:hanging="180"/>
      </w:pPr>
    </w:lvl>
    <w:lvl w:ilvl="3" w:tplc="0402000F" w:tentative="1">
      <w:start w:val="1"/>
      <w:numFmt w:val="decimal"/>
      <w:lvlText w:val="%4."/>
      <w:lvlJc w:val="left"/>
      <w:pPr>
        <w:ind w:left="3185" w:hanging="360"/>
      </w:pPr>
    </w:lvl>
    <w:lvl w:ilvl="4" w:tplc="04020019" w:tentative="1">
      <w:start w:val="1"/>
      <w:numFmt w:val="lowerLetter"/>
      <w:lvlText w:val="%5."/>
      <w:lvlJc w:val="left"/>
      <w:pPr>
        <w:ind w:left="3905" w:hanging="360"/>
      </w:pPr>
    </w:lvl>
    <w:lvl w:ilvl="5" w:tplc="0402001B" w:tentative="1">
      <w:start w:val="1"/>
      <w:numFmt w:val="lowerRoman"/>
      <w:lvlText w:val="%6."/>
      <w:lvlJc w:val="right"/>
      <w:pPr>
        <w:ind w:left="4625" w:hanging="180"/>
      </w:pPr>
    </w:lvl>
    <w:lvl w:ilvl="6" w:tplc="0402000F" w:tentative="1">
      <w:start w:val="1"/>
      <w:numFmt w:val="decimal"/>
      <w:lvlText w:val="%7."/>
      <w:lvlJc w:val="left"/>
      <w:pPr>
        <w:ind w:left="5345" w:hanging="360"/>
      </w:pPr>
    </w:lvl>
    <w:lvl w:ilvl="7" w:tplc="04020019" w:tentative="1">
      <w:start w:val="1"/>
      <w:numFmt w:val="lowerLetter"/>
      <w:lvlText w:val="%8."/>
      <w:lvlJc w:val="left"/>
      <w:pPr>
        <w:ind w:left="6065" w:hanging="360"/>
      </w:pPr>
    </w:lvl>
    <w:lvl w:ilvl="8" w:tplc="0402001B" w:tentative="1">
      <w:start w:val="1"/>
      <w:numFmt w:val="lowerRoman"/>
      <w:lvlText w:val="%9."/>
      <w:lvlJc w:val="right"/>
      <w:pPr>
        <w:ind w:left="6785" w:hanging="180"/>
      </w:pPr>
    </w:lvl>
  </w:abstractNum>
  <w:abstractNum w:abstractNumId="23" w15:restartNumberingAfterBreak="0">
    <w:nsid w:val="3CE97C93"/>
    <w:multiLevelType w:val="singleLevel"/>
    <w:tmpl w:val="C614796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4" w15:restartNumberingAfterBreak="0">
    <w:nsid w:val="3F5C76A7"/>
    <w:multiLevelType w:val="hybridMultilevel"/>
    <w:tmpl w:val="6B226FAC"/>
    <w:lvl w:ilvl="0" w:tplc="B47EE95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F">
      <w:start w:val="1"/>
      <w:numFmt w:val="decimal"/>
      <w:lvlText w:val="%2."/>
      <w:lvlJc w:val="left"/>
      <w:pPr>
        <w:tabs>
          <w:tab w:val="num" w:pos="1800"/>
        </w:tabs>
        <w:ind w:left="1800" w:hanging="360"/>
      </w:pPr>
      <w:rPr>
        <w:rFont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686DF1"/>
    <w:multiLevelType w:val="hybridMultilevel"/>
    <w:tmpl w:val="EFA8C170"/>
    <w:lvl w:ilvl="0" w:tplc="9CCA598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6" w15:restartNumberingAfterBreak="0">
    <w:nsid w:val="48CE3900"/>
    <w:multiLevelType w:val="multilevel"/>
    <w:tmpl w:val="EFAAF4A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9395DDA"/>
    <w:multiLevelType w:val="multilevel"/>
    <w:tmpl w:val="91BC6F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EB54B3F"/>
    <w:multiLevelType w:val="hybridMultilevel"/>
    <w:tmpl w:val="5A1426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4145D0F"/>
    <w:multiLevelType w:val="multilevel"/>
    <w:tmpl w:val="B2B6A3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0C1FA6"/>
    <w:multiLevelType w:val="hybridMultilevel"/>
    <w:tmpl w:val="BCE883CE"/>
    <w:lvl w:ilvl="0" w:tplc="383477EA">
      <w:start w:val="1"/>
      <w:numFmt w:val="decimal"/>
      <w:lvlText w:val="%1."/>
      <w:lvlJc w:val="left"/>
      <w:pPr>
        <w:ind w:left="720" w:hanging="360"/>
      </w:pPr>
      <w:rPr>
        <w:rFonts w:eastAsia="Calibri"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2B87274"/>
    <w:multiLevelType w:val="multilevel"/>
    <w:tmpl w:val="5AB06D7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DE4017"/>
    <w:multiLevelType w:val="hybridMultilevel"/>
    <w:tmpl w:val="3ACE54EA"/>
    <w:lvl w:ilvl="0" w:tplc="087CBB70">
      <w:start w:val="4"/>
      <w:numFmt w:val="decimal"/>
      <w:lvlText w:val="%1."/>
      <w:lvlJc w:val="left"/>
      <w:pPr>
        <w:tabs>
          <w:tab w:val="num" w:pos="1080"/>
        </w:tabs>
        <w:ind w:left="1080" w:hanging="360"/>
      </w:pPr>
      <w:rPr>
        <w:b w:val="0"/>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3" w15:restartNumberingAfterBreak="0">
    <w:nsid w:val="6BD35391"/>
    <w:multiLevelType w:val="hybridMultilevel"/>
    <w:tmpl w:val="E70A0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E613EA4"/>
    <w:multiLevelType w:val="hybridMultilevel"/>
    <w:tmpl w:val="CE701F8E"/>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15:restartNumberingAfterBreak="0">
    <w:nsid w:val="71FF086C"/>
    <w:multiLevelType w:val="hybridMultilevel"/>
    <w:tmpl w:val="28360434"/>
    <w:lvl w:ilvl="0" w:tplc="6E7C09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4BB6DCF"/>
    <w:multiLevelType w:val="hybridMultilevel"/>
    <w:tmpl w:val="BDD8A47E"/>
    <w:lvl w:ilvl="0" w:tplc="9508FFA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76380CFD"/>
    <w:multiLevelType w:val="multilevel"/>
    <w:tmpl w:val="13B08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7BE0D8A"/>
    <w:multiLevelType w:val="multilevel"/>
    <w:tmpl w:val="278A56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3"/>
  </w:num>
  <w:num w:numId="3">
    <w:abstractNumId w:val="6"/>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13"/>
  </w:num>
  <w:num w:numId="8">
    <w:abstractNumId w:val="38"/>
  </w:num>
  <w:num w:numId="9">
    <w:abstractNumId w:val="20"/>
  </w:num>
  <w:num w:numId="10">
    <w:abstractNumId w:val="37"/>
  </w:num>
  <w:num w:numId="11">
    <w:abstractNumId w:val="2"/>
  </w:num>
  <w:num w:numId="12">
    <w:abstractNumId w:val="26"/>
  </w:num>
  <w:num w:numId="13">
    <w:abstractNumId w:val="11"/>
  </w:num>
  <w:num w:numId="14">
    <w:abstractNumId w:val="1"/>
  </w:num>
  <w:num w:numId="15">
    <w:abstractNumId w:val="9"/>
  </w:num>
  <w:num w:numId="16">
    <w:abstractNumId w:val="29"/>
  </w:num>
  <w:num w:numId="17">
    <w:abstractNumId w:val="0"/>
  </w:num>
  <w:num w:numId="18">
    <w:abstractNumId w:val="35"/>
  </w:num>
  <w:num w:numId="19">
    <w:abstractNumId w:val="10"/>
  </w:num>
  <w:num w:numId="20">
    <w:abstractNumId w:val="34"/>
  </w:num>
  <w:num w:numId="21">
    <w:abstractNumId w:val="5"/>
  </w:num>
  <w:num w:numId="22">
    <w:abstractNumId w:val="7"/>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num>
  <w:num w:numId="25">
    <w:abstractNumId w:val="4"/>
    <w:lvlOverride w:ilvl="0">
      <w:startOverride w:val="2"/>
    </w:lvlOverride>
  </w:num>
  <w:num w:numId="26">
    <w:abstractNumId w:val="23"/>
    <w:lvlOverride w:ilvl="0">
      <w:startOverride w:val="1"/>
    </w:lvlOverride>
  </w:num>
  <w:num w:numId="27">
    <w:abstractNumId w:val="30"/>
  </w:num>
  <w:num w:numId="28">
    <w:abstractNumId w:val="22"/>
  </w:num>
  <w:num w:numId="29">
    <w:abstractNumId w:val="17"/>
  </w:num>
  <w:num w:numId="30">
    <w:abstractNumId w:val="36"/>
  </w:num>
  <w:num w:numId="31">
    <w:abstractNumId w:val="15"/>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4"/>
  </w:num>
  <w:num w:numId="39">
    <w:abstractNumId w:val="28"/>
  </w:num>
  <w:num w:numId="40">
    <w:abstractNumId w:val="12"/>
  </w:num>
  <w:num w:numId="4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D4"/>
    <w:rsid w:val="00001D30"/>
    <w:rsid w:val="00002256"/>
    <w:rsid w:val="000044BA"/>
    <w:rsid w:val="0000489E"/>
    <w:rsid w:val="00005447"/>
    <w:rsid w:val="0000547F"/>
    <w:rsid w:val="0000668F"/>
    <w:rsid w:val="00006E5C"/>
    <w:rsid w:val="00011990"/>
    <w:rsid w:val="00012F68"/>
    <w:rsid w:val="00014018"/>
    <w:rsid w:val="000141AA"/>
    <w:rsid w:val="000164CE"/>
    <w:rsid w:val="00017775"/>
    <w:rsid w:val="00017F34"/>
    <w:rsid w:val="00020E7C"/>
    <w:rsid w:val="0002211B"/>
    <w:rsid w:val="00022B69"/>
    <w:rsid w:val="00022D23"/>
    <w:rsid w:val="00022DF8"/>
    <w:rsid w:val="0002456C"/>
    <w:rsid w:val="000254BB"/>
    <w:rsid w:val="0002617E"/>
    <w:rsid w:val="0002619E"/>
    <w:rsid w:val="00026925"/>
    <w:rsid w:val="00026A9F"/>
    <w:rsid w:val="00026F3C"/>
    <w:rsid w:val="00027EF5"/>
    <w:rsid w:val="0003201C"/>
    <w:rsid w:val="000338DE"/>
    <w:rsid w:val="00034872"/>
    <w:rsid w:val="00035573"/>
    <w:rsid w:val="00035FD6"/>
    <w:rsid w:val="00036CB8"/>
    <w:rsid w:val="00037AA2"/>
    <w:rsid w:val="000411DD"/>
    <w:rsid w:val="00041554"/>
    <w:rsid w:val="000415E1"/>
    <w:rsid w:val="000431F7"/>
    <w:rsid w:val="00043FCB"/>
    <w:rsid w:val="000446AB"/>
    <w:rsid w:val="00044953"/>
    <w:rsid w:val="00045345"/>
    <w:rsid w:val="00047C07"/>
    <w:rsid w:val="000502B4"/>
    <w:rsid w:val="000530DE"/>
    <w:rsid w:val="00055E6F"/>
    <w:rsid w:val="00055F30"/>
    <w:rsid w:val="00057655"/>
    <w:rsid w:val="00057A75"/>
    <w:rsid w:val="00060277"/>
    <w:rsid w:val="00060E99"/>
    <w:rsid w:val="000616A0"/>
    <w:rsid w:val="000618D6"/>
    <w:rsid w:val="00062D8C"/>
    <w:rsid w:val="000633E0"/>
    <w:rsid w:val="0006391B"/>
    <w:rsid w:val="00064045"/>
    <w:rsid w:val="0006406A"/>
    <w:rsid w:val="00064ABC"/>
    <w:rsid w:val="00067481"/>
    <w:rsid w:val="000678BA"/>
    <w:rsid w:val="00067E6C"/>
    <w:rsid w:val="00067F95"/>
    <w:rsid w:val="00070A2A"/>
    <w:rsid w:val="00070E74"/>
    <w:rsid w:val="000714DA"/>
    <w:rsid w:val="00071724"/>
    <w:rsid w:val="0007270C"/>
    <w:rsid w:val="00072C03"/>
    <w:rsid w:val="00072C2F"/>
    <w:rsid w:val="00072E31"/>
    <w:rsid w:val="0007472F"/>
    <w:rsid w:val="00075165"/>
    <w:rsid w:val="000825C1"/>
    <w:rsid w:val="00083766"/>
    <w:rsid w:val="000850DA"/>
    <w:rsid w:val="0008633A"/>
    <w:rsid w:val="0008701F"/>
    <w:rsid w:val="000901A2"/>
    <w:rsid w:val="000904FE"/>
    <w:rsid w:val="00091E6A"/>
    <w:rsid w:val="00091FD8"/>
    <w:rsid w:val="0009252F"/>
    <w:rsid w:val="00092B8C"/>
    <w:rsid w:val="00092B8F"/>
    <w:rsid w:val="000931A5"/>
    <w:rsid w:val="00094107"/>
    <w:rsid w:val="000950BB"/>
    <w:rsid w:val="000965E5"/>
    <w:rsid w:val="0009672D"/>
    <w:rsid w:val="00096A95"/>
    <w:rsid w:val="00096BA2"/>
    <w:rsid w:val="00096CAF"/>
    <w:rsid w:val="000A012A"/>
    <w:rsid w:val="000A066B"/>
    <w:rsid w:val="000A1172"/>
    <w:rsid w:val="000A1B3E"/>
    <w:rsid w:val="000A2FED"/>
    <w:rsid w:val="000A4463"/>
    <w:rsid w:val="000A47A6"/>
    <w:rsid w:val="000A59EF"/>
    <w:rsid w:val="000A5C7A"/>
    <w:rsid w:val="000A6745"/>
    <w:rsid w:val="000A6F9F"/>
    <w:rsid w:val="000A7305"/>
    <w:rsid w:val="000A7940"/>
    <w:rsid w:val="000A7C83"/>
    <w:rsid w:val="000B038D"/>
    <w:rsid w:val="000B09DF"/>
    <w:rsid w:val="000B0BA6"/>
    <w:rsid w:val="000B0E41"/>
    <w:rsid w:val="000B0FCA"/>
    <w:rsid w:val="000B243A"/>
    <w:rsid w:val="000B26F6"/>
    <w:rsid w:val="000B2C01"/>
    <w:rsid w:val="000B33C1"/>
    <w:rsid w:val="000B4CF3"/>
    <w:rsid w:val="000B6974"/>
    <w:rsid w:val="000C0737"/>
    <w:rsid w:val="000C0C9E"/>
    <w:rsid w:val="000C153F"/>
    <w:rsid w:val="000C3BCA"/>
    <w:rsid w:val="000C3C76"/>
    <w:rsid w:val="000C4A65"/>
    <w:rsid w:val="000C67FA"/>
    <w:rsid w:val="000C78FE"/>
    <w:rsid w:val="000D134A"/>
    <w:rsid w:val="000D2D92"/>
    <w:rsid w:val="000D449A"/>
    <w:rsid w:val="000D5D44"/>
    <w:rsid w:val="000D72BE"/>
    <w:rsid w:val="000D73E3"/>
    <w:rsid w:val="000D79BB"/>
    <w:rsid w:val="000D7DEF"/>
    <w:rsid w:val="000E03AA"/>
    <w:rsid w:val="000E0A84"/>
    <w:rsid w:val="000E0E91"/>
    <w:rsid w:val="000E134C"/>
    <w:rsid w:val="000E15BE"/>
    <w:rsid w:val="000E1C44"/>
    <w:rsid w:val="000E3BC9"/>
    <w:rsid w:val="000E3FCE"/>
    <w:rsid w:val="000E45D0"/>
    <w:rsid w:val="000E5FCF"/>
    <w:rsid w:val="000E6258"/>
    <w:rsid w:val="000F0051"/>
    <w:rsid w:val="000F11E8"/>
    <w:rsid w:val="000F19B9"/>
    <w:rsid w:val="000F23B2"/>
    <w:rsid w:val="000F2B0B"/>
    <w:rsid w:val="000F2F75"/>
    <w:rsid w:val="000F3AE0"/>
    <w:rsid w:val="000F3E1E"/>
    <w:rsid w:val="000F5192"/>
    <w:rsid w:val="000F6414"/>
    <w:rsid w:val="000F64D5"/>
    <w:rsid w:val="000F672A"/>
    <w:rsid w:val="000F7C45"/>
    <w:rsid w:val="00101D62"/>
    <w:rsid w:val="00101E54"/>
    <w:rsid w:val="001026C1"/>
    <w:rsid w:val="00104271"/>
    <w:rsid w:val="00105382"/>
    <w:rsid w:val="001056F3"/>
    <w:rsid w:val="0010599A"/>
    <w:rsid w:val="001062E9"/>
    <w:rsid w:val="00106F93"/>
    <w:rsid w:val="0010720D"/>
    <w:rsid w:val="0010775D"/>
    <w:rsid w:val="001077F9"/>
    <w:rsid w:val="00110AAC"/>
    <w:rsid w:val="00110FCD"/>
    <w:rsid w:val="00111D12"/>
    <w:rsid w:val="001144B2"/>
    <w:rsid w:val="00114E9A"/>
    <w:rsid w:val="001153B3"/>
    <w:rsid w:val="001156BC"/>
    <w:rsid w:val="001159C0"/>
    <w:rsid w:val="00120212"/>
    <w:rsid w:val="0012042B"/>
    <w:rsid w:val="001213FD"/>
    <w:rsid w:val="00121DC8"/>
    <w:rsid w:val="00121E53"/>
    <w:rsid w:val="00124578"/>
    <w:rsid w:val="0012468C"/>
    <w:rsid w:val="00126217"/>
    <w:rsid w:val="00130012"/>
    <w:rsid w:val="00131670"/>
    <w:rsid w:val="0013215F"/>
    <w:rsid w:val="00134025"/>
    <w:rsid w:val="00135E47"/>
    <w:rsid w:val="00137FA4"/>
    <w:rsid w:val="00140446"/>
    <w:rsid w:val="0014113F"/>
    <w:rsid w:val="00141D66"/>
    <w:rsid w:val="0014374B"/>
    <w:rsid w:val="00144590"/>
    <w:rsid w:val="00144F80"/>
    <w:rsid w:val="00145A3E"/>
    <w:rsid w:val="00145E4D"/>
    <w:rsid w:val="0015002B"/>
    <w:rsid w:val="00151296"/>
    <w:rsid w:val="001513F3"/>
    <w:rsid w:val="0015193E"/>
    <w:rsid w:val="00151FD8"/>
    <w:rsid w:val="00156085"/>
    <w:rsid w:val="001565E2"/>
    <w:rsid w:val="00157D1C"/>
    <w:rsid w:val="00157D66"/>
    <w:rsid w:val="00161CBF"/>
    <w:rsid w:val="00161E3A"/>
    <w:rsid w:val="00163074"/>
    <w:rsid w:val="001630AF"/>
    <w:rsid w:val="00163BB9"/>
    <w:rsid w:val="001642DE"/>
    <w:rsid w:val="001643DF"/>
    <w:rsid w:val="00164497"/>
    <w:rsid w:val="00164C35"/>
    <w:rsid w:val="00164F55"/>
    <w:rsid w:val="00166336"/>
    <w:rsid w:val="001663CD"/>
    <w:rsid w:val="0016687C"/>
    <w:rsid w:val="001676E8"/>
    <w:rsid w:val="00167E80"/>
    <w:rsid w:val="0017069D"/>
    <w:rsid w:val="00171E60"/>
    <w:rsid w:val="001724C7"/>
    <w:rsid w:val="0017274E"/>
    <w:rsid w:val="00174847"/>
    <w:rsid w:val="001748DF"/>
    <w:rsid w:val="00175643"/>
    <w:rsid w:val="00175846"/>
    <w:rsid w:val="0017603D"/>
    <w:rsid w:val="00176909"/>
    <w:rsid w:val="001805B4"/>
    <w:rsid w:val="00181ACA"/>
    <w:rsid w:val="00181EAA"/>
    <w:rsid w:val="00183A72"/>
    <w:rsid w:val="00185548"/>
    <w:rsid w:val="00185793"/>
    <w:rsid w:val="00185B5A"/>
    <w:rsid w:val="0018624C"/>
    <w:rsid w:val="001871F2"/>
    <w:rsid w:val="001879A6"/>
    <w:rsid w:val="00187F83"/>
    <w:rsid w:val="001907FC"/>
    <w:rsid w:val="00190F23"/>
    <w:rsid w:val="00191348"/>
    <w:rsid w:val="00191561"/>
    <w:rsid w:val="0019259B"/>
    <w:rsid w:val="00193639"/>
    <w:rsid w:val="001948B5"/>
    <w:rsid w:val="00194C66"/>
    <w:rsid w:val="00195093"/>
    <w:rsid w:val="001961D9"/>
    <w:rsid w:val="00196878"/>
    <w:rsid w:val="0019775F"/>
    <w:rsid w:val="00197DD4"/>
    <w:rsid w:val="001A136A"/>
    <w:rsid w:val="001A159F"/>
    <w:rsid w:val="001A1E20"/>
    <w:rsid w:val="001A2BF0"/>
    <w:rsid w:val="001A36D5"/>
    <w:rsid w:val="001A4C59"/>
    <w:rsid w:val="001A51BE"/>
    <w:rsid w:val="001A7AC1"/>
    <w:rsid w:val="001B0CDD"/>
    <w:rsid w:val="001B3193"/>
    <w:rsid w:val="001B3CBA"/>
    <w:rsid w:val="001B3CF3"/>
    <w:rsid w:val="001B6D24"/>
    <w:rsid w:val="001B6F02"/>
    <w:rsid w:val="001B709A"/>
    <w:rsid w:val="001B7B1E"/>
    <w:rsid w:val="001C04C4"/>
    <w:rsid w:val="001C0EB2"/>
    <w:rsid w:val="001C2090"/>
    <w:rsid w:val="001C4D33"/>
    <w:rsid w:val="001C7037"/>
    <w:rsid w:val="001C79F9"/>
    <w:rsid w:val="001D00BF"/>
    <w:rsid w:val="001D1EC0"/>
    <w:rsid w:val="001D1FDE"/>
    <w:rsid w:val="001D484E"/>
    <w:rsid w:val="001D6051"/>
    <w:rsid w:val="001D6648"/>
    <w:rsid w:val="001D6BB0"/>
    <w:rsid w:val="001D6D59"/>
    <w:rsid w:val="001D7186"/>
    <w:rsid w:val="001E07BE"/>
    <w:rsid w:val="001E0B65"/>
    <w:rsid w:val="001E0E27"/>
    <w:rsid w:val="001E21A9"/>
    <w:rsid w:val="001E25A9"/>
    <w:rsid w:val="001E34BC"/>
    <w:rsid w:val="001E4286"/>
    <w:rsid w:val="001E4E1B"/>
    <w:rsid w:val="001E58E9"/>
    <w:rsid w:val="001E621B"/>
    <w:rsid w:val="001E7152"/>
    <w:rsid w:val="001E75CE"/>
    <w:rsid w:val="001E79D8"/>
    <w:rsid w:val="001E79F1"/>
    <w:rsid w:val="001F0384"/>
    <w:rsid w:val="001F132B"/>
    <w:rsid w:val="001F17DD"/>
    <w:rsid w:val="001F1A20"/>
    <w:rsid w:val="001F1AB6"/>
    <w:rsid w:val="001F1D6C"/>
    <w:rsid w:val="001F2001"/>
    <w:rsid w:val="001F6C44"/>
    <w:rsid w:val="001F7CB4"/>
    <w:rsid w:val="002006BA"/>
    <w:rsid w:val="00202993"/>
    <w:rsid w:val="00203B06"/>
    <w:rsid w:val="002043CA"/>
    <w:rsid w:val="00204D88"/>
    <w:rsid w:val="00205006"/>
    <w:rsid w:val="002050CB"/>
    <w:rsid w:val="00205778"/>
    <w:rsid w:val="00206D2D"/>
    <w:rsid w:val="00207E9D"/>
    <w:rsid w:val="00210227"/>
    <w:rsid w:val="00210885"/>
    <w:rsid w:val="002119FF"/>
    <w:rsid w:val="00212A99"/>
    <w:rsid w:val="00212BE5"/>
    <w:rsid w:val="002133DC"/>
    <w:rsid w:val="00213512"/>
    <w:rsid w:val="00213A17"/>
    <w:rsid w:val="00213CFB"/>
    <w:rsid w:val="00213DF4"/>
    <w:rsid w:val="002143E8"/>
    <w:rsid w:val="00214EEB"/>
    <w:rsid w:val="002151AB"/>
    <w:rsid w:val="002157E5"/>
    <w:rsid w:val="00215C64"/>
    <w:rsid w:val="002202C1"/>
    <w:rsid w:val="00221004"/>
    <w:rsid w:val="00223307"/>
    <w:rsid w:val="00223E1B"/>
    <w:rsid w:val="002244E3"/>
    <w:rsid w:val="00225482"/>
    <w:rsid w:val="00225DA4"/>
    <w:rsid w:val="00225E3E"/>
    <w:rsid w:val="00226130"/>
    <w:rsid w:val="00227CC0"/>
    <w:rsid w:val="00231E34"/>
    <w:rsid w:val="00232568"/>
    <w:rsid w:val="00232887"/>
    <w:rsid w:val="00232B4B"/>
    <w:rsid w:val="00234003"/>
    <w:rsid w:val="002346ED"/>
    <w:rsid w:val="00235EBA"/>
    <w:rsid w:val="002417AF"/>
    <w:rsid w:val="00242BD1"/>
    <w:rsid w:val="00243B9C"/>
    <w:rsid w:val="0024429C"/>
    <w:rsid w:val="002446E2"/>
    <w:rsid w:val="0024470F"/>
    <w:rsid w:val="002450EE"/>
    <w:rsid w:val="00245DDB"/>
    <w:rsid w:val="00246588"/>
    <w:rsid w:val="00246C32"/>
    <w:rsid w:val="002473D6"/>
    <w:rsid w:val="00247D83"/>
    <w:rsid w:val="00250447"/>
    <w:rsid w:val="0025048C"/>
    <w:rsid w:val="00252A32"/>
    <w:rsid w:val="00253FD0"/>
    <w:rsid w:val="00254F2A"/>
    <w:rsid w:val="00255F8C"/>
    <w:rsid w:val="002567D8"/>
    <w:rsid w:val="00260978"/>
    <w:rsid w:val="002613C2"/>
    <w:rsid w:val="00261FFA"/>
    <w:rsid w:val="0026212B"/>
    <w:rsid w:val="00264F5F"/>
    <w:rsid w:val="002663A8"/>
    <w:rsid w:val="00266864"/>
    <w:rsid w:val="00270177"/>
    <w:rsid w:val="00271E70"/>
    <w:rsid w:val="002728A7"/>
    <w:rsid w:val="00273B4C"/>
    <w:rsid w:val="00273BE7"/>
    <w:rsid w:val="00274355"/>
    <w:rsid w:val="00274B33"/>
    <w:rsid w:val="0027521F"/>
    <w:rsid w:val="00276A4B"/>
    <w:rsid w:val="00276DAD"/>
    <w:rsid w:val="00280266"/>
    <w:rsid w:val="00280E55"/>
    <w:rsid w:val="00280F01"/>
    <w:rsid w:val="00282789"/>
    <w:rsid w:val="00282D8E"/>
    <w:rsid w:val="0028323F"/>
    <w:rsid w:val="0028452A"/>
    <w:rsid w:val="002845BA"/>
    <w:rsid w:val="0028539C"/>
    <w:rsid w:val="0028689A"/>
    <w:rsid w:val="00287FF4"/>
    <w:rsid w:val="00290CEA"/>
    <w:rsid w:val="00290DF6"/>
    <w:rsid w:val="00291F78"/>
    <w:rsid w:val="00292A42"/>
    <w:rsid w:val="00292ABF"/>
    <w:rsid w:val="0029348C"/>
    <w:rsid w:val="00293835"/>
    <w:rsid w:val="00293E2C"/>
    <w:rsid w:val="00296E69"/>
    <w:rsid w:val="002A01AE"/>
    <w:rsid w:val="002A04E5"/>
    <w:rsid w:val="002A1756"/>
    <w:rsid w:val="002A1C64"/>
    <w:rsid w:val="002A245B"/>
    <w:rsid w:val="002A2535"/>
    <w:rsid w:val="002A308D"/>
    <w:rsid w:val="002A3AA9"/>
    <w:rsid w:val="002A4808"/>
    <w:rsid w:val="002A4DE9"/>
    <w:rsid w:val="002A52FE"/>
    <w:rsid w:val="002A6058"/>
    <w:rsid w:val="002A6880"/>
    <w:rsid w:val="002A7395"/>
    <w:rsid w:val="002A7690"/>
    <w:rsid w:val="002B0DA6"/>
    <w:rsid w:val="002B1574"/>
    <w:rsid w:val="002B2044"/>
    <w:rsid w:val="002B2482"/>
    <w:rsid w:val="002B255B"/>
    <w:rsid w:val="002B2B1A"/>
    <w:rsid w:val="002B3943"/>
    <w:rsid w:val="002B3AE8"/>
    <w:rsid w:val="002B3BC8"/>
    <w:rsid w:val="002B448B"/>
    <w:rsid w:val="002B4B7A"/>
    <w:rsid w:val="002B63B2"/>
    <w:rsid w:val="002B7D89"/>
    <w:rsid w:val="002C0CAA"/>
    <w:rsid w:val="002C1FDD"/>
    <w:rsid w:val="002C52D7"/>
    <w:rsid w:val="002C7119"/>
    <w:rsid w:val="002C7F5D"/>
    <w:rsid w:val="002D1D52"/>
    <w:rsid w:val="002D1FF4"/>
    <w:rsid w:val="002D26D3"/>
    <w:rsid w:val="002D2E31"/>
    <w:rsid w:val="002D3295"/>
    <w:rsid w:val="002D369D"/>
    <w:rsid w:val="002D49BB"/>
    <w:rsid w:val="002D49E6"/>
    <w:rsid w:val="002D4BBD"/>
    <w:rsid w:val="002D7474"/>
    <w:rsid w:val="002E056A"/>
    <w:rsid w:val="002E155D"/>
    <w:rsid w:val="002E1AE2"/>
    <w:rsid w:val="002E242B"/>
    <w:rsid w:val="002E33AF"/>
    <w:rsid w:val="002E4FD6"/>
    <w:rsid w:val="002E5296"/>
    <w:rsid w:val="002E5E48"/>
    <w:rsid w:val="002E694A"/>
    <w:rsid w:val="002E6AE1"/>
    <w:rsid w:val="002E7363"/>
    <w:rsid w:val="002F0ECE"/>
    <w:rsid w:val="002F0F74"/>
    <w:rsid w:val="002F1473"/>
    <w:rsid w:val="002F171E"/>
    <w:rsid w:val="002F308C"/>
    <w:rsid w:val="002F39EF"/>
    <w:rsid w:val="002F41F6"/>
    <w:rsid w:val="002F4301"/>
    <w:rsid w:val="002F4E11"/>
    <w:rsid w:val="002F656A"/>
    <w:rsid w:val="002F68F9"/>
    <w:rsid w:val="002F73FD"/>
    <w:rsid w:val="002F7628"/>
    <w:rsid w:val="00300515"/>
    <w:rsid w:val="003018EE"/>
    <w:rsid w:val="003020C0"/>
    <w:rsid w:val="003020E8"/>
    <w:rsid w:val="003026BA"/>
    <w:rsid w:val="0030362A"/>
    <w:rsid w:val="00303A71"/>
    <w:rsid w:val="00304888"/>
    <w:rsid w:val="0030636D"/>
    <w:rsid w:val="0031253B"/>
    <w:rsid w:val="00314C32"/>
    <w:rsid w:val="00314FDD"/>
    <w:rsid w:val="00315CC8"/>
    <w:rsid w:val="003160FD"/>
    <w:rsid w:val="0031637F"/>
    <w:rsid w:val="003163EF"/>
    <w:rsid w:val="00316B3B"/>
    <w:rsid w:val="0031731A"/>
    <w:rsid w:val="00317A72"/>
    <w:rsid w:val="00320F19"/>
    <w:rsid w:val="003210A2"/>
    <w:rsid w:val="0032258B"/>
    <w:rsid w:val="00323420"/>
    <w:rsid w:val="00325146"/>
    <w:rsid w:val="003253EB"/>
    <w:rsid w:val="003255B6"/>
    <w:rsid w:val="00326735"/>
    <w:rsid w:val="00326F19"/>
    <w:rsid w:val="00330099"/>
    <w:rsid w:val="0033042D"/>
    <w:rsid w:val="00330967"/>
    <w:rsid w:val="003341FE"/>
    <w:rsid w:val="0033439D"/>
    <w:rsid w:val="0033583F"/>
    <w:rsid w:val="00335BEF"/>
    <w:rsid w:val="003362A1"/>
    <w:rsid w:val="00336907"/>
    <w:rsid w:val="00336E72"/>
    <w:rsid w:val="003370D4"/>
    <w:rsid w:val="00337DB5"/>
    <w:rsid w:val="00337F3C"/>
    <w:rsid w:val="00340939"/>
    <w:rsid w:val="00341FDD"/>
    <w:rsid w:val="0034217F"/>
    <w:rsid w:val="00342242"/>
    <w:rsid w:val="00342923"/>
    <w:rsid w:val="00342DF4"/>
    <w:rsid w:val="0034318D"/>
    <w:rsid w:val="0034437B"/>
    <w:rsid w:val="00346B3F"/>
    <w:rsid w:val="00346C30"/>
    <w:rsid w:val="00346E4E"/>
    <w:rsid w:val="00347908"/>
    <w:rsid w:val="00347A76"/>
    <w:rsid w:val="003504BC"/>
    <w:rsid w:val="003521DB"/>
    <w:rsid w:val="00352874"/>
    <w:rsid w:val="00352E68"/>
    <w:rsid w:val="00353DC4"/>
    <w:rsid w:val="00353E78"/>
    <w:rsid w:val="00354786"/>
    <w:rsid w:val="003550F9"/>
    <w:rsid w:val="0035654A"/>
    <w:rsid w:val="00357BCB"/>
    <w:rsid w:val="00357E07"/>
    <w:rsid w:val="00361044"/>
    <w:rsid w:val="00361F0A"/>
    <w:rsid w:val="003620ED"/>
    <w:rsid w:val="003621C0"/>
    <w:rsid w:val="003630B6"/>
    <w:rsid w:val="00363278"/>
    <w:rsid w:val="003635D1"/>
    <w:rsid w:val="00364BF9"/>
    <w:rsid w:val="00365629"/>
    <w:rsid w:val="0036586A"/>
    <w:rsid w:val="00365DD1"/>
    <w:rsid w:val="003665CB"/>
    <w:rsid w:val="00366756"/>
    <w:rsid w:val="00366EAF"/>
    <w:rsid w:val="0036794A"/>
    <w:rsid w:val="00370969"/>
    <w:rsid w:val="00370EFA"/>
    <w:rsid w:val="00371008"/>
    <w:rsid w:val="00371382"/>
    <w:rsid w:val="00371DFB"/>
    <w:rsid w:val="00373320"/>
    <w:rsid w:val="00373E47"/>
    <w:rsid w:val="0037561E"/>
    <w:rsid w:val="00375929"/>
    <w:rsid w:val="00376755"/>
    <w:rsid w:val="003768B8"/>
    <w:rsid w:val="00377094"/>
    <w:rsid w:val="0037787C"/>
    <w:rsid w:val="003801DC"/>
    <w:rsid w:val="00380F5D"/>
    <w:rsid w:val="003814E0"/>
    <w:rsid w:val="003817B2"/>
    <w:rsid w:val="00382010"/>
    <w:rsid w:val="00382650"/>
    <w:rsid w:val="00383B8E"/>
    <w:rsid w:val="00384771"/>
    <w:rsid w:val="003858A6"/>
    <w:rsid w:val="003859E8"/>
    <w:rsid w:val="00386F4C"/>
    <w:rsid w:val="00390A1F"/>
    <w:rsid w:val="00392283"/>
    <w:rsid w:val="00393A3A"/>
    <w:rsid w:val="00394211"/>
    <w:rsid w:val="00394419"/>
    <w:rsid w:val="0039468A"/>
    <w:rsid w:val="0039512B"/>
    <w:rsid w:val="00397479"/>
    <w:rsid w:val="00397739"/>
    <w:rsid w:val="00397D91"/>
    <w:rsid w:val="003A0413"/>
    <w:rsid w:val="003A23CF"/>
    <w:rsid w:val="003A24B9"/>
    <w:rsid w:val="003A27BF"/>
    <w:rsid w:val="003A2CFB"/>
    <w:rsid w:val="003A67C8"/>
    <w:rsid w:val="003A7D46"/>
    <w:rsid w:val="003B1064"/>
    <w:rsid w:val="003B1C29"/>
    <w:rsid w:val="003B263B"/>
    <w:rsid w:val="003B2F77"/>
    <w:rsid w:val="003B434A"/>
    <w:rsid w:val="003B4DB3"/>
    <w:rsid w:val="003B5025"/>
    <w:rsid w:val="003B6C5D"/>
    <w:rsid w:val="003B7156"/>
    <w:rsid w:val="003B7814"/>
    <w:rsid w:val="003B7FE6"/>
    <w:rsid w:val="003C005C"/>
    <w:rsid w:val="003C02E4"/>
    <w:rsid w:val="003C03A9"/>
    <w:rsid w:val="003C1774"/>
    <w:rsid w:val="003C2E02"/>
    <w:rsid w:val="003C2EDF"/>
    <w:rsid w:val="003C415A"/>
    <w:rsid w:val="003C4301"/>
    <w:rsid w:val="003C4CE1"/>
    <w:rsid w:val="003C6753"/>
    <w:rsid w:val="003C78CC"/>
    <w:rsid w:val="003C7C25"/>
    <w:rsid w:val="003D13A0"/>
    <w:rsid w:val="003D1C96"/>
    <w:rsid w:val="003D1D13"/>
    <w:rsid w:val="003D25ED"/>
    <w:rsid w:val="003D26B1"/>
    <w:rsid w:val="003D2FCB"/>
    <w:rsid w:val="003D33D4"/>
    <w:rsid w:val="003D3E58"/>
    <w:rsid w:val="003D4C46"/>
    <w:rsid w:val="003D60D4"/>
    <w:rsid w:val="003D661F"/>
    <w:rsid w:val="003D749D"/>
    <w:rsid w:val="003D7647"/>
    <w:rsid w:val="003E1235"/>
    <w:rsid w:val="003E19F8"/>
    <w:rsid w:val="003E50FD"/>
    <w:rsid w:val="003E5BDE"/>
    <w:rsid w:val="003E62E8"/>
    <w:rsid w:val="003F17F8"/>
    <w:rsid w:val="003F1852"/>
    <w:rsid w:val="003F59CF"/>
    <w:rsid w:val="003F6E8F"/>
    <w:rsid w:val="003F6EEC"/>
    <w:rsid w:val="0040145D"/>
    <w:rsid w:val="00404A8D"/>
    <w:rsid w:val="00405F4F"/>
    <w:rsid w:val="00406BF2"/>
    <w:rsid w:val="0041039B"/>
    <w:rsid w:val="00410C61"/>
    <w:rsid w:val="00411811"/>
    <w:rsid w:val="00415418"/>
    <w:rsid w:val="004158A8"/>
    <w:rsid w:val="004162DC"/>
    <w:rsid w:val="00416449"/>
    <w:rsid w:val="0042048C"/>
    <w:rsid w:val="004205E7"/>
    <w:rsid w:val="00421E7E"/>
    <w:rsid w:val="00422358"/>
    <w:rsid w:val="004228EB"/>
    <w:rsid w:val="00423D3B"/>
    <w:rsid w:val="00425208"/>
    <w:rsid w:val="00425734"/>
    <w:rsid w:val="00425A34"/>
    <w:rsid w:val="00425E3B"/>
    <w:rsid w:val="004274B9"/>
    <w:rsid w:val="00427819"/>
    <w:rsid w:val="00430570"/>
    <w:rsid w:val="0043097A"/>
    <w:rsid w:val="004321E1"/>
    <w:rsid w:val="0043529D"/>
    <w:rsid w:val="004358B4"/>
    <w:rsid w:val="0043611D"/>
    <w:rsid w:val="00440563"/>
    <w:rsid w:val="004409C5"/>
    <w:rsid w:val="00440C46"/>
    <w:rsid w:val="00440FC9"/>
    <w:rsid w:val="00441400"/>
    <w:rsid w:val="00441713"/>
    <w:rsid w:val="00443FF4"/>
    <w:rsid w:val="00444C35"/>
    <w:rsid w:val="00446451"/>
    <w:rsid w:val="0044666E"/>
    <w:rsid w:val="004505B2"/>
    <w:rsid w:val="00450B67"/>
    <w:rsid w:val="004510D0"/>
    <w:rsid w:val="004511B9"/>
    <w:rsid w:val="00451599"/>
    <w:rsid w:val="00451BE0"/>
    <w:rsid w:val="00451FEA"/>
    <w:rsid w:val="00452577"/>
    <w:rsid w:val="00453928"/>
    <w:rsid w:val="00454B06"/>
    <w:rsid w:val="00454DCC"/>
    <w:rsid w:val="004556C7"/>
    <w:rsid w:val="0045768E"/>
    <w:rsid w:val="004613F1"/>
    <w:rsid w:val="00463A06"/>
    <w:rsid w:val="00464942"/>
    <w:rsid w:val="00465230"/>
    <w:rsid w:val="004667AD"/>
    <w:rsid w:val="00467490"/>
    <w:rsid w:val="004700BB"/>
    <w:rsid w:val="004700EC"/>
    <w:rsid w:val="00470526"/>
    <w:rsid w:val="004705B3"/>
    <w:rsid w:val="004705C6"/>
    <w:rsid w:val="004709AB"/>
    <w:rsid w:val="004721C3"/>
    <w:rsid w:val="00472DCC"/>
    <w:rsid w:val="0047367B"/>
    <w:rsid w:val="00473F3D"/>
    <w:rsid w:val="00475F5B"/>
    <w:rsid w:val="0047664A"/>
    <w:rsid w:val="004769F1"/>
    <w:rsid w:val="00476A7C"/>
    <w:rsid w:val="004775A7"/>
    <w:rsid w:val="004802F9"/>
    <w:rsid w:val="00481778"/>
    <w:rsid w:val="004820FE"/>
    <w:rsid w:val="00482F30"/>
    <w:rsid w:val="00482F47"/>
    <w:rsid w:val="004838B1"/>
    <w:rsid w:val="00483EFA"/>
    <w:rsid w:val="0048432F"/>
    <w:rsid w:val="004852E7"/>
    <w:rsid w:val="00486A95"/>
    <w:rsid w:val="004874F7"/>
    <w:rsid w:val="004901B6"/>
    <w:rsid w:val="0049122E"/>
    <w:rsid w:val="00491F55"/>
    <w:rsid w:val="00492057"/>
    <w:rsid w:val="004936DF"/>
    <w:rsid w:val="00493946"/>
    <w:rsid w:val="00494A47"/>
    <w:rsid w:val="00494C10"/>
    <w:rsid w:val="0049509F"/>
    <w:rsid w:val="00495F47"/>
    <w:rsid w:val="004A0602"/>
    <w:rsid w:val="004A09B8"/>
    <w:rsid w:val="004A0F8E"/>
    <w:rsid w:val="004A15A3"/>
    <w:rsid w:val="004A16D8"/>
    <w:rsid w:val="004A2BDC"/>
    <w:rsid w:val="004A3266"/>
    <w:rsid w:val="004A378E"/>
    <w:rsid w:val="004A3844"/>
    <w:rsid w:val="004A48FC"/>
    <w:rsid w:val="004A496B"/>
    <w:rsid w:val="004A519A"/>
    <w:rsid w:val="004A7AA0"/>
    <w:rsid w:val="004A7BE2"/>
    <w:rsid w:val="004B151C"/>
    <w:rsid w:val="004B193C"/>
    <w:rsid w:val="004B2886"/>
    <w:rsid w:val="004B365C"/>
    <w:rsid w:val="004B3A15"/>
    <w:rsid w:val="004B3D5C"/>
    <w:rsid w:val="004B4E90"/>
    <w:rsid w:val="004B54B9"/>
    <w:rsid w:val="004B5646"/>
    <w:rsid w:val="004B58AB"/>
    <w:rsid w:val="004B63C4"/>
    <w:rsid w:val="004C00A5"/>
    <w:rsid w:val="004C074C"/>
    <w:rsid w:val="004C1743"/>
    <w:rsid w:val="004C18BD"/>
    <w:rsid w:val="004C28AD"/>
    <w:rsid w:val="004C2976"/>
    <w:rsid w:val="004C37D0"/>
    <w:rsid w:val="004C7273"/>
    <w:rsid w:val="004D05A1"/>
    <w:rsid w:val="004D21F7"/>
    <w:rsid w:val="004D227B"/>
    <w:rsid w:val="004D349F"/>
    <w:rsid w:val="004D3657"/>
    <w:rsid w:val="004D38A9"/>
    <w:rsid w:val="004D402F"/>
    <w:rsid w:val="004D48C1"/>
    <w:rsid w:val="004D544D"/>
    <w:rsid w:val="004D5608"/>
    <w:rsid w:val="004D6701"/>
    <w:rsid w:val="004D6863"/>
    <w:rsid w:val="004E0204"/>
    <w:rsid w:val="004E106F"/>
    <w:rsid w:val="004E37C7"/>
    <w:rsid w:val="004E3D63"/>
    <w:rsid w:val="004E470C"/>
    <w:rsid w:val="004E491C"/>
    <w:rsid w:val="004E7169"/>
    <w:rsid w:val="004E7280"/>
    <w:rsid w:val="004E7547"/>
    <w:rsid w:val="004E77E9"/>
    <w:rsid w:val="004F03E2"/>
    <w:rsid w:val="004F058F"/>
    <w:rsid w:val="004F0C28"/>
    <w:rsid w:val="004F1403"/>
    <w:rsid w:val="004F1DCC"/>
    <w:rsid w:val="004F28A6"/>
    <w:rsid w:val="004F327B"/>
    <w:rsid w:val="004F35DF"/>
    <w:rsid w:val="004F39D0"/>
    <w:rsid w:val="004F4114"/>
    <w:rsid w:val="004F59AF"/>
    <w:rsid w:val="004F5E14"/>
    <w:rsid w:val="004F638C"/>
    <w:rsid w:val="004F728F"/>
    <w:rsid w:val="004F7C11"/>
    <w:rsid w:val="00500F08"/>
    <w:rsid w:val="00501129"/>
    <w:rsid w:val="0050194F"/>
    <w:rsid w:val="00502CA5"/>
    <w:rsid w:val="00504502"/>
    <w:rsid w:val="00504758"/>
    <w:rsid w:val="0050498C"/>
    <w:rsid w:val="00504DC6"/>
    <w:rsid w:val="005066EF"/>
    <w:rsid w:val="00506891"/>
    <w:rsid w:val="00506B55"/>
    <w:rsid w:val="005076FA"/>
    <w:rsid w:val="00507772"/>
    <w:rsid w:val="00507AF4"/>
    <w:rsid w:val="00510E88"/>
    <w:rsid w:val="00511275"/>
    <w:rsid w:val="00511727"/>
    <w:rsid w:val="005120AB"/>
    <w:rsid w:val="005124B5"/>
    <w:rsid w:val="00513474"/>
    <w:rsid w:val="0051477A"/>
    <w:rsid w:val="00516301"/>
    <w:rsid w:val="0051781B"/>
    <w:rsid w:val="00517DC5"/>
    <w:rsid w:val="005203A5"/>
    <w:rsid w:val="00520F0F"/>
    <w:rsid w:val="00521BB2"/>
    <w:rsid w:val="00522500"/>
    <w:rsid w:val="00522737"/>
    <w:rsid w:val="00523046"/>
    <w:rsid w:val="00523D40"/>
    <w:rsid w:val="00524458"/>
    <w:rsid w:val="00526117"/>
    <w:rsid w:val="005310E6"/>
    <w:rsid w:val="00532583"/>
    <w:rsid w:val="00532ED6"/>
    <w:rsid w:val="00532F5F"/>
    <w:rsid w:val="005333D4"/>
    <w:rsid w:val="0053414A"/>
    <w:rsid w:val="00536610"/>
    <w:rsid w:val="00537739"/>
    <w:rsid w:val="00540CA3"/>
    <w:rsid w:val="00540D46"/>
    <w:rsid w:val="00540D91"/>
    <w:rsid w:val="00543006"/>
    <w:rsid w:val="0054414A"/>
    <w:rsid w:val="00545849"/>
    <w:rsid w:val="00545DBA"/>
    <w:rsid w:val="0054609E"/>
    <w:rsid w:val="00547B32"/>
    <w:rsid w:val="00547F32"/>
    <w:rsid w:val="0055107B"/>
    <w:rsid w:val="00551502"/>
    <w:rsid w:val="00551908"/>
    <w:rsid w:val="005526D2"/>
    <w:rsid w:val="00552B1A"/>
    <w:rsid w:val="00552F89"/>
    <w:rsid w:val="00553FC9"/>
    <w:rsid w:val="0055461F"/>
    <w:rsid w:val="00554EDB"/>
    <w:rsid w:val="0055504D"/>
    <w:rsid w:val="00555106"/>
    <w:rsid w:val="00555A44"/>
    <w:rsid w:val="00557AC1"/>
    <w:rsid w:val="00561A50"/>
    <w:rsid w:val="00562843"/>
    <w:rsid w:val="00563566"/>
    <w:rsid w:val="00563750"/>
    <w:rsid w:val="00563816"/>
    <w:rsid w:val="005649A3"/>
    <w:rsid w:val="00564FB0"/>
    <w:rsid w:val="00565A0A"/>
    <w:rsid w:val="00565CD3"/>
    <w:rsid w:val="00565F52"/>
    <w:rsid w:val="00566853"/>
    <w:rsid w:val="005669AC"/>
    <w:rsid w:val="00566FB9"/>
    <w:rsid w:val="00567382"/>
    <w:rsid w:val="00567B6E"/>
    <w:rsid w:val="0057032E"/>
    <w:rsid w:val="0057106B"/>
    <w:rsid w:val="00571790"/>
    <w:rsid w:val="005718D7"/>
    <w:rsid w:val="00571993"/>
    <w:rsid w:val="0057203E"/>
    <w:rsid w:val="005727D6"/>
    <w:rsid w:val="00572CA2"/>
    <w:rsid w:val="00572D3D"/>
    <w:rsid w:val="00574F42"/>
    <w:rsid w:val="005751C2"/>
    <w:rsid w:val="00575863"/>
    <w:rsid w:val="00575975"/>
    <w:rsid w:val="005765F8"/>
    <w:rsid w:val="005769E0"/>
    <w:rsid w:val="005769F3"/>
    <w:rsid w:val="00576E3A"/>
    <w:rsid w:val="005776D2"/>
    <w:rsid w:val="00577890"/>
    <w:rsid w:val="00580655"/>
    <w:rsid w:val="0058130C"/>
    <w:rsid w:val="00581492"/>
    <w:rsid w:val="00582AD8"/>
    <w:rsid w:val="00582DE4"/>
    <w:rsid w:val="00583329"/>
    <w:rsid w:val="0058495B"/>
    <w:rsid w:val="00584D14"/>
    <w:rsid w:val="005853F4"/>
    <w:rsid w:val="005855ED"/>
    <w:rsid w:val="00586CFB"/>
    <w:rsid w:val="0058785F"/>
    <w:rsid w:val="00590D93"/>
    <w:rsid w:val="005910CD"/>
    <w:rsid w:val="0059274E"/>
    <w:rsid w:val="00593340"/>
    <w:rsid w:val="00593FFF"/>
    <w:rsid w:val="00594392"/>
    <w:rsid w:val="00594B3D"/>
    <w:rsid w:val="00594E37"/>
    <w:rsid w:val="00595270"/>
    <w:rsid w:val="005969D4"/>
    <w:rsid w:val="005A02F8"/>
    <w:rsid w:val="005A2636"/>
    <w:rsid w:val="005A276E"/>
    <w:rsid w:val="005A3853"/>
    <w:rsid w:val="005A39E5"/>
    <w:rsid w:val="005A4016"/>
    <w:rsid w:val="005A4302"/>
    <w:rsid w:val="005A7916"/>
    <w:rsid w:val="005A793C"/>
    <w:rsid w:val="005A7E1F"/>
    <w:rsid w:val="005B07C7"/>
    <w:rsid w:val="005B1CA0"/>
    <w:rsid w:val="005B212D"/>
    <w:rsid w:val="005B2149"/>
    <w:rsid w:val="005B282D"/>
    <w:rsid w:val="005B2B7E"/>
    <w:rsid w:val="005B37B2"/>
    <w:rsid w:val="005B3D6C"/>
    <w:rsid w:val="005B5E0B"/>
    <w:rsid w:val="005B6088"/>
    <w:rsid w:val="005B61E8"/>
    <w:rsid w:val="005B7503"/>
    <w:rsid w:val="005B78A8"/>
    <w:rsid w:val="005C0F38"/>
    <w:rsid w:val="005C1BE6"/>
    <w:rsid w:val="005C21D6"/>
    <w:rsid w:val="005C2812"/>
    <w:rsid w:val="005C3DD7"/>
    <w:rsid w:val="005C4DC3"/>
    <w:rsid w:val="005C6214"/>
    <w:rsid w:val="005C6771"/>
    <w:rsid w:val="005C7727"/>
    <w:rsid w:val="005D058F"/>
    <w:rsid w:val="005D12FC"/>
    <w:rsid w:val="005D1C7C"/>
    <w:rsid w:val="005D3E73"/>
    <w:rsid w:val="005D4DC6"/>
    <w:rsid w:val="005D4EA9"/>
    <w:rsid w:val="005D509A"/>
    <w:rsid w:val="005D53EA"/>
    <w:rsid w:val="005D68C9"/>
    <w:rsid w:val="005D6FA2"/>
    <w:rsid w:val="005D7055"/>
    <w:rsid w:val="005E00C4"/>
    <w:rsid w:val="005E0925"/>
    <w:rsid w:val="005E1A2F"/>
    <w:rsid w:val="005E1ABF"/>
    <w:rsid w:val="005E1B02"/>
    <w:rsid w:val="005E31F1"/>
    <w:rsid w:val="005E40BB"/>
    <w:rsid w:val="005E4228"/>
    <w:rsid w:val="005E49D0"/>
    <w:rsid w:val="005E4ACA"/>
    <w:rsid w:val="005E4F9D"/>
    <w:rsid w:val="005E637E"/>
    <w:rsid w:val="005E7CCD"/>
    <w:rsid w:val="005E7EA6"/>
    <w:rsid w:val="005F001D"/>
    <w:rsid w:val="005F0230"/>
    <w:rsid w:val="005F0C77"/>
    <w:rsid w:val="005F1FFD"/>
    <w:rsid w:val="005F23A1"/>
    <w:rsid w:val="005F279D"/>
    <w:rsid w:val="005F2C97"/>
    <w:rsid w:val="005F2EFC"/>
    <w:rsid w:val="005F393F"/>
    <w:rsid w:val="005F625E"/>
    <w:rsid w:val="005F6A4F"/>
    <w:rsid w:val="005F74C5"/>
    <w:rsid w:val="0060007D"/>
    <w:rsid w:val="00601933"/>
    <w:rsid w:val="00601939"/>
    <w:rsid w:val="0060269A"/>
    <w:rsid w:val="0060518F"/>
    <w:rsid w:val="00605C9F"/>
    <w:rsid w:val="00606D6D"/>
    <w:rsid w:val="006070FA"/>
    <w:rsid w:val="00607E06"/>
    <w:rsid w:val="0061011B"/>
    <w:rsid w:val="00610449"/>
    <w:rsid w:val="00610883"/>
    <w:rsid w:val="006110A7"/>
    <w:rsid w:val="00611ABF"/>
    <w:rsid w:val="006131D7"/>
    <w:rsid w:val="00616176"/>
    <w:rsid w:val="00616B15"/>
    <w:rsid w:val="00616C06"/>
    <w:rsid w:val="006175D6"/>
    <w:rsid w:val="00617912"/>
    <w:rsid w:val="0061799F"/>
    <w:rsid w:val="00620398"/>
    <w:rsid w:val="00620CC0"/>
    <w:rsid w:val="00620FC8"/>
    <w:rsid w:val="006233CE"/>
    <w:rsid w:val="0062367B"/>
    <w:rsid w:val="006266F2"/>
    <w:rsid w:val="00630523"/>
    <w:rsid w:val="00630941"/>
    <w:rsid w:val="00632645"/>
    <w:rsid w:val="00632AC7"/>
    <w:rsid w:val="00632BC4"/>
    <w:rsid w:val="00633AAC"/>
    <w:rsid w:val="00634E43"/>
    <w:rsid w:val="006367A5"/>
    <w:rsid w:val="00636E97"/>
    <w:rsid w:val="00636ECB"/>
    <w:rsid w:val="00637E80"/>
    <w:rsid w:val="006401F6"/>
    <w:rsid w:val="00640581"/>
    <w:rsid w:val="00640709"/>
    <w:rsid w:val="0064076E"/>
    <w:rsid w:val="00642336"/>
    <w:rsid w:val="006431CD"/>
    <w:rsid w:val="00643575"/>
    <w:rsid w:val="00643597"/>
    <w:rsid w:val="00643891"/>
    <w:rsid w:val="00644E49"/>
    <w:rsid w:val="0065008A"/>
    <w:rsid w:val="006512C7"/>
    <w:rsid w:val="00651A43"/>
    <w:rsid w:val="00653107"/>
    <w:rsid w:val="006532F4"/>
    <w:rsid w:val="0065377F"/>
    <w:rsid w:val="00653EEE"/>
    <w:rsid w:val="006540E2"/>
    <w:rsid w:val="00654720"/>
    <w:rsid w:val="00654895"/>
    <w:rsid w:val="00655F17"/>
    <w:rsid w:val="00656403"/>
    <w:rsid w:val="00656ADB"/>
    <w:rsid w:val="00656CC5"/>
    <w:rsid w:val="00657205"/>
    <w:rsid w:val="006574D6"/>
    <w:rsid w:val="00657701"/>
    <w:rsid w:val="00657BDE"/>
    <w:rsid w:val="006624DC"/>
    <w:rsid w:val="00663251"/>
    <w:rsid w:val="00663295"/>
    <w:rsid w:val="00663763"/>
    <w:rsid w:val="00665A39"/>
    <w:rsid w:val="0066636A"/>
    <w:rsid w:val="006675EC"/>
    <w:rsid w:val="00667D57"/>
    <w:rsid w:val="006709C7"/>
    <w:rsid w:val="00670FD1"/>
    <w:rsid w:val="0067121B"/>
    <w:rsid w:val="00671EC4"/>
    <w:rsid w:val="00672429"/>
    <w:rsid w:val="00672CF6"/>
    <w:rsid w:val="00673956"/>
    <w:rsid w:val="006764ED"/>
    <w:rsid w:val="006769EE"/>
    <w:rsid w:val="00681B97"/>
    <w:rsid w:val="00681C59"/>
    <w:rsid w:val="006820F9"/>
    <w:rsid w:val="00682175"/>
    <w:rsid w:val="0068237B"/>
    <w:rsid w:val="006829D7"/>
    <w:rsid w:val="006831FB"/>
    <w:rsid w:val="00684576"/>
    <w:rsid w:val="00685055"/>
    <w:rsid w:val="00685C85"/>
    <w:rsid w:val="00687021"/>
    <w:rsid w:val="00691219"/>
    <w:rsid w:val="00691B78"/>
    <w:rsid w:val="0069220C"/>
    <w:rsid w:val="00692791"/>
    <w:rsid w:val="00693F7A"/>
    <w:rsid w:val="00694432"/>
    <w:rsid w:val="006944C0"/>
    <w:rsid w:val="00694A4D"/>
    <w:rsid w:val="00695E73"/>
    <w:rsid w:val="00696954"/>
    <w:rsid w:val="00696E97"/>
    <w:rsid w:val="00697205"/>
    <w:rsid w:val="006A014E"/>
    <w:rsid w:val="006A1A7F"/>
    <w:rsid w:val="006A2A57"/>
    <w:rsid w:val="006A2B03"/>
    <w:rsid w:val="006A2C53"/>
    <w:rsid w:val="006A3321"/>
    <w:rsid w:val="006A38F9"/>
    <w:rsid w:val="006A4B81"/>
    <w:rsid w:val="006A6652"/>
    <w:rsid w:val="006A6E0C"/>
    <w:rsid w:val="006A7942"/>
    <w:rsid w:val="006B08D1"/>
    <w:rsid w:val="006B0B0C"/>
    <w:rsid w:val="006B1564"/>
    <w:rsid w:val="006B1FEA"/>
    <w:rsid w:val="006B21A5"/>
    <w:rsid w:val="006B3281"/>
    <w:rsid w:val="006B4A28"/>
    <w:rsid w:val="006B595A"/>
    <w:rsid w:val="006B63BF"/>
    <w:rsid w:val="006B6635"/>
    <w:rsid w:val="006B7550"/>
    <w:rsid w:val="006B7594"/>
    <w:rsid w:val="006C217C"/>
    <w:rsid w:val="006C2D65"/>
    <w:rsid w:val="006C318E"/>
    <w:rsid w:val="006C3C16"/>
    <w:rsid w:val="006C431C"/>
    <w:rsid w:val="006C7E77"/>
    <w:rsid w:val="006D0C24"/>
    <w:rsid w:val="006D0FA8"/>
    <w:rsid w:val="006D10E7"/>
    <w:rsid w:val="006D1967"/>
    <w:rsid w:val="006D288A"/>
    <w:rsid w:val="006D2E1E"/>
    <w:rsid w:val="006D2EFC"/>
    <w:rsid w:val="006D4276"/>
    <w:rsid w:val="006D5D59"/>
    <w:rsid w:val="006D649D"/>
    <w:rsid w:val="006D67ED"/>
    <w:rsid w:val="006D7260"/>
    <w:rsid w:val="006D7D17"/>
    <w:rsid w:val="006D7DA3"/>
    <w:rsid w:val="006E08DF"/>
    <w:rsid w:val="006E2B50"/>
    <w:rsid w:val="006E2C53"/>
    <w:rsid w:val="006E3AFC"/>
    <w:rsid w:val="006E4294"/>
    <w:rsid w:val="006E5638"/>
    <w:rsid w:val="006E5CB4"/>
    <w:rsid w:val="006E5F20"/>
    <w:rsid w:val="006E6A71"/>
    <w:rsid w:val="006E7695"/>
    <w:rsid w:val="006F147E"/>
    <w:rsid w:val="006F1DDC"/>
    <w:rsid w:val="006F2117"/>
    <w:rsid w:val="006F2667"/>
    <w:rsid w:val="006F2BD8"/>
    <w:rsid w:val="006F49BB"/>
    <w:rsid w:val="006F5117"/>
    <w:rsid w:val="006F5489"/>
    <w:rsid w:val="006F6433"/>
    <w:rsid w:val="00700CDD"/>
    <w:rsid w:val="00701A20"/>
    <w:rsid w:val="00703B4D"/>
    <w:rsid w:val="00704537"/>
    <w:rsid w:val="007062BF"/>
    <w:rsid w:val="00706D74"/>
    <w:rsid w:val="0070739B"/>
    <w:rsid w:val="00707EA9"/>
    <w:rsid w:val="0071014A"/>
    <w:rsid w:val="0071014B"/>
    <w:rsid w:val="00712083"/>
    <w:rsid w:val="0071252C"/>
    <w:rsid w:val="00712703"/>
    <w:rsid w:val="0071321A"/>
    <w:rsid w:val="007160B1"/>
    <w:rsid w:val="00716998"/>
    <w:rsid w:val="007208EE"/>
    <w:rsid w:val="00723B11"/>
    <w:rsid w:val="00725917"/>
    <w:rsid w:val="00726080"/>
    <w:rsid w:val="00726388"/>
    <w:rsid w:val="00726F68"/>
    <w:rsid w:val="0073055D"/>
    <w:rsid w:val="007315EF"/>
    <w:rsid w:val="0073176B"/>
    <w:rsid w:val="00732439"/>
    <w:rsid w:val="00733FA7"/>
    <w:rsid w:val="007345C5"/>
    <w:rsid w:val="007350AA"/>
    <w:rsid w:val="007352AC"/>
    <w:rsid w:val="00736669"/>
    <w:rsid w:val="00736C6D"/>
    <w:rsid w:val="00737070"/>
    <w:rsid w:val="00737441"/>
    <w:rsid w:val="00737C4D"/>
    <w:rsid w:val="007402CC"/>
    <w:rsid w:val="0074129A"/>
    <w:rsid w:val="007421A3"/>
    <w:rsid w:val="00742B1D"/>
    <w:rsid w:val="00743327"/>
    <w:rsid w:val="007436EE"/>
    <w:rsid w:val="00745E51"/>
    <w:rsid w:val="0074621C"/>
    <w:rsid w:val="00746F15"/>
    <w:rsid w:val="00747B09"/>
    <w:rsid w:val="00750114"/>
    <w:rsid w:val="00750227"/>
    <w:rsid w:val="007506B3"/>
    <w:rsid w:val="00750BF7"/>
    <w:rsid w:val="007510E1"/>
    <w:rsid w:val="007516F1"/>
    <w:rsid w:val="00751706"/>
    <w:rsid w:val="00751C29"/>
    <w:rsid w:val="0075224B"/>
    <w:rsid w:val="00753646"/>
    <w:rsid w:val="00754489"/>
    <w:rsid w:val="007578C0"/>
    <w:rsid w:val="00760E68"/>
    <w:rsid w:val="0076162F"/>
    <w:rsid w:val="00761FA2"/>
    <w:rsid w:val="00762837"/>
    <w:rsid w:val="00765805"/>
    <w:rsid w:val="00766304"/>
    <w:rsid w:val="0076633B"/>
    <w:rsid w:val="00767F55"/>
    <w:rsid w:val="007722DD"/>
    <w:rsid w:val="00774ABA"/>
    <w:rsid w:val="00777A97"/>
    <w:rsid w:val="007800F4"/>
    <w:rsid w:val="007811AD"/>
    <w:rsid w:val="00784E6B"/>
    <w:rsid w:val="00787BF6"/>
    <w:rsid w:val="0079217B"/>
    <w:rsid w:val="007923C5"/>
    <w:rsid w:val="00793BDA"/>
    <w:rsid w:val="00793DBB"/>
    <w:rsid w:val="007943DD"/>
    <w:rsid w:val="00794479"/>
    <w:rsid w:val="007949C5"/>
    <w:rsid w:val="0079679C"/>
    <w:rsid w:val="007A0C61"/>
    <w:rsid w:val="007A1440"/>
    <w:rsid w:val="007A2465"/>
    <w:rsid w:val="007A41BB"/>
    <w:rsid w:val="007A44CA"/>
    <w:rsid w:val="007A5847"/>
    <w:rsid w:val="007A5D7D"/>
    <w:rsid w:val="007A5FCA"/>
    <w:rsid w:val="007B01A9"/>
    <w:rsid w:val="007B05C1"/>
    <w:rsid w:val="007B0ED4"/>
    <w:rsid w:val="007B1DAE"/>
    <w:rsid w:val="007B279B"/>
    <w:rsid w:val="007B45EC"/>
    <w:rsid w:val="007B5DD2"/>
    <w:rsid w:val="007B62FB"/>
    <w:rsid w:val="007B66B5"/>
    <w:rsid w:val="007B6E0A"/>
    <w:rsid w:val="007B6E1C"/>
    <w:rsid w:val="007B7143"/>
    <w:rsid w:val="007B72CE"/>
    <w:rsid w:val="007B7A2E"/>
    <w:rsid w:val="007B7E5F"/>
    <w:rsid w:val="007C07AC"/>
    <w:rsid w:val="007C1284"/>
    <w:rsid w:val="007C1A73"/>
    <w:rsid w:val="007C2EB2"/>
    <w:rsid w:val="007C34B2"/>
    <w:rsid w:val="007C37F4"/>
    <w:rsid w:val="007C44EB"/>
    <w:rsid w:val="007C4886"/>
    <w:rsid w:val="007C4B14"/>
    <w:rsid w:val="007C554A"/>
    <w:rsid w:val="007D0E44"/>
    <w:rsid w:val="007D111A"/>
    <w:rsid w:val="007D1791"/>
    <w:rsid w:val="007D276E"/>
    <w:rsid w:val="007D32B5"/>
    <w:rsid w:val="007D5CF8"/>
    <w:rsid w:val="007D6530"/>
    <w:rsid w:val="007D7B31"/>
    <w:rsid w:val="007E075F"/>
    <w:rsid w:val="007E0C51"/>
    <w:rsid w:val="007E2941"/>
    <w:rsid w:val="007E3D6D"/>
    <w:rsid w:val="007E40C4"/>
    <w:rsid w:val="007E422C"/>
    <w:rsid w:val="007E476F"/>
    <w:rsid w:val="007E4805"/>
    <w:rsid w:val="007E6E1D"/>
    <w:rsid w:val="007F068D"/>
    <w:rsid w:val="007F07C8"/>
    <w:rsid w:val="007F2342"/>
    <w:rsid w:val="007F32F0"/>
    <w:rsid w:val="007F5271"/>
    <w:rsid w:val="007F53A4"/>
    <w:rsid w:val="007F56F1"/>
    <w:rsid w:val="007F5825"/>
    <w:rsid w:val="007F7E75"/>
    <w:rsid w:val="008006B4"/>
    <w:rsid w:val="00800BD5"/>
    <w:rsid w:val="00800F3B"/>
    <w:rsid w:val="0080148B"/>
    <w:rsid w:val="00802591"/>
    <w:rsid w:val="008037D2"/>
    <w:rsid w:val="00804C8F"/>
    <w:rsid w:val="00805899"/>
    <w:rsid w:val="00805D42"/>
    <w:rsid w:val="008064CF"/>
    <w:rsid w:val="008065A7"/>
    <w:rsid w:val="00806638"/>
    <w:rsid w:val="00807689"/>
    <w:rsid w:val="0081016C"/>
    <w:rsid w:val="008128AD"/>
    <w:rsid w:val="00812E20"/>
    <w:rsid w:val="008135F5"/>
    <w:rsid w:val="00813FF0"/>
    <w:rsid w:val="008148CB"/>
    <w:rsid w:val="00815619"/>
    <w:rsid w:val="00817B95"/>
    <w:rsid w:val="00817CA6"/>
    <w:rsid w:val="00820524"/>
    <w:rsid w:val="00820672"/>
    <w:rsid w:val="00820B74"/>
    <w:rsid w:val="00820D78"/>
    <w:rsid w:val="00820DCB"/>
    <w:rsid w:val="008211C6"/>
    <w:rsid w:val="00821DFC"/>
    <w:rsid w:val="00822268"/>
    <w:rsid w:val="00822534"/>
    <w:rsid w:val="008225BB"/>
    <w:rsid w:val="00822CCA"/>
    <w:rsid w:val="00823049"/>
    <w:rsid w:val="008235D5"/>
    <w:rsid w:val="008249F5"/>
    <w:rsid w:val="00824FE5"/>
    <w:rsid w:val="008254B0"/>
    <w:rsid w:val="00825683"/>
    <w:rsid w:val="00826596"/>
    <w:rsid w:val="0082744B"/>
    <w:rsid w:val="00830937"/>
    <w:rsid w:val="00830AA3"/>
    <w:rsid w:val="00831033"/>
    <w:rsid w:val="0083157A"/>
    <w:rsid w:val="008320FA"/>
    <w:rsid w:val="0083217F"/>
    <w:rsid w:val="00834304"/>
    <w:rsid w:val="008354D7"/>
    <w:rsid w:val="008355ED"/>
    <w:rsid w:val="00835639"/>
    <w:rsid w:val="00837003"/>
    <w:rsid w:val="008373D6"/>
    <w:rsid w:val="00843755"/>
    <w:rsid w:val="008445B3"/>
    <w:rsid w:val="00844D56"/>
    <w:rsid w:val="00845055"/>
    <w:rsid w:val="0084588B"/>
    <w:rsid w:val="00846535"/>
    <w:rsid w:val="00847695"/>
    <w:rsid w:val="00847904"/>
    <w:rsid w:val="00850009"/>
    <w:rsid w:val="00851FB4"/>
    <w:rsid w:val="00853025"/>
    <w:rsid w:val="00853F93"/>
    <w:rsid w:val="00854666"/>
    <w:rsid w:val="00855A9C"/>
    <w:rsid w:val="00855BEA"/>
    <w:rsid w:val="0085704A"/>
    <w:rsid w:val="0085706A"/>
    <w:rsid w:val="008606B3"/>
    <w:rsid w:val="00861375"/>
    <w:rsid w:val="0086200E"/>
    <w:rsid w:val="00863506"/>
    <w:rsid w:val="00864C5D"/>
    <w:rsid w:val="00865394"/>
    <w:rsid w:val="008653EF"/>
    <w:rsid w:val="008658B9"/>
    <w:rsid w:val="008677C9"/>
    <w:rsid w:val="00867CCE"/>
    <w:rsid w:val="00870B07"/>
    <w:rsid w:val="008723BC"/>
    <w:rsid w:val="00872913"/>
    <w:rsid w:val="00872BA7"/>
    <w:rsid w:val="0087462F"/>
    <w:rsid w:val="00874E76"/>
    <w:rsid w:val="00874EAB"/>
    <w:rsid w:val="008752A1"/>
    <w:rsid w:val="008752C6"/>
    <w:rsid w:val="008759F7"/>
    <w:rsid w:val="0087635D"/>
    <w:rsid w:val="0087675F"/>
    <w:rsid w:val="00876803"/>
    <w:rsid w:val="00877067"/>
    <w:rsid w:val="0087723D"/>
    <w:rsid w:val="0088016C"/>
    <w:rsid w:val="008802BA"/>
    <w:rsid w:val="00881138"/>
    <w:rsid w:val="00881D0F"/>
    <w:rsid w:val="00882A0A"/>
    <w:rsid w:val="00882DEA"/>
    <w:rsid w:val="0088318D"/>
    <w:rsid w:val="00883F03"/>
    <w:rsid w:val="00886E6B"/>
    <w:rsid w:val="00887AB7"/>
    <w:rsid w:val="00887BCD"/>
    <w:rsid w:val="00887C33"/>
    <w:rsid w:val="00891595"/>
    <w:rsid w:val="00891EB0"/>
    <w:rsid w:val="008923BC"/>
    <w:rsid w:val="0089366D"/>
    <w:rsid w:val="00893A90"/>
    <w:rsid w:val="008940CF"/>
    <w:rsid w:val="00894142"/>
    <w:rsid w:val="0089415A"/>
    <w:rsid w:val="0089481D"/>
    <w:rsid w:val="00895134"/>
    <w:rsid w:val="00895319"/>
    <w:rsid w:val="008957A9"/>
    <w:rsid w:val="00897EC1"/>
    <w:rsid w:val="008A17CF"/>
    <w:rsid w:val="008A1BEF"/>
    <w:rsid w:val="008A289B"/>
    <w:rsid w:val="008A2D7E"/>
    <w:rsid w:val="008A2FDE"/>
    <w:rsid w:val="008A361E"/>
    <w:rsid w:val="008A4054"/>
    <w:rsid w:val="008A4A53"/>
    <w:rsid w:val="008A50BF"/>
    <w:rsid w:val="008A5E26"/>
    <w:rsid w:val="008A6B1E"/>
    <w:rsid w:val="008A791D"/>
    <w:rsid w:val="008A7B3E"/>
    <w:rsid w:val="008A7F0B"/>
    <w:rsid w:val="008B0F75"/>
    <w:rsid w:val="008B140C"/>
    <w:rsid w:val="008B1C6C"/>
    <w:rsid w:val="008B2463"/>
    <w:rsid w:val="008B2520"/>
    <w:rsid w:val="008B2CAA"/>
    <w:rsid w:val="008B3089"/>
    <w:rsid w:val="008B3F54"/>
    <w:rsid w:val="008B4887"/>
    <w:rsid w:val="008B6B83"/>
    <w:rsid w:val="008C0AD9"/>
    <w:rsid w:val="008C133F"/>
    <w:rsid w:val="008C3805"/>
    <w:rsid w:val="008C3910"/>
    <w:rsid w:val="008C42AB"/>
    <w:rsid w:val="008C6554"/>
    <w:rsid w:val="008C7157"/>
    <w:rsid w:val="008C7395"/>
    <w:rsid w:val="008D0D8C"/>
    <w:rsid w:val="008D25AD"/>
    <w:rsid w:val="008D3859"/>
    <w:rsid w:val="008D3CA3"/>
    <w:rsid w:val="008D46A8"/>
    <w:rsid w:val="008D58AE"/>
    <w:rsid w:val="008D706B"/>
    <w:rsid w:val="008E00E8"/>
    <w:rsid w:val="008E032C"/>
    <w:rsid w:val="008E03F5"/>
    <w:rsid w:val="008E0C07"/>
    <w:rsid w:val="008E180C"/>
    <w:rsid w:val="008E187A"/>
    <w:rsid w:val="008E28F2"/>
    <w:rsid w:val="008E3140"/>
    <w:rsid w:val="008E327A"/>
    <w:rsid w:val="008E33E4"/>
    <w:rsid w:val="008E36CA"/>
    <w:rsid w:val="008E59F2"/>
    <w:rsid w:val="008E66F6"/>
    <w:rsid w:val="008E762E"/>
    <w:rsid w:val="008E7A0F"/>
    <w:rsid w:val="008F03B1"/>
    <w:rsid w:val="008F0513"/>
    <w:rsid w:val="008F0EBB"/>
    <w:rsid w:val="008F169F"/>
    <w:rsid w:val="008F185A"/>
    <w:rsid w:val="008F1BCD"/>
    <w:rsid w:val="008F1D2E"/>
    <w:rsid w:val="008F1EF4"/>
    <w:rsid w:val="008F2E45"/>
    <w:rsid w:val="008F3347"/>
    <w:rsid w:val="008F370C"/>
    <w:rsid w:val="008F4136"/>
    <w:rsid w:val="008F47D4"/>
    <w:rsid w:val="008F6975"/>
    <w:rsid w:val="008F7D23"/>
    <w:rsid w:val="008F7E7D"/>
    <w:rsid w:val="00900458"/>
    <w:rsid w:val="009007F2"/>
    <w:rsid w:val="009014B7"/>
    <w:rsid w:val="009015FE"/>
    <w:rsid w:val="009016E4"/>
    <w:rsid w:val="009022AA"/>
    <w:rsid w:val="00902CF6"/>
    <w:rsid w:val="00903408"/>
    <w:rsid w:val="00905269"/>
    <w:rsid w:val="00906530"/>
    <w:rsid w:val="009076A1"/>
    <w:rsid w:val="00910CF2"/>
    <w:rsid w:val="00914BA5"/>
    <w:rsid w:val="00914C38"/>
    <w:rsid w:val="0091532D"/>
    <w:rsid w:val="00915965"/>
    <w:rsid w:val="00915D05"/>
    <w:rsid w:val="009160A9"/>
    <w:rsid w:val="009164A0"/>
    <w:rsid w:val="00916EE0"/>
    <w:rsid w:val="00920749"/>
    <w:rsid w:val="00920F9B"/>
    <w:rsid w:val="0092217E"/>
    <w:rsid w:val="009237BD"/>
    <w:rsid w:val="00923902"/>
    <w:rsid w:val="00923A57"/>
    <w:rsid w:val="009249DA"/>
    <w:rsid w:val="00924B84"/>
    <w:rsid w:val="00926D6F"/>
    <w:rsid w:val="0092759D"/>
    <w:rsid w:val="00927A9C"/>
    <w:rsid w:val="00930157"/>
    <w:rsid w:val="009301C1"/>
    <w:rsid w:val="00931B51"/>
    <w:rsid w:val="009325B7"/>
    <w:rsid w:val="00932EF1"/>
    <w:rsid w:val="009333E0"/>
    <w:rsid w:val="00933950"/>
    <w:rsid w:val="00933FF9"/>
    <w:rsid w:val="00934D70"/>
    <w:rsid w:val="0093594A"/>
    <w:rsid w:val="00935A72"/>
    <w:rsid w:val="00935C78"/>
    <w:rsid w:val="00937219"/>
    <w:rsid w:val="0093757B"/>
    <w:rsid w:val="009377A8"/>
    <w:rsid w:val="00937CAF"/>
    <w:rsid w:val="0094051F"/>
    <w:rsid w:val="00941593"/>
    <w:rsid w:val="00942BE5"/>
    <w:rsid w:val="009433DB"/>
    <w:rsid w:val="009437EA"/>
    <w:rsid w:val="009442CF"/>
    <w:rsid w:val="00944362"/>
    <w:rsid w:val="0094454E"/>
    <w:rsid w:val="00944AF6"/>
    <w:rsid w:val="00944B13"/>
    <w:rsid w:val="00944C2E"/>
    <w:rsid w:val="00944F7C"/>
    <w:rsid w:val="009457C7"/>
    <w:rsid w:val="009460B4"/>
    <w:rsid w:val="00950870"/>
    <w:rsid w:val="009514EF"/>
    <w:rsid w:val="00951D7A"/>
    <w:rsid w:val="00952439"/>
    <w:rsid w:val="00952454"/>
    <w:rsid w:val="00952B8D"/>
    <w:rsid w:val="00954B0A"/>
    <w:rsid w:val="00954BD8"/>
    <w:rsid w:val="00955031"/>
    <w:rsid w:val="0095536D"/>
    <w:rsid w:val="00955572"/>
    <w:rsid w:val="009558C0"/>
    <w:rsid w:val="00962469"/>
    <w:rsid w:val="0096271A"/>
    <w:rsid w:val="00963CA1"/>
    <w:rsid w:val="00965FCC"/>
    <w:rsid w:val="00966303"/>
    <w:rsid w:val="00966606"/>
    <w:rsid w:val="00966E19"/>
    <w:rsid w:val="009674F2"/>
    <w:rsid w:val="00967D9A"/>
    <w:rsid w:val="009704B1"/>
    <w:rsid w:val="00970D79"/>
    <w:rsid w:val="00970F37"/>
    <w:rsid w:val="009723F0"/>
    <w:rsid w:val="00972653"/>
    <w:rsid w:val="009726C0"/>
    <w:rsid w:val="00972909"/>
    <w:rsid w:val="009729F4"/>
    <w:rsid w:val="009735E9"/>
    <w:rsid w:val="00973FAE"/>
    <w:rsid w:val="0097415A"/>
    <w:rsid w:val="00974B52"/>
    <w:rsid w:val="00974C18"/>
    <w:rsid w:val="00975A86"/>
    <w:rsid w:val="00975DED"/>
    <w:rsid w:val="00975ED3"/>
    <w:rsid w:val="00980ADF"/>
    <w:rsid w:val="00981672"/>
    <w:rsid w:val="009841A9"/>
    <w:rsid w:val="00984284"/>
    <w:rsid w:val="009842AA"/>
    <w:rsid w:val="00984FCE"/>
    <w:rsid w:val="00985938"/>
    <w:rsid w:val="00985D22"/>
    <w:rsid w:val="00985EE3"/>
    <w:rsid w:val="00986263"/>
    <w:rsid w:val="00987037"/>
    <w:rsid w:val="00987F89"/>
    <w:rsid w:val="00991CFC"/>
    <w:rsid w:val="0099233B"/>
    <w:rsid w:val="00992DD3"/>
    <w:rsid w:val="009942A0"/>
    <w:rsid w:val="00994A86"/>
    <w:rsid w:val="00995250"/>
    <w:rsid w:val="00995CF1"/>
    <w:rsid w:val="00995F75"/>
    <w:rsid w:val="00996382"/>
    <w:rsid w:val="00997F3B"/>
    <w:rsid w:val="009A003C"/>
    <w:rsid w:val="009A0916"/>
    <w:rsid w:val="009A18CB"/>
    <w:rsid w:val="009A4C84"/>
    <w:rsid w:val="009A4E13"/>
    <w:rsid w:val="009A50CF"/>
    <w:rsid w:val="009A5F1E"/>
    <w:rsid w:val="009A6337"/>
    <w:rsid w:val="009A6CD3"/>
    <w:rsid w:val="009A6E7D"/>
    <w:rsid w:val="009A6EF1"/>
    <w:rsid w:val="009A7122"/>
    <w:rsid w:val="009A7B81"/>
    <w:rsid w:val="009B1161"/>
    <w:rsid w:val="009B2AA4"/>
    <w:rsid w:val="009B346C"/>
    <w:rsid w:val="009B3C00"/>
    <w:rsid w:val="009B451E"/>
    <w:rsid w:val="009B5626"/>
    <w:rsid w:val="009B5B52"/>
    <w:rsid w:val="009B5CBB"/>
    <w:rsid w:val="009B61E1"/>
    <w:rsid w:val="009B6B7D"/>
    <w:rsid w:val="009B6E4C"/>
    <w:rsid w:val="009B7A15"/>
    <w:rsid w:val="009B7ABA"/>
    <w:rsid w:val="009C0452"/>
    <w:rsid w:val="009C14C7"/>
    <w:rsid w:val="009C1522"/>
    <w:rsid w:val="009C1FD2"/>
    <w:rsid w:val="009C2184"/>
    <w:rsid w:val="009C219E"/>
    <w:rsid w:val="009C2CEE"/>
    <w:rsid w:val="009C41EA"/>
    <w:rsid w:val="009C45B2"/>
    <w:rsid w:val="009C4AD7"/>
    <w:rsid w:val="009C4E8E"/>
    <w:rsid w:val="009C5B2C"/>
    <w:rsid w:val="009C6BBD"/>
    <w:rsid w:val="009C720C"/>
    <w:rsid w:val="009D0559"/>
    <w:rsid w:val="009D22A7"/>
    <w:rsid w:val="009D32CA"/>
    <w:rsid w:val="009D35FA"/>
    <w:rsid w:val="009D3E21"/>
    <w:rsid w:val="009D3F40"/>
    <w:rsid w:val="009D46C1"/>
    <w:rsid w:val="009D4771"/>
    <w:rsid w:val="009D49F3"/>
    <w:rsid w:val="009D5DCF"/>
    <w:rsid w:val="009D6707"/>
    <w:rsid w:val="009D67FE"/>
    <w:rsid w:val="009D6E90"/>
    <w:rsid w:val="009D779A"/>
    <w:rsid w:val="009D7934"/>
    <w:rsid w:val="009E0663"/>
    <w:rsid w:val="009E07D5"/>
    <w:rsid w:val="009E0CF1"/>
    <w:rsid w:val="009E0E5E"/>
    <w:rsid w:val="009E213F"/>
    <w:rsid w:val="009E239C"/>
    <w:rsid w:val="009E251B"/>
    <w:rsid w:val="009E264D"/>
    <w:rsid w:val="009E2C01"/>
    <w:rsid w:val="009E68E4"/>
    <w:rsid w:val="009E750F"/>
    <w:rsid w:val="009E7F61"/>
    <w:rsid w:val="009F1AC8"/>
    <w:rsid w:val="009F2553"/>
    <w:rsid w:val="009F31FE"/>
    <w:rsid w:val="009F3A50"/>
    <w:rsid w:val="009F45AD"/>
    <w:rsid w:val="009F49CB"/>
    <w:rsid w:val="009F4A51"/>
    <w:rsid w:val="009F5413"/>
    <w:rsid w:val="009F6061"/>
    <w:rsid w:val="009F7198"/>
    <w:rsid w:val="009F7230"/>
    <w:rsid w:val="009F7DBC"/>
    <w:rsid w:val="00A00AA0"/>
    <w:rsid w:val="00A00B5D"/>
    <w:rsid w:val="00A05183"/>
    <w:rsid w:val="00A06066"/>
    <w:rsid w:val="00A06EDD"/>
    <w:rsid w:val="00A07091"/>
    <w:rsid w:val="00A07E0B"/>
    <w:rsid w:val="00A07E3E"/>
    <w:rsid w:val="00A10541"/>
    <w:rsid w:val="00A106F8"/>
    <w:rsid w:val="00A1171B"/>
    <w:rsid w:val="00A122BA"/>
    <w:rsid w:val="00A1243D"/>
    <w:rsid w:val="00A12551"/>
    <w:rsid w:val="00A13463"/>
    <w:rsid w:val="00A13AD1"/>
    <w:rsid w:val="00A1425B"/>
    <w:rsid w:val="00A14505"/>
    <w:rsid w:val="00A14C86"/>
    <w:rsid w:val="00A15FC2"/>
    <w:rsid w:val="00A16B54"/>
    <w:rsid w:val="00A16CC2"/>
    <w:rsid w:val="00A1759E"/>
    <w:rsid w:val="00A1791C"/>
    <w:rsid w:val="00A17BBE"/>
    <w:rsid w:val="00A2193E"/>
    <w:rsid w:val="00A21DC2"/>
    <w:rsid w:val="00A222CB"/>
    <w:rsid w:val="00A2270C"/>
    <w:rsid w:val="00A24BEB"/>
    <w:rsid w:val="00A24C4E"/>
    <w:rsid w:val="00A25CF9"/>
    <w:rsid w:val="00A26382"/>
    <w:rsid w:val="00A307FB"/>
    <w:rsid w:val="00A3515A"/>
    <w:rsid w:val="00A360B5"/>
    <w:rsid w:val="00A367AC"/>
    <w:rsid w:val="00A36FFA"/>
    <w:rsid w:val="00A37959"/>
    <w:rsid w:val="00A37D8F"/>
    <w:rsid w:val="00A37F24"/>
    <w:rsid w:val="00A37FC0"/>
    <w:rsid w:val="00A40D13"/>
    <w:rsid w:val="00A451FE"/>
    <w:rsid w:val="00A45341"/>
    <w:rsid w:val="00A455E1"/>
    <w:rsid w:val="00A469E3"/>
    <w:rsid w:val="00A47272"/>
    <w:rsid w:val="00A509DB"/>
    <w:rsid w:val="00A51506"/>
    <w:rsid w:val="00A51D65"/>
    <w:rsid w:val="00A51E9C"/>
    <w:rsid w:val="00A53482"/>
    <w:rsid w:val="00A53881"/>
    <w:rsid w:val="00A53D86"/>
    <w:rsid w:val="00A54833"/>
    <w:rsid w:val="00A56509"/>
    <w:rsid w:val="00A56B62"/>
    <w:rsid w:val="00A574EF"/>
    <w:rsid w:val="00A57555"/>
    <w:rsid w:val="00A57B0C"/>
    <w:rsid w:val="00A612E0"/>
    <w:rsid w:val="00A6162D"/>
    <w:rsid w:val="00A61744"/>
    <w:rsid w:val="00A61A81"/>
    <w:rsid w:val="00A623C9"/>
    <w:rsid w:val="00A624CA"/>
    <w:rsid w:val="00A64682"/>
    <w:rsid w:val="00A66180"/>
    <w:rsid w:val="00A668DD"/>
    <w:rsid w:val="00A66939"/>
    <w:rsid w:val="00A66DE0"/>
    <w:rsid w:val="00A672D6"/>
    <w:rsid w:val="00A67710"/>
    <w:rsid w:val="00A70F06"/>
    <w:rsid w:val="00A71090"/>
    <w:rsid w:val="00A7167A"/>
    <w:rsid w:val="00A71BCD"/>
    <w:rsid w:val="00A728CF"/>
    <w:rsid w:val="00A739B9"/>
    <w:rsid w:val="00A741F6"/>
    <w:rsid w:val="00A804E9"/>
    <w:rsid w:val="00A80540"/>
    <w:rsid w:val="00A81496"/>
    <w:rsid w:val="00A82AA0"/>
    <w:rsid w:val="00A82D81"/>
    <w:rsid w:val="00A85577"/>
    <w:rsid w:val="00A85E91"/>
    <w:rsid w:val="00A86E7E"/>
    <w:rsid w:val="00A870D7"/>
    <w:rsid w:val="00A8733D"/>
    <w:rsid w:val="00A87CA3"/>
    <w:rsid w:val="00A904AA"/>
    <w:rsid w:val="00A908DC"/>
    <w:rsid w:val="00A9103F"/>
    <w:rsid w:val="00A9196F"/>
    <w:rsid w:val="00A91AE7"/>
    <w:rsid w:val="00A92520"/>
    <w:rsid w:val="00A92B31"/>
    <w:rsid w:val="00A93719"/>
    <w:rsid w:val="00A93A17"/>
    <w:rsid w:val="00A93AF3"/>
    <w:rsid w:val="00A9428A"/>
    <w:rsid w:val="00A943BD"/>
    <w:rsid w:val="00A9452E"/>
    <w:rsid w:val="00A94A93"/>
    <w:rsid w:val="00A96489"/>
    <w:rsid w:val="00AA0D33"/>
    <w:rsid w:val="00AA0DC6"/>
    <w:rsid w:val="00AA2AC1"/>
    <w:rsid w:val="00AA2F4D"/>
    <w:rsid w:val="00AA36D3"/>
    <w:rsid w:val="00AA3FF7"/>
    <w:rsid w:val="00AA737E"/>
    <w:rsid w:val="00AB0374"/>
    <w:rsid w:val="00AB0416"/>
    <w:rsid w:val="00AB0B54"/>
    <w:rsid w:val="00AB0B8C"/>
    <w:rsid w:val="00AB13AA"/>
    <w:rsid w:val="00AB15F6"/>
    <w:rsid w:val="00AB211B"/>
    <w:rsid w:val="00AB27DE"/>
    <w:rsid w:val="00AB3063"/>
    <w:rsid w:val="00AB3116"/>
    <w:rsid w:val="00AB396C"/>
    <w:rsid w:val="00AB3C3B"/>
    <w:rsid w:val="00AB4966"/>
    <w:rsid w:val="00AB560F"/>
    <w:rsid w:val="00AB5668"/>
    <w:rsid w:val="00AB66C9"/>
    <w:rsid w:val="00AC0802"/>
    <w:rsid w:val="00AC0F8D"/>
    <w:rsid w:val="00AC13E7"/>
    <w:rsid w:val="00AC3095"/>
    <w:rsid w:val="00AC31F3"/>
    <w:rsid w:val="00AC3C8A"/>
    <w:rsid w:val="00AC444C"/>
    <w:rsid w:val="00AC590B"/>
    <w:rsid w:val="00AD06A7"/>
    <w:rsid w:val="00AD215A"/>
    <w:rsid w:val="00AD2BE9"/>
    <w:rsid w:val="00AD30DD"/>
    <w:rsid w:val="00AD4AD4"/>
    <w:rsid w:val="00AD511E"/>
    <w:rsid w:val="00AD52F1"/>
    <w:rsid w:val="00AD6A70"/>
    <w:rsid w:val="00AD6B21"/>
    <w:rsid w:val="00AD70A8"/>
    <w:rsid w:val="00AD7C18"/>
    <w:rsid w:val="00AE0713"/>
    <w:rsid w:val="00AE1414"/>
    <w:rsid w:val="00AE1E5A"/>
    <w:rsid w:val="00AE305E"/>
    <w:rsid w:val="00AE4006"/>
    <w:rsid w:val="00AE4B6E"/>
    <w:rsid w:val="00AE4F64"/>
    <w:rsid w:val="00AE7917"/>
    <w:rsid w:val="00AF11E7"/>
    <w:rsid w:val="00AF2226"/>
    <w:rsid w:val="00AF2586"/>
    <w:rsid w:val="00AF29A9"/>
    <w:rsid w:val="00AF3823"/>
    <w:rsid w:val="00AF3A45"/>
    <w:rsid w:val="00AF3BBA"/>
    <w:rsid w:val="00AF46AF"/>
    <w:rsid w:val="00AF4CA9"/>
    <w:rsid w:val="00B0041A"/>
    <w:rsid w:val="00B006EE"/>
    <w:rsid w:val="00B00EF1"/>
    <w:rsid w:val="00B01580"/>
    <w:rsid w:val="00B01689"/>
    <w:rsid w:val="00B020B1"/>
    <w:rsid w:val="00B0217A"/>
    <w:rsid w:val="00B028F2"/>
    <w:rsid w:val="00B02A19"/>
    <w:rsid w:val="00B036BA"/>
    <w:rsid w:val="00B043B6"/>
    <w:rsid w:val="00B050DD"/>
    <w:rsid w:val="00B06401"/>
    <w:rsid w:val="00B10FA5"/>
    <w:rsid w:val="00B12106"/>
    <w:rsid w:val="00B12604"/>
    <w:rsid w:val="00B13CCD"/>
    <w:rsid w:val="00B13DC7"/>
    <w:rsid w:val="00B142AA"/>
    <w:rsid w:val="00B1462E"/>
    <w:rsid w:val="00B14A83"/>
    <w:rsid w:val="00B15ED6"/>
    <w:rsid w:val="00B21AC2"/>
    <w:rsid w:val="00B21DC3"/>
    <w:rsid w:val="00B22BA5"/>
    <w:rsid w:val="00B22E6D"/>
    <w:rsid w:val="00B23DD7"/>
    <w:rsid w:val="00B245BA"/>
    <w:rsid w:val="00B24AAD"/>
    <w:rsid w:val="00B252AE"/>
    <w:rsid w:val="00B25F9E"/>
    <w:rsid w:val="00B26031"/>
    <w:rsid w:val="00B261DF"/>
    <w:rsid w:val="00B26DCD"/>
    <w:rsid w:val="00B30006"/>
    <w:rsid w:val="00B31040"/>
    <w:rsid w:val="00B31202"/>
    <w:rsid w:val="00B323DC"/>
    <w:rsid w:val="00B32AAD"/>
    <w:rsid w:val="00B332E6"/>
    <w:rsid w:val="00B35174"/>
    <w:rsid w:val="00B35268"/>
    <w:rsid w:val="00B3654C"/>
    <w:rsid w:val="00B36951"/>
    <w:rsid w:val="00B40225"/>
    <w:rsid w:val="00B40580"/>
    <w:rsid w:val="00B405ED"/>
    <w:rsid w:val="00B457CF"/>
    <w:rsid w:val="00B46CC6"/>
    <w:rsid w:val="00B47602"/>
    <w:rsid w:val="00B50377"/>
    <w:rsid w:val="00B50A62"/>
    <w:rsid w:val="00B52B9C"/>
    <w:rsid w:val="00B52F14"/>
    <w:rsid w:val="00B54090"/>
    <w:rsid w:val="00B567D9"/>
    <w:rsid w:val="00B57759"/>
    <w:rsid w:val="00B57E6F"/>
    <w:rsid w:val="00B603F9"/>
    <w:rsid w:val="00B6040B"/>
    <w:rsid w:val="00B60658"/>
    <w:rsid w:val="00B60C32"/>
    <w:rsid w:val="00B615EB"/>
    <w:rsid w:val="00B61AB4"/>
    <w:rsid w:val="00B61EE5"/>
    <w:rsid w:val="00B62006"/>
    <w:rsid w:val="00B6223A"/>
    <w:rsid w:val="00B62676"/>
    <w:rsid w:val="00B62D05"/>
    <w:rsid w:val="00B62F39"/>
    <w:rsid w:val="00B67643"/>
    <w:rsid w:val="00B7052E"/>
    <w:rsid w:val="00B71F15"/>
    <w:rsid w:val="00B72C32"/>
    <w:rsid w:val="00B73ACF"/>
    <w:rsid w:val="00B74D3E"/>
    <w:rsid w:val="00B74D4C"/>
    <w:rsid w:val="00B74FDD"/>
    <w:rsid w:val="00B762BB"/>
    <w:rsid w:val="00B76932"/>
    <w:rsid w:val="00B76ED4"/>
    <w:rsid w:val="00B76FFB"/>
    <w:rsid w:val="00B77BDF"/>
    <w:rsid w:val="00B805AA"/>
    <w:rsid w:val="00B80834"/>
    <w:rsid w:val="00B80872"/>
    <w:rsid w:val="00B81079"/>
    <w:rsid w:val="00B81093"/>
    <w:rsid w:val="00B817A3"/>
    <w:rsid w:val="00B827C4"/>
    <w:rsid w:val="00B84D51"/>
    <w:rsid w:val="00B850CB"/>
    <w:rsid w:val="00B8614D"/>
    <w:rsid w:val="00B861D5"/>
    <w:rsid w:val="00B86472"/>
    <w:rsid w:val="00B86600"/>
    <w:rsid w:val="00B86A22"/>
    <w:rsid w:val="00B91D6A"/>
    <w:rsid w:val="00B9219B"/>
    <w:rsid w:val="00B92A9F"/>
    <w:rsid w:val="00B93A2A"/>
    <w:rsid w:val="00B9579F"/>
    <w:rsid w:val="00B95C35"/>
    <w:rsid w:val="00B96C66"/>
    <w:rsid w:val="00B96FCC"/>
    <w:rsid w:val="00B9724E"/>
    <w:rsid w:val="00BA0378"/>
    <w:rsid w:val="00BA118D"/>
    <w:rsid w:val="00BA2091"/>
    <w:rsid w:val="00BA2756"/>
    <w:rsid w:val="00BA4FC1"/>
    <w:rsid w:val="00BA53F2"/>
    <w:rsid w:val="00BA5D7B"/>
    <w:rsid w:val="00BA653E"/>
    <w:rsid w:val="00BA6B62"/>
    <w:rsid w:val="00BA6E4C"/>
    <w:rsid w:val="00BA770F"/>
    <w:rsid w:val="00BA7B4E"/>
    <w:rsid w:val="00BA7EA2"/>
    <w:rsid w:val="00BB0B5E"/>
    <w:rsid w:val="00BB0BFD"/>
    <w:rsid w:val="00BB0F8C"/>
    <w:rsid w:val="00BB0FF1"/>
    <w:rsid w:val="00BB1936"/>
    <w:rsid w:val="00BB215E"/>
    <w:rsid w:val="00BB22E2"/>
    <w:rsid w:val="00BB3486"/>
    <w:rsid w:val="00BB42C7"/>
    <w:rsid w:val="00BB5FBB"/>
    <w:rsid w:val="00BB6C56"/>
    <w:rsid w:val="00BB6F65"/>
    <w:rsid w:val="00BC1B80"/>
    <w:rsid w:val="00BC1CC4"/>
    <w:rsid w:val="00BC31E4"/>
    <w:rsid w:val="00BC5533"/>
    <w:rsid w:val="00BC5917"/>
    <w:rsid w:val="00BC59DA"/>
    <w:rsid w:val="00BC5AD1"/>
    <w:rsid w:val="00BD1ACA"/>
    <w:rsid w:val="00BD3D91"/>
    <w:rsid w:val="00BD6E45"/>
    <w:rsid w:val="00BD7C0E"/>
    <w:rsid w:val="00BE0230"/>
    <w:rsid w:val="00BE0399"/>
    <w:rsid w:val="00BE0B91"/>
    <w:rsid w:val="00BE162F"/>
    <w:rsid w:val="00BE1F48"/>
    <w:rsid w:val="00BE4045"/>
    <w:rsid w:val="00BE5156"/>
    <w:rsid w:val="00BE657A"/>
    <w:rsid w:val="00BE65C9"/>
    <w:rsid w:val="00BF0644"/>
    <w:rsid w:val="00BF0F30"/>
    <w:rsid w:val="00BF1DDD"/>
    <w:rsid w:val="00BF1E70"/>
    <w:rsid w:val="00BF2275"/>
    <w:rsid w:val="00BF22E0"/>
    <w:rsid w:val="00BF359C"/>
    <w:rsid w:val="00BF5344"/>
    <w:rsid w:val="00BF5B25"/>
    <w:rsid w:val="00BF6139"/>
    <w:rsid w:val="00BF6CDF"/>
    <w:rsid w:val="00BF6EFC"/>
    <w:rsid w:val="00BF75F9"/>
    <w:rsid w:val="00BF7BB0"/>
    <w:rsid w:val="00C00628"/>
    <w:rsid w:val="00C01580"/>
    <w:rsid w:val="00C0199B"/>
    <w:rsid w:val="00C05826"/>
    <w:rsid w:val="00C05DA5"/>
    <w:rsid w:val="00C05F29"/>
    <w:rsid w:val="00C05FAB"/>
    <w:rsid w:val="00C06643"/>
    <w:rsid w:val="00C066A0"/>
    <w:rsid w:val="00C06970"/>
    <w:rsid w:val="00C07CC2"/>
    <w:rsid w:val="00C07E87"/>
    <w:rsid w:val="00C13253"/>
    <w:rsid w:val="00C1347D"/>
    <w:rsid w:val="00C155FB"/>
    <w:rsid w:val="00C15B50"/>
    <w:rsid w:val="00C16C25"/>
    <w:rsid w:val="00C17E91"/>
    <w:rsid w:val="00C20D4D"/>
    <w:rsid w:val="00C224AD"/>
    <w:rsid w:val="00C2360C"/>
    <w:rsid w:val="00C23B4D"/>
    <w:rsid w:val="00C24710"/>
    <w:rsid w:val="00C257BC"/>
    <w:rsid w:val="00C25F69"/>
    <w:rsid w:val="00C2674F"/>
    <w:rsid w:val="00C26BEC"/>
    <w:rsid w:val="00C270CF"/>
    <w:rsid w:val="00C273C0"/>
    <w:rsid w:val="00C27E9C"/>
    <w:rsid w:val="00C30024"/>
    <w:rsid w:val="00C30B00"/>
    <w:rsid w:val="00C335B8"/>
    <w:rsid w:val="00C34705"/>
    <w:rsid w:val="00C353E2"/>
    <w:rsid w:val="00C36D0A"/>
    <w:rsid w:val="00C37A35"/>
    <w:rsid w:val="00C4077F"/>
    <w:rsid w:val="00C41260"/>
    <w:rsid w:val="00C415FC"/>
    <w:rsid w:val="00C41BC6"/>
    <w:rsid w:val="00C428E4"/>
    <w:rsid w:val="00C4355B"/>
    <w:rsid w:val="00C43F34"/>
    <w:rsid w:val="00C45647"/>
    <w:rsid w:val="00C45A30"/>
    <w:rsid w:val="00C467C1"/>
    <w:rsid w:val="00C471FC"/>
    <w:rsid w:val="00C4759D"/>
    <w:rsid w:val="00C475E0"/>
    <w:rsid w:val="00C4794C"/>
    <w:rsid w:val="00C47A62"/>
    <w:rsid w:val="00C500C0"/>
    <w:rsid w:val="00C50C53"/>
    <w:rsid w:val="00C51E64"/>
    <w:rsid w:val="00C525B1"/>
    <w:rsid w:val="00C537E5"/>
    <w:rsid w:val="00C53836"/>
    <w:rsid w:val="00C53FD2"/>
    <w:rsid w:val="00C552A0"/>
    <w:rsid w:val="00C5568F"/>
    <w:rsid w:val="00C55853"/>
    <w:rsid w:val="00C571A3"/>
    <w:rsid w:val="00C572AF"/>
    <w:rsid w:val="00C57851"/>
    <w:rsid w:val="00C602D1"/>
    <w:rsid w:val="00C618A0"/>
    <w:rsid w:val="00C62497"/>
    <w:rsid w:val="00C6264B"/>
    <w:rsid w:val="00C6369C"/>
    <w:rsid w:val="00C63C3B"/>
    <w:rsid w:val="00C6476A"/>
    <w:rsid w:val="00C66949"/>
    <w:rsid w:val="00C70746"/>
    <w:rsid w:val="00C70E92"/>
    <w:rsid w:val="00C71BB1"/>
    <w:rsid w:val="00C72A65"/>
    <w:rsid w:val="00C753D6"/>
    <w:rsid w:val="00C76A87"/>
    <w:rsid w:val="00C76E0B"/>
    <w:rsid w:val="00C81B23"/>
    <w:rsid w:val="00C8275E"/>
    <w:rsid w:val="00C82877"/>
    <w:rsid w:val="00C845CB"/>
    <w:rsid w:val="00C85FAE"/>
    <w:rsid w:val="00C86DB2"/>
    <w:rsid w:val="00C8725D"/>
    <w:rsid w:val="00C9052D"/>
    <w:rsid w:val="00C925D8"/>
    <w:rsid w:val="00C92794"/>
    <w:rsid w:val="00C92DAB"/>
    <w:rsid w:val="00C93365"/>
    <w:rsid w:val="00C939EC"/>
    <w:rsid w:val="00C950BF"/>
    <w:rsid w:val="00C951FF"/>
    <w:rsid w:val="00C95556"/>
    <w:rsid w:val="00C95D3A"/>
    <w:rsid w:val="00C967A3"/>
    <w:rsid w:val="00C97F4F"/>
    <w:rsid w:val="00CA0710"/>
    <w:rsid w:val="00CA12F9"/>
    <w:rsid w:val="00CA213B"/>
    <w:rsid w:val="00CA2FF3"/>
    <w:rsid w:val="00CA3A7A"/>
    <w:rsid w:val="00CA4089"/>
    <w:rsid w:val="00CA4B4E"/>
    <w:rsid w:val="00CA4F4E"/>
    <w:rsid w:val="00CA5521"/>
    <w:rsid w:val="00CA5E0E"/>
    <w:rsid w:val="00CB33C3"/>
    <w:rsid w:val="00CB353C"/>
    <w:rsid w:val="00CB40AB"/>
    <w:rsid w:val="00CB48CD"/>
    <w:rsid w:val="00CB6B8D"/>
    <w:rsid w:val="00CB7C1B"/>
    <w:rsid w:val="00CC0134"/>
    <w:rsid w:val="00CC013F"/>
    <w:rsid w:val="00CC0DD8"/>
    <w:rsid w:val="00CC0E15"/>
    <w:rsid w:val="00CC10B9"/>
    <w:rsid w:val="00CC1B95"/>
    <w:rsid w:val="00CC2531"/>
    <w:rsid w:val="00CC36B1"/>
    <w:rsid w:val="00CC3986"/>
    <w:rsid w:val="00CC52BE"/>
    <w:rsid w:val="00CC5564"/>
    <w:rsid w:val="00CC5A50"/>
    <w:rsid w:val="00CC5DB8"/>
    <w:rsid w:val="00CC63D6"/>
    <w:rsid w:val="00CC6FEB"/>
    <w:rsid w:val="00CC7341"/>
    <w:rsid w:val="00CD132A"/>
    <w:rsid w:val="00CD1B29"/>
    <w:rsid w:val="00CD2B6A"/>
    <w:rsid w:val="00CD2DF3"/>
    <w:rsid w:val="00CD51A8"/>
    <w:rsid w:val="00CD583F"/>
    <w:rsid w:val="00CD61BD"/>
    <w:rsid w:val="00CD65FB"/>
    <w:rsid w:val="00CD6CF9"/>
    <w:rsid w:val="00CE216B"/>
    <w:rsid w:val="00CE2E21"/>
    <w:rsid w:val="00CE36A3"/>
    <w:rsid w:val="00CE3C07"/>
    <w:rsid w:val="00CE4450"/>
    <w:rsid w:val="00CE6877"/>
    <w:rsid w:val="00CE7BF1"/>
    <w:rsid w:val="00CE7FBC"/>
    <w:rsid w:val="00CF02DC"/>
    <w:rsid w:val="00CF07B4"/>
    <w:rsid w:val="00CF0B12"/>
    <w:rsid w:val="00CF1434"/>
    <w:rsid w:val="00CF1DF0"/>
    <w:rsid w:val="00CF2231"/>
    <w:rsid w:val="00CF2B7C"/>
    <w:rsid w:val="00CF3D4A"/>
    <w:rsid w:val="00CF4BF6"/>
    <w:rsid w:val="00CF4E0E"/>
    <w:rsid w:val="00CF4ED4"/>
    <w:rsid w:val="00CF67CB"/>
    <w:rsid w:val="00CF7CF7"/>
    <w:rsid w:val="00D00124"/>
    <w:rsid w:val="00D01263"/>
    <w:rsid w:val="00D0159A"/>
    <w:rsid w:val="00D01816"/>
    <w:rsid w:val="00D02FE4"/>
    <w:rsid w:val="00D04A1E"/>
    <w:rsid w:val="00D066BC"/>
    <w:rsid w:val="00D06774"/>
    <w:rsid w:val="00D0727B"/>
    <w:rsid w:val="00D114CF"/>
    <w:rsid w:val="00D11630"/>
    <w:rsid w:val="00D11D1E"/>
    <w:rsid w:val="00D121E5"/>
    <w:rsid w:val="00D14005"/>
    <w:rsid w:val="00D14B66"/>
    <w:rsid w:val="00D178FC"/>
    <w:rsid w:val="00D20044"/>
    <w:rsid w:val="00D20762"/>
    <w:rsid w:val="00D22D35"/>
    <w:rsid w:val="00D235DD"/>
    <w:rsid w:val="00D244E3"/>
    <w:rsid w:val="00D25925"/>
    <w:rsid w:val="00D25F33"/>
    <w:rsid w:val="00D26271"/>
    <w:rsid w:val="00D26B95"/>
    <w:rsid w:val="00D26BF1"/>
    <w:rsid w:val="00D26D4C"/>
    <w:rsid w:val="00D2712D"/>
    <w:rsid w:val="00D27CBF"/>
    <w:rsid w:val="00D30166"/>
    <w:rsid w:val="00D31242"/>
    <w:rsid w:val="00D31E4B"/>
    <w:rsid w:val="00D323D5"/>
    <w:rsid w:val="00D32650"/>
    <w:rsid w:val="00D326DC"/>
    <w:rsid w:val="00D32C6C"/>
    <w:rsid w:val="00D335FB"/>
    <w:rsid w:val="00D36184"/>
    <w:rsid w:val="00D367D8"/>
    <w:rsid w:val="00D374A7"/>
    <w:rsid w:val="00D4003B"/>
    <w:rsid w:val="00D40495"/>
    <w:rsid w:val="00D4133A"/>
    <w:rsid w:val="00D41594"/>
    <w:rsid w:val="00D41E84"/>
    <w:rsid w:val="00D43344"/>
    <w:rsid w:val="00D46956"/>
    <w:rsid w:val="00D46B00"/>
    <w:rsid w:val="00D4759A"/>
    <w:rsid w:val="00D50619"/>
    <w:rsid w:val="00D50A03"/>
    <w:rsid w:val="00D50AC1"/>
    <w:rsid w:val="00D51540"/>
    <w:rsid w:val="00D5220C"/>
    <w:rsid w:val="00D5299F"/>
    <w:rsid w:val="00D54011"/>
    <w:rsid w:val="00D5426F"/>
    <w:rsid w:val="00D5517B"/>
    <w:rsid w:val="00D55820"/>
    <w:rsid w:val="00D55A77"/>
    <w:rsid w:val="00D57A8F"/>
    <w:rsid w:val="00D61473"/>
    <w:rsid w:val="00D623E0"/>
    <w:rsid w:val="00D62474"/>
    <w:rsid w:val="00D664D8"/>
    <w:rsid w:val="00D706E8"/>
    <w:rsid w:val="00D71392"/>
    <w:rsid w:val="00D7186A"/>
    <w:rsid w:val="00D74F10"/>
    <w:rsid w:val="00D74FA7"/>
    <w:rsid w:val="00D74FD1"/>
    <w:rsid w:val="00D7599C"/>
    <w:rsid w:val="00D76748"/>
    <w:rsid w:val="00D802E6"/>
    <w:rsid w:val="00D80B2F"/>
    <w:rsid w:val="00D813C0"/>
    <w:rsid w:val="00D8211F"/>
    <w:rsid w:val="00D8297E"/>
    <w:rsid w:val="00D83435"/>
    <w:rsid w:val="00D848E4"/>
    <w:rsid w:val="00D85EC0"/>
    <w:rsid w:val="00D904D4"/>
    <w:rsid w:val="00D912E7"/>
    <w:rsid w:val="00D91A06"/>
    <w:rsid w:val="00D92428"/>
    <w:rsid w:val="00D92519"/>
    <w:rsid w:val="00D9256A"/>
    <w:rsid w:val="00D92CFB"/>
    <w:rsid w:val="00D92DC9"/>
    <w:rsid w:val="00D93874"/>
    <w:rsid w:val="00D93D7F"/>
    <w:rsid w:val="00D94207"/>
    <w:rsid w:val="00D9491C"/>
    <w:rsid w:val="00D9647A"/>
    <w:rsid w:val="00D97FAA"/>
    <w:rsid w:val="00DA02D2"/>
    <w:rsid w:val="00DA046C"/>
    <w:rsid w:val="00DA1037"/>
    <w:rsid w:val="00DA2E92"/>
    <w:rsid w:val="00DA312E"/>
    <w:rsid w:val="00DA3662"/>
    <w:rsid w:val="00DA4357"/>
    <w:rsid w:val="00DA4BAF"/>
    <w:rsid w:val="00DA5CCA"/>
    <w:rsid w:val="00DA5E70"/>
    <w:rsid w:val="00DA6B8A"/>
    <w:rsid w:val="00DA7D28"/>
    <w:rsid w:val="00DB02AC"/>
    <w:rsid w:val="00DB0521"/>
    <w:rsid w:val="00DB16F7"/>
    <w:rsid w:val="00DB1C3F"/>
    <w:rsid w:val="00DB1C42"/>
    <w:rsid w:val="00DB276C"/>
    <w:rsid w:val="00DB4043"/>
    <w:rsid w:val="00DB4A98"/>
    <w:rsid w:val="00DB4F27"/>
    <w:rsid w:val="00DB54A8"/>
    <w:rsid w:val="00DB5519"/>
    <w:rsid w:val="00DB5F31"/>
    <w:rsid w:val="00DB614E"/>
    <w:rsid w:val="00DC0154"/>
    <w:rsid w:val="00DC22A2"/>
    <w:rsid w:val="00DC282E"/>
    <w:rsid w:val="00DC2DCF"/>
    <w:rsid w:val="00DC3D1E"/>
    <w:rsid w:val="00DC4AA6"/>
    <w:rsid w:val="00DC4FF3"/>
    <w:rsid w:val="00DC7945"/>
    <w:rsid w:val="00DD0D7B"/>
    <w:rsid w:val="00DD0F7E"/>
    <w:rsid w:val="00DD1171"/>
    <w:rsid w:val="00DD20A2"/>
    <w:rsid w:val="00DD20B0"/>
    <w:rsid w:val="00DD393B"/>
    <w:rsid w:val="00DD3E79"/>
    <w:rsid w:val="00DD3FF8"/>
    <w:rsid w:val="00DE096D"/>
    <w:rsid w:val="00DE0C5B"/>
    <w:rsid w:val="00DE0E86"/>
    <w:rsid w:val="00DE2C24"/>
    <w:rsid w:val="00DE2E19"/>
    <w:rsid w:val="00DE2F03"/>
    <w:rsid w:val="00DE31E7"/>
    <w:rsid w:val="00DE4E1F"/>
    <w:rsid w:val="00DE5271"/>
    <w:rsid w:val="00DE5CF0"/>
    <w:rsid w:val="00DE5EFB"/>
    <w:rsid w:val="00DE6284"/>
    <w:rsid w:val="00DE67B7"/>
    <w:rsid w:val="00DE7310"/>
    <w:rsid w:val="00DE7595"/>
    <w:rsid w:val="00DF243A"/>
    <w:rsid w:val="00DF286E"/>
    <w:rsid w:val="00DF3BC2"/>
    <w:rsid w:val="00DF4208"/>
    <w:rsid w:val="00DF43BD"/>
    <w:rsid w:val="00DF693A"/>
    <w:rsid w:val="00DF73AB"/>
    <w:rsid w:val="00E006C3"/>
    <w:rsid w:val="00E01F1C"/>
    <w:rsid w:val="00E04FAB"/>
    <w:rsid w:val="00E07162"/>
    <w:rsid w:val="00E07C1C"/>
    <w:rsid w:val="00E102F2"/>
    <w:rsid w:val="00E1112B"/>
    <w:rsid w:val="00E11DD9"/>
    <w:rsid w:val="00E14F8B"/>
    <w:rsid w:val="00E15186"/>
    <w:rsid w:val="00E15305"/>
    <w:rsid w:val="00E15498"/>
    <w:rsid w:val="00E16AEA"/>
    <w:rsid w:val="00E1707B"/>
    <w:rsid w:val="00E17FF8"/>
    <w:rsid w:val="00E20A22"/>
    <w:rsid w:val="00E20FE6"/>
    <w:rsid w:val="00E21545"/>
    <w:rsid w:val="00E21B11"/>
    <w:rsid w:val="00E22602"/>
    <w:rsid w:val="00E24A8A"/>
    <w:rsid w:val="00E25159"/>
    <w:rsid w:val="00E2572B"/>
    <w:rsid w:val="00E261B0"/>
    <w:rsid w:val="00E2679E"/>
    <w:rsid w:val="00E26B31"/>
    <w:rsid w:val="00E26DFB"/>
    <w:rsid w:val="00E27AC6"/>
    <w:rsid w:val="00E27E4D"/>
    <w:rsid w:val="00E316F6"/>
    <w:rsid w:val="00E31F8A"/>
    <w:rsid w:val="00E3226F"/>
    <w:rsid w:val="00E32D5B"/>
    <w:rsid w:val="00E33094"/>
    <w:rsid w:val="00E33508"/>
    <w:rsid w:val="00E33ABD"/>
    <w:rsid w:val="00E33AE3"/>
    <w:rsid w:val="00E34149"/>
    <w:rsid w:val="00E34191"/>
    <w:rsid w:val="00E3561A"/>
    <w:rsid w:val="00E35935"/>
    <w:rsid w:val="00E36971"/>
    <w:rsid w:val="00E36D9F"/>
    <w:rsid w:val="00E37447"/>
    <w:rsid w:val="00E400A8"/>
    <w:rsid w:val="00E42D10"/>
    <w:rsid w:val="00E42D4D"/>
    <w:rsid w:val="00E42F3C"/>
    <w:rsid w:val="00E435EB"/>
    <w:rsid w:val="00E4377B"/>
    <w:rsid w:val="00E44926"/>
    <w:rsid w:val="00E44D68"/>
    <w:rsid w:val="00E47B2C"/>
    <w:rsid w:val="00E47B6E"/>
    <w:rsid w:val="00E47C7A"/>
    <w:rsid w:val="00E504BF"/>
    <w:rsid w:val="00E50768"/>
    <w:rsid w:val="00E50E7B"/>
    <w:rsid w:val="00E5450A"/>
    <w:rsid w:val="00E54871"/>
    <w:rsid w:val="00E54A7F"/>
    <w:rsid w:val="00E54D4B"/>
    <w:rsid w:val="00E569E6"/>
    <w:rsid w:val="00E57F72"/>
    <w:rsid w:val="00E60966"/>
    <w:rsid w:val="00E60AB7"/>
    <w:rsid w:val="00E60F8A"/>
    <w:rsid w:val="00E6101E"/>
    <w:rsid w:val="00E61A96"/>
    <w:rsid w:val="00E626C5"/>
    <w:rsid w:val="00E634E1"/>
    <w:rsid w:val="00E64689"/>
    <w:rsid w:val="00E661E3"/>
    <w:rsid w:val="00E66375"/>
    <w:rsid w:val="00E6707E"/>
    <w:rsid w:val="00E679CD"/>
    <w:rsid w:val="00E67FB8"/>
    <w:rsid w:val="00E703B0"/>
    <w:rsid w:val="00E7097F"/>
    <w:rsid w:val="00E71054"/>
    <w:rsid w:val="00E716DE"/>
    <w:rsid w:val="00E72179"/>
    <w:rsid w:val="00E73981"/>
    <w:rsid w:val="00E73991"/>
    <w:rsid w:val="00E75391"/>
    <w:rsid w:val="00E75FA5"/>
    <w:rsid w:val="00E77774"/>
    <w:rsid w:val="00E8256E"/>
    <w:rsid w:val="00E8327B"/>
    <w:rsid w:val="00E84078"/>
    <w:rsid w:val="00E857FF"/>
    <w:rsid w:val="00E86768"/>
    <w:rsid w:val="00E876B5"/>
    <w:rsid w:val="00E90094"/>
    <w:rsid w:val="00E912D2"/>
    <w:rsid w:val="00E914CB"/>
    <w:rsid w:val="00E9154C"/>
    <w:rsid w:val="00E9189A"/>
    <w:rsid w:val="00E91B91"/>
    <w:rsid w:val="00E92C2D"/>
    <w:rsid w:val="00E9423B"/>
    <w:rsid w:val="00E9479F"/>
    <w:rsid w:val="00E94AF4"/>
    <w:rsid w:val="00E9612B"/>
    <w:rsid w:val="00EA0521"/>
    <w:rsid w:val="00EA1472"/>
    <w:rsid w:val="00EA23AF"/>
    <w:rsid w:val="00EA320D"/>
    <w:rsid w:val="00EA3FD4"/>
    <w:rsid w:val="00EA4177"/>
    <w:rsid w:val="00EA4244"/>
    <w:rsid w:val="00EA60DB"/>
    <w:rsid w:val="00EA6488"/>
    <w:rsid w:val="00EA6A65"/>
    <w:rsid w:val="00EA7518"/>
    <w:rsid w:val="00EA7D33"/>
    <w:rsid w:val="00EB0865"/>
    <w:rsid w:val="00EB0C5D"/>
    <w:rsid w:val="00EB1C9E"/>
    <w:rsid w:val="00EB2A29"/>
    <w:rsid w:val="00EB34CD"/>
    <w:rsid w:val="00EB3A25"/>
    <w:rsid w:val="00EB4AFB"/>
    <w:rsid w:val="00EB4DED"/>
    <w:rsid w:val="00EB61FF"/>
    <w:rsid w:val="00EB703D"/>
    <w:rsid w:val="00EB755A"/>
    <w:rsid w:val="00EC158C"/>
    <w:rsid w:val="00EC2D87"/>
    <w:rsid w:val="00EC3B97"/>
    <w:rsid w:val="00EC3CBE"/>
    <w:rsid w:val="00EC4441"/>
    <w:rsid w:val="00EC4EFA"/>
    <w:rsid w:val="00EC5C0B"/>
    <w:rsid w:val="00EC5F16"/>
    <w:rsid w:val="00EC6EBD"/>
    <w:rsid w:val="00EC73BF"/>
    <w:rsid w:val="00EC7B6E"/>
    <w:rsid w:val="00ED093B"/>
    <w:rsid w:val="00ED145E"/>
    <w:rsid w:val="00ED16DC"/>
    <w:rsid w:val="00ED18D2"/>
    <w:rsid w:val="00ED199A"/>
    <w:rsid w:val="00ED2063"/>
    <w:rsid w:val="00ED439A"/>
    <w:rsid w:val="00ED5A81"/>
    <w:rsid w:val="00ED5FE1"/>
    <w:rsid w:val="00ED7064"/>
    <w:rsid w:val="00ED7AF8"/>
    <w:rsid w:val="00EE04C1"/>
    <w:rsid w:val="00EE0C0E"/>
    <w:rsid w:val="00EE2011"/>
    <w:rsid w:val="00EE3559"/>
    <w:rsid w:val="00EE3FC5"/>
    <w:rsid w:val="00EE4190"/>
    <w:rsid w:val="00EE4586"/>
    <w:rsid w:val="00EE4A19"/>
    <w:rsid w:val="00EE55FA"/>
    <w:rsid w:val="00EE5F69"/>
    <w:rsid w:val="00EE613F"/>
    <w:rsid w:val="00EE6DEE"/>
    <w:rsid w:val="00EF14A5"/>
    <w:rsid w:val="00EF1EDF"/>
    <w:rsid w:val="00EF266E"/>
    <w:rsid w:val="00EF2EAE"/>
    <w:rsid w:val="00EF42F6"/>
    <w:rsid w:val="00EF5480"/>
    <w:rsid w:val="00EF57F0"/>
    <w:rsid w:val="00EF6104"/>
    <w:rsid w:val="00EF6554"/>
    <w:rsid w:val="00EF6733"/>
    <w:rsid w:val="00EF7D2D"/>
    <w:rsid w:val="00F00246"/>
    <w:rsid w:val="00F00963"/>
    <w:rsid w:val="00F00D4A"/>
    <w:rsid w:val="00F01393"/>
    <w:rsid w:val="00F01753"/>
    <w:rsid w:val="00F01AF1"/>
    <w:rsid w:val="00F01CD3"/>
    <w:rsid w:val="00F022AB"/>
    <w:rsid w:val="00F03986"/>
    <w:rsid w:val="00F03EEA"/>
    <w:rsid w:val="00F04555"/>
    <w:rsid w:val="00F0595E"/>
    <w:rsid w:val="00F065BF"/>
    <w:rsid w:val="00F07812"/>
    <w:rsid w:val="00F07A37"/>
    <w:rsid w:val="00F10333"/>
    <w:rsid w:val="00F115F2"/>
    <w:rsid w:val="00F11ACA"/>
    <w:rsid w:val="00F11AF4"/>
    <w:rsid w:val="00F11B4C"/>
    <w:rsid w:val="00F145DD"/>
    <w:rsid w:val="00F2081D"/>
    <w:rsid w:val="00F20B3A"/>
    <w:rsid w:val="00F22B98"/>
    <w:rsid w:val="00F233CA"/>
    <w:rsid w:val="00F239C5"/>
    <w:rsid w:val="00F23B81"/>
    <w:rsid w:val="00F25B67"/>
    <w:rsid w:val="00F26848"/>
    <w:rsid w:val="00F26E1B"/>
    <w:rsid w:val="00F27529"/>
    <w:rsid w:val="00F305CA"/>
    <w:rsid w:val="00F309C4"/>
    <w:rsid w:val="00F3159F"/>
    <w:rsid w:val="00F316F0"/>
    <w:rsid w:val="00F323D9"/>
    <w:rsid w:val="00F3247C"/>
    <w:rsid w:val="00F33375"/>
    <w:rsid w:val="00F33FA4"/>
    <w:rsid w:val="00F35340"/>
    <w:rsid w:val="00F37331"/>
    <w:rsid w:val="00F422D4"/>
    <w:rsid w:val="00F43760"/>
    <w:rsid w:val="00F438BC"/>
    <w:rsid w:val="00F44BCC"/>
    <w:rsid w:val="00F44D5E"/>
    <w:rsid w:val="00F46471"/>
    <w:rsid w:val="00F4730D"/>
    <w:rsid w:val="00F47A9C"/>
    <w:rsid w:val="00F47BE7"/>
    <w:rsid w:val="00F50196"/>
    <w:rsid w:val="00F505AB"/>
    <w:rsid w:val="00F51CF9"/>
    <w:rsid w:val="00F54AFD"/>
    <w:rsid w:val="00F54BBC"/>
    <w:rsid w:val="00F54C09"/>
    <w:rsid w:val="00F55381"/>
    <w:rsid w:val="00F570C8"/>
    <w:rsid w:val="00F5746A"/>
    <w:rsid w:val="00F57A78"/>
    <w:rsid w:val="00F624BD"/>
    <w:rsid w:val="00F624DA"/>
    <w:rsid w:val="00F62D6B"/>
    <w:rsid w:val="00F6320C"/>
    <w:rsid w:val="00F65B7C"/>
    <w:rsid w:val="00F66B5E"/>
    <w:rsid w:val="00F674FC"/>
    <w:rsid w:val="00F67761"/>
    <w:rsid w:val="00F67C62"/>
    <w:rsid w:val="00F72CB0"/>
    <w:rsid w:val="00F72DC0"/>
    <w:rsid w:val="00F74D58"/>
    <w:rsid w:val="00F76E64"/>
    <w:rsid w:val="00F77145"/>
    <w:rsid w:val="00F77552"/>
    <w:rsid w:val="00F8065B"/>
    <w:rsid w:val="00F81523"/>
    <w:rsid w:val="00F83803"/>
    <w:rsid w:val="00F83BF3"/>
    <w:rsid w:val="00F84B7E"/>
    <w:rsid w:val="00F86816"/>
    <w:rsid w:val="00F86B63"/>
    <w:rsid w:val="00F8736B"/>
    <w:rsid w:val="00F91AB0"/>
    <w:rsid w:val="00F91DEE"/>
    <w:rsid w:val="00F93774"/>
    <w:rsid w:val="00F942F4"/>
    <w:rsid w:val="00F9430F"/>
    <w:rsid w:val="00F96416"/>
    <w:rsid w:val="00F96D43"/>
    <w:rsid w:val="00F9778E"/>
    <w:rsid w:val="00F97AA8"/>
    <w:rsid w:val="00FA05D6"/>
    <w:rsid w:val="00FA0B19"/>
    <w:rsid w:val="00FA167E"/>
    <w:rsid w:val="00FA1963"/>
    <w:rsid w:val="00FA199D"/>
    <w:rsid w:val="00FA2E4D"/>
    <w:rsid w:val="00FA35C8"/>
    <w:rsid w:val="00FA3D5E"/>
    <w:rsid w:val="00FA51EB"/>
    <w:rsid w:val="00FA5B48"/>
    <w:rsid w:val="00FA5CE3"/>
    <w:rsid w:val="00FA5EA2"/>
    <w:rsid w:val="00FA7496"/>
    <w:rsid w:val="00FB0ED8"/>
    <w:rsid w:val="00FB2F40"/>
    <w:rsid w:val="00FB699F"/>
    <w:rsid w:val="00FB78D0"/>
    <w:rsid w:val="00FB78EF"/>
    <w:rsid w:val="00FC15E3"/>
    <w:rsid w:val="00FC27B2"/>
    <w:rsid w:val="00FC2D47"/>
    <w:rsid w:val="00FC6491"/>
    <w:rsid w:val="00FC7894"/>
    <w:rsid w:val="00FD431A"/>
    <w:rsid w:val="00FD4A0F"/>
    <w:rsid w:val="00FD4AAF"/>
    <w:rsid w:val="00FD4D17"/>
    <w:rsid w:val="00FD5563"/>
    <w:rsid w:val="00FD5EC9"/>
    <w:rsid w:val="00FD6AD9"/>
    <w:rsid w:val="00FD7BE1"/>
    <w:rsid w:val="00FD7E55"/>
    <w:rsid w:val="00FE0AA1"/>
    <w:rsid w:val="00FE11CF"/>
    <w:rsid w:val="00FE2A14"/>
    <w:rsid w:val="00FE2EB2"/>
    <w:rsid w:val="00FE3A7D"/>
    <w:rsid w:val="00FE4876"/>
    <w:rsid w:val="00FE587C"/>
    <w:rsid w:val="00FE6338"/>
    <w:rsid w:val="00FE6421"/>
    <w:rsid w:val="00FE67FA"/>
    <w:rsid w:val="00FE6847"/>
    <w:rsid w:val="00FF071A"/>
    <w:rsid w:val="00FF29D9"/>
    <w:rsid w:val="00FF30F5"/>
    <w:rsid w:val="00FF5223"/>
    <w:rsid w:val="00FF53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7996A3"/>
  <w15:docId w15:val="{C1F4807A-071F-431A-ADEC-884F4FD5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274355"/>
    <w:pPr>
      <w:keepNext/>
      <w:jc w:val="center"/>
      <w:outlineLvl w:val="1"/>
    </w:pPr>
    <w:rPr>
      <w:b/>
      <w:spacing w:val="38"/>
      <w:sz w:val="52"/>
      <w:szCs w:val="20"/>
      <w:lang w:val="en-AU"/>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nhideWhenUsed/>
    <w:qFormat/>
    <w:rsid w:val="00274355"/>
    <w:pPr>
      <w:keepNext/>
      <w:outlineLvl w:val="2"/>
    </w:pPr>
    <w:rPr>
      <w:b/>
      <w:spacing w:val="38"/>
      <w:sz w:val="52"/>
      <w:szCs w:val="20"/>
      <w:lang w:val="en-AU"/>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3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ПАРАГРАФ"/>
    <w:basedOn w:val="Normal"/>
    <w:link w:val="ListParagraphChar"/>
    <w:uiPriority w:val="34"/>
    <w:qFormat/>
    <w:rsid w:val="009723F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link w:val="NoSpacingChar"/>
    <w:uiPriority w:val="1"/>
    <w:qFormat/>
    <w:rsid w:val="00BA6E4C"/>
    <w:pPr>
      <w:spacing w:after="0" w:line="240" w:lineRule="auto"/>
    </w:pPr>
  </w:style>
  <w:style w:type="character" w:customStyle="1" w:styleId="2">
    <w:name w:val="Основен текст (2)"/>
    <w:basedOn w:val="DefaultParagraphFont"/>
    <w:rsid w:val="00BA6E4C"/>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
    <w:name w:val="Основен текст (21)"/>
    <w:basedOn w:val="DefaultParagraphFont"/>
    <w:rsid w:val="00BA6E4C"/>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DefaultParagraphFont"/>
    <w:rsid w:val="00BA6E4C"/>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
    <w:name w:val="Основен текст (3)_"/>
    <w:basedOn w:val="DefaultParagraphFont"/>
    <w:link w:val="30"/>
    <w:rsid w:val="00BA6E4C"/>
    <w:rPr>
      <w:rFonts w:ascii="Times New Roman" w:eastAsia="Times New Roman" w:hAnsi="Times New Roman" w:cs="Times New Roman"/>
      <w:b/>
      <w:bCs/>
      <w:i/>
      <w:iCs/>
      <w:shd w:val="clear" w:color="auto" w:fill="FFFFFF"/>
    </w:rPr>
  </w:style>
  <w:style w:type="paragraph" w:customStyle="1" w:styleId="30">
    <w:name w:val="Основен текст (3)"/>
    <w:basedOn w:val="Normal"/>
    <w:link w:val="3"/>
    <w:rsid w:val="00BA6E4C"/>
    <w:pPr>
      <w:widowControl w:val="0"/>
      <w:shd w:val="clear" w:color="auto" w:fill="FFFFFF"/>
      <w:spacing w:before="120" w:after="120" w:line="317" w:lineRule="exact"/>
      <w:jc w:val="both"/>
    </w:pPr>
    <w:rPr>
      <w:b/>
      <w:bCs/>
      <w:i/>
      <w:iCs/>
      <w:sz w:val="22"/>
      <w:szCs w:val="22"/>
      <w:lang w:val="bg-BG"/>
    </w:rPr>
  </w:style>
  <w:style w:type="character" w:customStyle="1" w:styleId="31">
    <w:name w:val="Заглавие на таблица (3)"/>
    <w:basedOn w:val="DefaultParagraphFont"/>
    <w:rsid w:val="00BA6E4C"/>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DefaultParagraphFont"/>
    <w:rsid w:val="00BA6E4C"/>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DefaultParagraphFont"/>
    <w:link w:val="380"/>
    <w:rsid w:val="002E1AE2"/>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2E1AE2"/>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Normal"/>
    <w:link w:val="38"/>
    <w:rsid w:val="002E1AE2"/>
    <w:pPr>
      <w:widowControl w:val="0"/>
      <w:shd w:val="clear" w:color="auto" w:fill="FFFFFF"/>
      <w:spacing w:before="180" w:line="241" w:lineRule="exact"/>
      <w:jc w:val="both"/>
    </w:pPr>
    <w:rPr>
      <w:rFonts w:ascii="Verdana" w:eastAsia="Verdana" w:hAnsi="Verdana" w:cs="Verdana"/>
      <w:sz w:val="19"/>
      <w:szCs w:val="19"/>
      <w:lang w:val="bg-BG"/>
    </w:rPr>
  </w:style>
  <w:style w:type="character" w:customStyle="1" w:styleId="38Arial10pt">
    <w:name w:val="Основен текст (38) + Arial;10 pt"/>
    <w:basedOn w:val="38"/>
    <w:rsid w:val="002E1AE2"/>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DefaultParagraphFont"/>
    <w:rsid w:val="002E1AE2"/>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
    <w:name w:val="Основен текст_"/>
    <w:basedOn w:val="DefaultParagraphFont"/>
    <w:link w:val="14"/>
    <w:rsid w:val="00CD61BD"/>
    <w:rPr>
      <w:rFonts w:ascii="Times New Roman" w:eastAsia="Times New Roman" w:hAnsi="Times New Roman" w:cs="Times New Roman"/>
      <w:shd w:val="clear" w:color="auto" w:fill="FFFFFF"/>
    </w:rPr>
  </w:style>
  <w:style w:type="paragraph" w:customStyle="1" w:styleId="14">
    <w:name w:val="Основен текст14"/>
    <w:basedOn w:val="Normal"/>
    <w:link w:val="a"/>
    <w:rsid w:val="00CD61BD"/>
    <w:pPr>
      <w:widowControl w:val="0"/>
      <w:shd w:val="clear" w:color="auto" w:fill="FFFFFF"/>
      <w:spacing w:before="420" w:line="274" w:lineRule="exact"/>
      <w:ind w:hanging="4920"/>
    </w:pPr>
    <w:rPr>
      <w:sz w:val="22"/>
      <w:szCs w:val="22"/>
      <w:lang w:val="bg-BG"/>
    </w:rPr>
  </w:style>
  <w:style w:type="character" w:customStyle="1" w:styleId="Heading2Char">
    <w:name w:val="Heading 2 Char"/>
    <w:basedOn w:val="DefaultParagraphFont"/>
    <w:link w:val="Heading2"/>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274355"/>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274355"/>
    <w:pPr>
      <w:jc w:val="center"/>
    </w:pPr>
    <w:rPr>
      <w:b/>
      <w:spacing w:val="38"/>
      <w:sz w:val="40"/>
      <w:szCs w:val="20"/>
      <w:lang w:val="bg-BG"/>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74355"/>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41039B"/>
    <w:rPr>
      <w:rFonts w:ascii="Tahoma" w:hAnsi="Tahoma" w:cs="Tahoma"/>
      <w:sz w:val="16"/>
      <w:szCs w:val="16"/>
    </w:rPr>
  </w:style>
  <w:style w:type="character" w:customStyle="1" w:styleId="BalloonTextChar">
    <w:name w:val="Balloon Text Char"/>
    <w:basedOn w:val="DefaultParagraphFont"/>
    <w:link w:val="BalloonText"/>
    <w:uiPriority w:val="99"/>
    <w:semiHidden/>
    <w:rsid w:val="0041039B"/>
    <w:rPr>
      <w:rFonts w:ascii="Tahoma" w:hAnsi="Tahoma" w:cs="Tahoma"/>
      <w:sz w:val="16"/>
      <w:szCs w:val="16"/>
    </w:rPr>
  </w:style>
  <w:style w:type="table" w:styleId="TableGrid">
    <w:name w:val="Table Grid"/>
    <w:basedOn w:val="TableNormal"/>
    <w:uiPriority w:val="59"/>
    <w:rsid w:val="004321E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56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Normal"/>
    <w:rsid w:val="00B323DC"/>
    <w:pPr>
      <w:tabs>
        <w:tab w:val="left" w:pos="709"/>
      </w:tabs>
    </w:pPr>
    <w:rPr>
      <w:rFonts w:ascii="Tahoma" w:hAnsi="Tahoma"/>
      <w:lang w:val="pl-PL" w:eastAsia="pl-PL"/>
    </w:rPr>
  </w:style>
  <w:style w:type="paragraph" w:customStyle="1" w:styleId="CharCharChar1CharCharCharCharCharChar1CharCharCharCharCharCharCharCharCharCharCharCharChar0">
    <w:name w:val="Char Char Char1 Char Char Char Char Char Char1 Char Char Char Char Char Char Char Char Char Char Char Char Char"/>
    <w:basedOn w:val="Normal"/>
    <w:rsid w:val="00694A4D"/>
    <w:pPr>
      <w:tabs>
        <w:tab w:val="left" w:pos="709"/>
      </w:tabs>
    </w:pPr>
    <w:rPr>
      <w:rFonts w:ascii="Tahoma" w:hAnsi="Tahoma"/>
      <w:lang w:val="pl-PL" w:eastAsia="pl-PL"/>
    </w:rPr>
  </w:style>
  <w:style w:type="paragraph" w:styleId="Subtitle">
    <w:name w:val="Subtitle"/>
    <w:basedOn w:val="Normal"/>
    <w:next w:val="Normal"/>
    <w:link w:val="SubtitleChar"/>
    <w:qFormat/>
    <w:rsid w:val="00694A4D"/>
    <w:pPr>
      <w:numPr>
        <w:ilvl w:val="1"/>
      </w:numPr>
      <w:spacing w:after="200" w:line="276" w:lineRule="auto"/>
    </w:pPr>
    <w:rPr>
      <w:rFonts w:asciiTheme="majorHAnsi" w:eastAsiaTheme="majorEastAsia" w:hAnsiTheme="majorHAnsi" w:cstheme="majorBidi"/>
      <w:i/>
      <w:iCs/>
      <w:color w:val="4F81BD" w:themeColor="accent1"/>
      <w:spacing w:val="15"/>
      <w:lang w:val="bg-BG"/>
    </w:rPr>
  </w:style>
  <w:style w:type="character" w:customStyle="1" w:styleId="SubtitleChar">
    <w:name w:val="Subtitle Char"/>
    <w:basedOn w:val="DefaultParagraphFont"/>
    <w:link w:val="Subtitle"/>
    <w:rsid w:val="00694A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92ABF"/>
    <w:rPr>
      <w:b/>
      <w:bCs/>
    </w:rPr>
  </w:style>
  <w:style w:type="character" w:customStyle="1" w:styleId="ListParagraphChar">
    <w:name w:val="List Paragraph Char"/>
    <w:aliases w:val="ПАРАГРАФ Char"/>
    <w:link w:val="ListParagraph"/>
    <w:locked/>
    <w:rsid w:val="00E92C2D"/>
  </w:style>
  <w:style w:type="paragraph" w:styleId="BodyTextIndent">
    <w:name w:val="Body Text Indent"/>
    <w:basedOn w:val="Normal"/>
    <w:link w:val="BodyTextIndentChar"/>
    <w:uiPriority w:val="99"/>
    <w:semiHidden/>
    <w:rsid w:val="008254B0"/>
    <w:pPr>
      <w:ind w:firstLine="720"/>
      <w:jc w:val="both"/>
    </w:pPr>
    <w:rPr>
      <w:sz w:val="28"/>
    </w:rPr>
  </w:style>
  <w:style w:type="character" w:customStyle="1" w:styleId="BodyTextIndentChar">
    <w:name w:val="Body Text Indent Char"/>
    <w:basedOn w:val="DefaultParagraphFont"/>
    <w:link w:val="BodyTextIndent"/>
    <w:uiPriority w:val="99"/>
    <w:semiHidden/>
    <w:rsid w:val="008254B0"/>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8254B0"/>
    <w:pPr>
      <w:spacing w:after="120" w:line="480" w:lineRule="auto"/>
    </w:pPr>
    <w:rPr>
      <w:sz w:val="20"/>
      <w:szCs w:val="20"/>
      <w:lang w:val="bg-BG" w:eastAsia="bg-BG"/>
    </w:rPr>
  </w:style>
  <w:style w:type="character" w:customStyle="1" w:styleId="BodyText2Char">
    <w:name w:val="Body Text 2 Char"/>
    <w:basedOn w:val="DefaultParagraphFont"/>
    <w:link w:val="BodyText2"/>
    <w:semiHidden/>
    <w:rsid w:val="008254B0"/>
    <w:rPr>
      <w:rFonts w:ascii="Times New Roman" w:eastAsia="Times New Roman" w:hAnsi="Times New Roman" w:cs="Times New Roman"/>
      <w:sz w:val="20"/>
      <w:szCs w:val="20"/>
      <w:lang w:eastAsia="bg-BG"/>
    </w:rPr>
  </w:style>
  <w:style w:type="character" w:styleId="Hyperlink">
    <w:name w:val="Hyperlink"/>
    <w:uiPriority w:val="99"/>
    <w:unhideWhenUsed/>
    <w:rsid w:val="00BC59DA"/>
    <w:rPr>
      <w:color w:val="0000FF"/>
      <w:u w:val="single"/>
    </w:rPr>
  </w:style>
  <w:style w:type="paragraph" w:styleId="BodyText">
    <w:name w:val="Body Text"/>
    <w:basedOn w:val="Normal"/>
    <w:link w:val="BodyTextChar"/>
    <w:semiHidden/>
    <w:unhideWhenUsed/>
    <w:rsid w:val="005C0F38"/>
    <w:pPr>
      <w:spacing w:after="120"/>
    </w:pPr>
  </w:style>
  <w:style w:type="character" w:customStyle="1" w:styleId="BodyTextChar">
    <w:name w:val="Body Text Char"/>
    <w:basedOn w:val="DefaultParagraphFont"/>
    <w:link w:val="BodyText"/>
    <w:semiHidden/>
    <w:rsid w:val="005C0F38"/>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5C0F38"/>
    <w:rPr>
      <w:rFonts w:ascii="Courier New" w:hAnsi="Courier New"/>
      <w:sz w:val="20"/>
      <w:szCs w:val="20"/>
      <w:lang w:val="x-none" w:eastAsia="x-none"/>
    </w:rPr>
  </w:style>
  <w:style w:type="character" w:customStyle="1" w:styleId="PlainTextChar">
    <w:name w:val="Plain Text Char"/>
    <w:basedOn w:val="DefaultParagraphFont"/>
    <w:link w:val="PlainText"/>
    <w:semiHidden/>
    <w:rsid w:val="005C0F38"/>
    <w:rPr>
      <w:rFonts w:ascii="Courier New" w:eastAsia="Times New Roman" w:hAnsi="Courier New" w:cs="Times New Roman"/>
      <w:sz w:val="20"/>
      <w:szCs w:val="20"/>
      <w:lang w:val="x-none" w:eastAsia="x-none"/>
    </w:rPr>
  </w:style>
  <w:style w:type="character" w:customStyle="1" w:styleId="13">
    <w:name w:val="Основен текст (13)_"/>
    <w:link w:val="130"/>
    <w:locked/>
    <w:rsid w:val="005C0F38"/>
    <w:rPr>
      <w:sz w:val="25"/>
      <w:szCs w:val="25"/>
      <w:shd w:val="clear" w:color="auto" w:fill="FFFFFF"/>
    </w:rPr>
  </w:style>
  <w:style w:type="paragraph" w:customStyle="1" w:styleId="130">
    <w:name w:val="Основен текст (13)"/>
    <w:basedOn w:val="Normal"/>
    <w:link w:val="13"/>
    <w:rsid w:val="005C0F38"/>
    <w:pPr>
      <w:shd w:val="clear" w:color="auto" w:fill="FFFFFF"/>
      <w:spacing w:before="360" w:after="300" w:line="293" w:lineRule="exact"/>
      <w:jc w:val="both"/>
    </w:pPr>
    <w:rPr>
      <w:rFonts w:asciiTheme="minorHAnsi" w:eastAsiaTheme="minorHAnsi" w:hAnsiTheme="minorHAnsi" w:cstheme="minorBidi"/>
      <w:sz w:val="25"/>
      <w:szCs w:val="25"/>
      <w:lang w:val="bg-BG"/>
    </w:rPr>
  </w:style>
  <w:style w:type="paragraph" w:customStyle="1" w:styleId="6">
    <w:name w:val="Основен текст6"/>
    <w:basedOn w:val="Normal"/>
    <w:rsid w:val="004D21F7"/>
    <w:pPr>
      <w:widowControl w:val="0"/>
      <w:shd w:val="clear" w:color="auto" w:fill="FFFFFF"/>
      <w:spacing w:before="300" w:after="1380" w:line="269" w:lineRule="exact"/>
      <w:ind w:hanging="400"/>
      <w:jc w:val="center"/>
    </w:pPr>
    <w:rPr>
      <w:sz w:val="22"/>
      <w:szCs w:val="22"/>
      <w:lang w:val="bg-BG" w:eastAsia="bg-BG"/>
    </w:rPr>
  </w:style>
  <w:style w:type="character" w:customStyle="1" w:styleId="apple-converted-space">
    <w:name w:val="apple-converted-space"/>
    <w:basedOn w:val="DefaultParagraphFont"/>
    <w:rsid w:val="00C572AF"/>
  </w:style>
  <w:style w:type="character" w:customStyle="1" w:styleId="NoSpacingChar">
    <w:name w:val="No Spacing Char"/>
    <w:link w:val="NoSpacing"/>
    <w:uiPriority w:val="1"/>
    <w:rsid w:val="0065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6106">
      <w:bodyDiv w:val="1"/>
      <w:marLeft w:val="0"/>
      <w:marRight w:val="0"/>
      <w:marTop w:val="0"/>
      <w:marBottom w:val="0"/>
      <w:divBdr>
        <w:top w:val="none" w:sz="0" w:space="0" w:color="auto"/>
        <w:left w:val="none" w:sz="0" w:space="0" w:color="auto"/>
        <w:bottom w:val="none" w:sz="0" w:space="0" w:color="auto"/>
        <w:right w:val="none" w:sz="0" w:space="0" w:color="auto"/>
      </w:divBdr>
    </w:div>
    <w:div w:id="298997564">
      <w:bodyDiv w:val="1"/>
      <w:marLeft w:val="0"/>
      <w:marRight w:val="0"/>
      <w:marTop w:val="0"/>
      <w:marBottom w:val="0"/>
      <w:divBdr>
        <w:top w:val="none" w:sz="0" w:space="0" w:color="auto"/>
        <w:left w:val="none" w:sz="0" w:space="0" w:color="auto"/>
        <w:bottom w:val="none" w:sz="0" w:space="0" w:color="auto"/>
        <w:right w:val="none" w:sz="0" w:space="0" w:color="auto"/>
      </w:divBdr>
    </w:div>
    <w:div w:id="774248227">
      <w:bodyDiv w:val="1"/>
      <w:marLeft w:val="0"/>
      <w:marRight w:val="0"/>
      <w:marTop w:val="0"/>
      <w:marBottom w:val="0"/>
      <w:divBdr>
        <w:top w:val="none" w:sz="0" w:space="0" w:color="auto"/>
        <w:left w:val="none" w:sz="0" w:space="0" w:color="auto"/>
        <w:bottom w:val="none" w:sz="0" w:space="0" w:color="auto"/>
        <w:right w:val="none" w:sz="0" w:space="0" w:color="auto"/>
      </w:divBdr>
    </w:div>
    <w:div w:id="916402320">
      <w:bodyDiv w:val="1"/>
      <w:marLeft w:val="0"/>
      <w:marRight w:val="0"/>
      <w:marTop w:val="0"/>
      <w:marBottom w:val="0"/>
      <w:divBdr>
        <w:top w:val="none" w:sz="0" w:space="0" w:color="auto"/>
        <w:left w:val="none" w:sz="0" w:space="0" w:color="auto"/>
        <w:bottom w:val="none" w:sz="0" w:space="0" w:color="auto"/>
        <w:right w:val="none" w:sz="0" w:space="0" w:color="auto"/>
      </w:divBdr>
    </w:div>
    <w:div w:id="1353729714">
      <w:bodyDiv w:val="1"/>
      <w:marLeft w:val="0"/>
      <w:marRight w:val="0"/>
      <w:marTop w:val="0"/>
      <w:marBottom w:val="0"/>
      <w:divBdr>
        <w:top w:val="none" w:sz="0" w:space="0" w:color="auto"/>
        <w:left w:val="none" w:sz="0" w:space="0" w:color="auto"/>
        <w:bottom w:val="none" w:sz="0" w:space="0" w:color="auto"/>
        <w:right w:val="none" w:sz="0" w:space="0" w:color="auto"/>
      </w:divBdr>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
    <w:div w:id="1774978195">
      <w:bodyDiv w:val="1"/>
      <w:marLeft w:val="0"/>
      <w:marRight w:val="0"/>
      <w:marTop w:val="0"/>
      <w:marBottom w:val="0"/>
      <w:divBdr>
        <w:top w:val="none" w:sz="0" w:space="0" w:color="auto"/>
        <w:left w:val="none" w:sz="0" w:space="0" w:color="auto"/>
        <w:bottom w:val="none" w:sz="0" w:space="0" w:color="auto"/>
        <w:right w:val="none" w:sz="0" w:space="0" w:color="auto"/>
      </w:divBdr>
    </w:div>
    <w:div w:id="1826236414">
      <w:bodyDiv w:val="1"/>
      <w:marLeft w:val="0"/>
      <w:marRight w:val="0"/>
      <w:marTop w:val="0"/>
      <w:marBottom w:val="0"/>
      <w:divBdr>
        <w:top w:val="none" w:sz="0" w:space="0" w:color="auto"/>
        <w:left w:val="none" w:sz="0" w:space="0" w:color="auto"/>
        <w:bottom w:val="none" w:sz="0" w:space="0" w:color="auto"/>
        <w:right w:val="none" w:sz="0" w:space="0" w:color="auto"/>
      </w:divBdr>
    </w:div>
    <w:div w:id="21328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ernik.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nik.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340D-6889-4505-819D-2AA2354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21152</Words>
  <Characters>120568</Characters>
  <Application>Microsoft Office Word</Application>
  <DocSecurity>0</DocSecurity>
  <Lines>1004</Lines>
  <Paragraphs>282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Hilmie</dc:creator>
  <cp:lastModifiedBy>galina gancheva</cp:lastModifiedBy>
  <cp:revision>3</cp:revision>
  <cp:lastPrinted>2019-03-27T08:11:00Z</cp:lastPrinted>
  <dcterms:created xsi:type="dcterms:W3CDTF">2019-12-30T21:01:00Z</dcterms:created>
  <dcterms:modified xsi:type="dcterms:W3CDTF">2019-12-30T21:02:00Z</dcterms:modified>
</cp:coreProperties>
</file>